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206" w:rsidRPr="00792D61" w:rsidRDefault="00690206" w:rsidP="00633779">
      <w:pPr>
        <w:jc w:val="center"/>
        <w:rPr>
          <w:rFonts w:ascii="Arial" w:hAnsi="Arial" w:cs="Arial"/>
          <w:b/>
        </w:rPr>
      </w:pPr>
      <w:r w:rsidRPr="00792D61">
        <w:rPr>
          <w:rFonts w:ascii="Arial" w:hAnsi="Arial" w:cs="Arial"/>
          <w:noProof/>
          <w:lang w:val="pl-PL"/>
        </w:rPr>
        <w:drawing>
          <wp:inline distT="0" distB="0" distL="0" distR="0" wp14:anchorId="5294AB40" wp14:editId="2C7A8CCB">
            <wp:extent cx="6362698" cy="1314450"/>
            <wp:effectExtent l="0" t="0" r="63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skryminacja-papier-go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3379" cy="131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206" w:rsidRPr="00792D61" w:rsidRDefault="00690206" w:rsidP="00633779">
      <w:pPr>
        <w:rPr>
          <w:rFonts w:ascii="Arial" w:hAnsi="Arial" w:cs="Arial"/>
          <w:b/>
        </w:rPr>
      </w:pPr>
    </w:p>
    <w:p w:rsidR="00792D61" w:rsidRPr="00792D61" w:rsidRDefault="00792D61" w:rsidP="00633779">
      <w:pPr>
        <w:jc w:val="center"/>
        <w:rPr>
          <w:rFonts w:ascii="Arial" w:hAnsi="Arial" w:cs="Arial"/>
          <w:b/>
        </w:rPr>
      </w:pPr>
    </w:p>
    <w:p w:rsidR="00792D61" w:rsidRDefault="00792D61" w:rsidP="00633779">
      <w:pPr>
        <w:jc w:val="center"/>
        <w:rPr>
          <w:rFonts w:ascii="Arial" w:hAnsi="Arial" w:cs="Arial"/>
          <w:b/>
        </w:rPr>
      </w:pPr>
      <w:r w:rsidRPr="00792D61">
        <w:rPr>
          <w:rFonts w:ascii="Arial" w:hAnsi="Arial" w:cs="Arial"/>
          <w:b/>
        </w:rPr>
        <w:t>REKOMENDACJE</w:t>
      </w:r>
    </w:p>
    <w:p w:rsidR="00331BD5" w:rsidRPr="00792D61" w:rsidRDefault="00331BD5" w:rsidP="00633779">
      <w:pPr>
        <w:jc w:val="center"/>
        <w:rPr>
          <w:rFonts w:ascii="Arial" w:hAnsi="Arial" w:cs="Arial"/>
          <w:b/>
        </w:rPr>
      </w:pPr>
    </w:p>
    <w:p w:rsidR="00792D61" w:rsidRPr="00792D61" w:rsidRDefault="00331BD5" w:rsidP="006337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Ministerstwa Edu</w:t>
      </w:r>
      <w:r w:rsidR="00792D61" w:rsidRPr="00792D61">
        <w:rPr>
          <w:rFonts w:ascii="Arial" w:hAnsi="Arial" w:cs="Arial"/>
          <w:b/>
        </w:rPr>
        <w:t>kacji Narodowej</w:t>
      </w:r>
    </w:p>
    <w:p w:rsidR="00792D61" w:rsidRDefault="00792D61" w:rsidP="00633779">
      <w:pPr>
        <w:jc w:val="center"/>
        <w:rPr>
          <w:rFonts w:ascii="Arial" w:hAnsi="Arial" w:cs="Arial"/>
          <w:b/>
        </w:rPr>
      </w:pPr>
      <w:r w:rsidRPr="00792D61">
        <w:rPr>
          <w:rFonts w:ascii="Arial" w:hAnsi="Arial" w:cs="Arial"/>
          <w:b/>
        </w:rPr>
        <w:t>dotyczące szkolnictwa zasadniczego zawodowego dla dziewcząt</w:t>
      </w:r>
    </w:p>
    <w:p w:rsidR="00792D61" w:rsidRPr="00792D61" w:rsidRDefault="00792D61" w:rsidP="00633779">
      <w:pPr>
        <w:jc w:val="both"/>
        <w:rPr>
          <w:rFonts w:ascii="Arial" w:hAnsi="Arial" w:cs="Arial"/>
        </w:rPr>
      </w:pPr>
    </w:p>
    <w:p w:rsidR="00792D61" w:rsidRPr="00792D61" w:rsidRDefault="00792D61" w:rsidP="00633779">
      <w:pPr>
        <w:jc w:val="both"/>
        <w:rPr>
          <w:rFonts w:ascii="Arial" w:hAnsi="Arial" w:cs="Arial"/>
        </w:rPr>
      </w:pPr>
    </w:p>
    <w:p w:rsidR="00792D61" w:rsidRPr="00792D61" w:rsidRDefault="00792D61" w:rsidP="00633779">
      <w:pPr>
        <w:pStyle w:val="Tekstkomentarz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92D61">
        <w:rPr>
          <w:rFonts w:ascii="Arial" w:hAnsi="Arial" w:cs="Arial"/>
          <w:sz w:val="24"/>
          <w:szCs w:val="24"/>
        </w:rPr>
        <w:t>Zapewnić dziewczętom szerszą ofertę edukacyjną na poziomie szkolnictwa zasadniczego zawodowego poprzez:</w:t>
      </w:r>
    </w:p>
    <w:p w:rsidR="00792D61" w:rsidRPr="00792D61" w:rsidRDefault="00792D61" w:rsidP="00633779">
      <w:pPr>
        <w:pStyle w:val="Tekstkomentarza"/>
        <w:ind w:left="720"/>
        <w:jc w:val="both"/>
        <w:rPr>
          <w:rFonts w:ascii="Arial" w:hAnsi="Arial" w:cs="Arial"/>
          <w:sz w:val="24"/>
          <w:szCs w:val="24"/>
        </w:rPr>
      </w:pPr>
    </w:p>
    <w:p w:rsidR="00792D61" w:rsidRPr="00792D61" w:rsidRDefault="00792D61" w:rsidP="00633779">
      <w:pPr>
        <w:pStyle w:val="Tekstkomentarz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92D61">
        <w:rPr>
          <w:rFonts w:ascii="Arial" w:hAnsi="Arial" w:cs="Arial"/>
          <w:sz w:val="24"/>
          <w:szCs w:val="24"/>
        </w:rPr>
        <w:t>zachęcanie dziewcząt do podejmowania nauki w nietradycyjnych dla nich zawodach</w:t>
      </w:r>
      <w:r w:rsidR="00D7320A">
        <w:rPr>
          <w:rFonts w:ascii="Arial" w:hAnsi="Arial" w:cs="Arial"/>
          <w:sz w:val="24"/>
          <w:szCs w:val="24"/>
        </w:rPr>
        <w:t>, zwłaszcza</w:t>
      </w:r>
      <w:r w:rsidRPr="00792D61">
        <w:rPr>
          <w:rFonts w:ascii="Arial" w:hAnsi="Arial" w:cs="Arial"/>
          <w:sz w:val="24"/>
          <w:szCs w:val="24"/>
        </w:rPr>
        <w:t xml:space="preserve"> zw</w:t>
      </w:r>
      <w:r w:rsidR="00856BD1">
        <w:rPr>
          <w:rFonts w:ascii="Arial" w:hAnsi="Arial" w:cs="Arial"/>
          <w:sz w:val="24"/>
          <w:szCs w:val="24"/>
        </w:rPr>
        <w:t>iązanych z nowymi technologiami,</w:t>
      </w:r>
      <w:r w:rsidRPr="00792D61">
        <w:rPr>
          <w:rFonts w:ascii="Arial" w:hAnsi="Arial" w:cs="Arial"/>
          <w:sz w:val="24"/>
          <w:szCs w:val="24"/>
        </w:rPr>
        <w:t xml:space="preserve"> oraz promowanie tych z</w:t>
      </w:r>
      <w:r w:rsidR="0005677E">
        <w:rPr>
          <w:rFonts w:ascii="Arial" w:hAnsi="Arial" w:cs="Arial"/>
          <w:sz w:val="24"/>
          <w:szCs w:val="24"/>
        </w:rPr>
        <w:t>awodów jak</w:t>
      </w:r>
      <w:r w:rsidR="002B0115">
        <w:rPr>
          <w:rFonts w:ascii="Arial" w:hAnsi="Arial" w:cs="Arial"/>
          <w:sz w:val="24"/>
          <w:szCs w:val="24"/>
        </w:rPr>
        <w:t xml:space="preserve">o otwartych na równi dla kobiet i mężczyzn </w:t>
      </w:r>
      <w:r w:rsidRPr="00792D61">
        <w:rPr>
          <w:rFonts w:ascii="Arial" w:hAnsi="Arial" w:cs="Arial"/>
          <w:sz w:val="24"/>
          <w:szCs w:val="24"/>
        </w:rPr>
        <w:t>(n</w:t>
      </w:r>
      <w:r w:rsidR="00856BD1">
        <w:rPr>
          <w:rFonts w:ascii="Arial" w:hAnsi="Arial" w:cs="Arial"/>
          <w:sz w:val="24"/>
          <w:szCs w:val="24"/>
        </w:rPr>
        <w:t>p.</w:t>
      </w:r>
      <w:r w:rsidRPr="00792D61">
        <w:rPr>
          <w:rFonts w:ascii="Arial" w:hAnsi="Arial" w:cs="Arial"/>
          <w:sz w:val="24"/>
          <w:szCs w:val="24"/>
        </w:rPr>
        <w:t xml:space="preserve"> </w:t>
      </w:r>
      <w:r w:rsidR="0005677E">
        <w:rPr>
          <w:rFonts w:ascii="Arial" w:hAnsi="Arial" w:cs="Arial"/>
          <w:sz w:val="24"/>
          <w:szCs w:val="24"/>
        </w:rPr>
        <w:t xml:space="preserve">monter </w:t>
      </w:r>
      <w:r w:rsidRPr="00792D61">
        <w:rPr>
          <w:rFonts w:ascii="Arial" w:hAnsi="Arial" w:cs="Arial"/>
          <w:sz w:val="24"/>
          <w:szCs w:val="24"/>
        </w:rPr>
        <w:t>mechatronik</w:t>
      </w:r>
      <w:r w:rsidR="00D7320A">
        <w:rPr>
          <w:rFonts w:ascii="Arial" w:hAnsi="Arial" w:cs="Arial"/>
          <w:sz w:val="24"/>
          <w:szCs w:val="24"/>
        </w:rPr>
        <w:t>, mechanik automatyki przemysłowej i urządzeń precyzyjnych</w:t>
      </w:r>
      <w:r w:rsidR="00856BD1">
        <w:rPr>
          <w:rFonts w:ascii="Arial" w:hAnsi="Arial" w:cs="Arial"/>
          <w:sz w:val="24"/>
          <w:szCs w:val="24"/>
        </w:rPr>
        <w:t>, operator obrabiarek skrawających sterowanych numerycznie</w:t>
      </w:r>
      <w:r w:rsidRPr="00792D61">
        <w:rPr>
          <w:rFonts w:ascii="Arial" w:hAnsi="Arial" w:cs="Arial"/>
          <w:sz w:val="24"/>
          <w:szCs w:val="24"/>
        </w:rPr>
        <w:t>);</w:t>
      </w:r>
    </w:p>
    <w:p w:rsidR="00792D61" w:rsidRPr="00D7320A" w:rsidRDefault="00792D61" w:rsidP="00D7320A">
      <w:pPr>
        <w:rPr>
          <w:rFonts w:ascii="Arial" w:hAnsi="Arial" w:cs="Arial"/>
          <w:lang w:val="pl-PL"/>
        </w:rPr>
      </w:pPr>
    </w:p>
    <w:p w:rsidR="00792D61" w:rsidRDefault="00792D61" w:rsidP="00633779">
      <w:pPr>
        <w:pStyle w:val="Tekstkomentarz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56BD1">
        <w:rPr>
          <w:rFonts w:ascii="Arial" w:hAnsi="Arial" w:cs="Arial"/>
          <w:sz w:val="24"/>
          <w:szCs w:val="24"/>
        </w:rPr>
        <w:t>wprowadzenie do oferty edukacyjnej szkół nowych zawodów wynikających ze  zmian demograficznych takich jak starzenie się społeczeństwa, co wiąże się ze wzrostem zapotrzebowania na zawody związane z opieką nad osobami starszymi. Taka oferta zawodowa powinna być w jednakowym stopniu adresowa</w:t>
      </w:r>
      <w:r w:rsidR="00856BD1">
        <w:rPr>
          <w:rFonts w:ascii="Arial" w:hAnsi="Arial" w:cs="Arial"/>
          <w:sz w:val="24"/>
          <w:szCs w:val="24"/>
        </w:rPr>
        <w:t>na do dziewcząt, jak i chłopców.</w:t>
      </w:r>
    </w:p>
    <w:p w:rsidR="00856BD1" w:rsidRDefault="00856BD1" w:rsidP="00856BD1">
      <w:pPr>
        <w:pStyle w:val="Akapitzlist"/>
        <w:rPr>
          <w:rFonts w:ascii="Arial" w:hAnsi="Arial" w:cs="Arial"/>
          <w:sz w:val="24"/>
          <w:szCs w:val="24"/>
        </w:rPr>
      </w:pPr>
    </w:p>
    <w:p w:rsidR="00856BD1" w:rsidRPr="00856BD1" w:rsidRDefault="00856BD1" w:rsidP="00856BD1">
      <w:pPr>
        <w:pStyle w:val="Tekstkomentarza"/>
        <w:jc w:val="both"/>
        <w:rPr>
          <w:rFonts w:ascii="Arial" w:hAnsi="Arial" w:cs="Arial"/>
          <w:sz w:val="24"/>
          <w:szCs w:val="24"/>
        </w:rPr>
      </w:pPr>
    </w:p>
    <w:p w:rsidR="00E974AB" w:rsidRPr="00856BD1" w:rsidRDefault="00792D61" w:rsidP="00856BD1">
      <w:pPr>
        <w:pStyle w:val="Tekstkomentarza"/>
        <w:numPr>
          <w:ilvl w:val="0"/>
          <w:numId w:val="5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792D61">
        <w:rPr>
          <w:rFonts w:ascii="Arial" w:hAnsi="Arial" w:cs="Arial"/>
          <w:sz w:val="24"/>
          <w:szCs w:val="24"/>
        </w:rPr>
        <w:t>Niwelować bariery strukturalne - negatywne stereotypy, które powstrzymują dziewczęta przed wyborem nietradycyjnych dla nich kierunków kształcenia zawodowego poprzez:</w:t>
      </w:r>
    </w:p>
    <w:p w:rsidR="00E974AB" w:rsidRPr="00792D61" w:rsidRDefault="00E974AB" w:rsidP="00633779">
      <w:pPr>
        <w:pStyle w:val="Tekstkomentarza"/>
        <w:ind w:left="714"/>
        <w:jc w:val="both"/>
        <w:rPr>
          <w:rFonts w:ascii="Arial" w:hAnsi="Arial" w:cs="Arial"/>
          <w:sz w:val="24"/>
          <w:szCs w:val="24"/>
        </w:rPr>
      </w:pPr>
    </w:p>
    <w:p w:rsidR="00633779" w:rsidRPr="00E974AB" w:rsidRDefault="00792D61" w:rsidP="00633779">
      <w:pPr>
        <w:pStyle w:val="Akapitzlist"/>
        <w:numPr>
          <w:ilvl w:val="0"/>
          <w:numId w:val="7"/>
        </w:numPr>
        <w:spacing w:after="200"/>
        <w:jc w:val="both"/>
        <w:rPr>
          <w:rFonts w:ascii="Arial" w:hAnsi="Arial" w:cs="Arial"/>
          <w:sz w:val="24"/>
          <w:szCs w:val="24"/>
        </w:rPr>
      </w:pPr>
      <w:r w:rsidRPr="00792D61">
        <w:rPr>
          <w:rFonts w:ascii="Arial" w:hAnsi="Arial" w:cs="Arial"/>
          <w:sz w:val="24"/>
          <w:szCs w:val="24"/>
        </w:rPr>
        <w:t>kształcenie doradców zawodowych pod kątem niepowielania stereotypów związanych z podziałem na „odpowiednie zawody” dla dziewcząt i „od</w:t>
      </w:r>
      <w:r w:rsidR="00E974AB">
        <w:rPr>
          <w:rFonts w:ascii="Arial" w:hAnsi="Arial" w:cs="Arial"/>
          <w:sz w:val="24"/>
          <w:szCs w:val="24"/>
        </w:rPr>
        <w:t>powiednie zawody” dla chłopców;</w:t>
      </w:r>
    </w:p>
    <w:p w:rsidR="00792D61" w:rsidRPr="00792D61" w:rsidRDefault="00792D61" w:rsidP="00633779">
      <w:pPr>
        <w:pStyle w:val="Akapitzlist"/>
        <w:spacing w:after="200"/>
        <w:ind w:left="1068"/>
        <w:jc w:val="both"/>
        <w:rPr>
          <w:rFonts w:ascii="Arial" w:hAnsi="Arial" w:cs="Arial"/>
          <w:sz w:val="24"/>
          <w:szCs w:val="24"/>
        </w:rPr>
      </w:pPr>
    </w:p>
    <w:p w:rsidR="00856BD1" w:rsidRPr="00856BD1" w:rsidRDefault="00792D61" w:rsidP="00856BD1">
      <w:pPr>
        <w:pStyle w:val="Akapitzlist"/>
        <w:numPr>
          <w:ilvl w:val="0"/>
          <w:numId w:val="7"/>
        </w:numPr>
        <w:spacing w:after="200"/>
        <w:jc w:val="both"/>
        <w:rPr>
          <w:rFonts w:ascii="Arial" w:hAnsi="Arial" w:cs="Arial"/>
          <w:sz w:val="24"/>
          <w:szCs w:val="24"/>
        </w:rPr>
      </w:pPr>
      <w:r w:rsidRPr="00792D61">
        <w:rPr>
          <w:rFonts w:ascii="Arial" w:hAnsi="Arial" w:cs="Arial"/>
          <w:sz w:val="24"/>
          <w:szCs w:val="24"/>
        </w:rPr>
        <w:t xml:space="preserve">wprowadzenie do poradnictwa zawodowego na poziomie gimnazjów zasady zachęcania dziewcząt uzdolnionych w przedmiotach określanych jako ścisłe (fizyka, matematyka, chemia, itp.) do kontynuowania nauki w zawodach technicznych i informatycznych; </w:t>
      </w:r>
    </w:p>
    <w:p w:rsidR="00856BD1" w:rsidRPr="00856BD1" w:rsidRDefault="00856BD1" w:rsidP="00856BD1">
      <w:pPr>
        <w:spacing w:after="200"/>
        <w:jc w:val="both"/>
        <w:rPr>
          <w:rFonts w:ascii="Arial" w:hAnsi="Arial" w:cs="Arial"/>
        </w:rPr>
      </w:pPr>
      <w:r w:rsidRPr="00792D61">
        <w:rPr>
          <w:rFonts w:ascii="Arial" w:hAnsi="Arial" w:cs="Arial"/>
          <w:noProof/>
          <w:lang w:val="pl-PL"/>
        </w:rPr>
        <w:drawing>
          <wp:inline distT="0" distB="0" distL="0" distR="0" wp14:anchorId="51C2EF93" wp14:editId="3E6DCAF2">
            <wp:extent cx="5971036" cy="10299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684" cy="1030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2D61" w:rsidRPr="00792D61" w:rsidRDefault="00792D61" w:rsidP="00633779">
      <w:pPr>
        <w:pStyle w:val="Akapitzlist"/>
        <w:rPr>
          <w:rFonts w:ascii="Arial" w:hAnsi="Arial" w:cs="Arial"/>
          <w:sz w:val="24"/>
          <w:szCs w:val="24"/>
        </w:rPr>
      </w:pPr>
    </w:p>
    <w:p w:rsidR="00792D61" w:rsidRPr="00792D61" w:rsidRDefault="00792D61" w:rsidP="00633779">
      <w:pPr>
        <w:pStyle w:val="Akapitzlist"/>
        <w:numPr>
          <w:ilvl w:val="0"/>
          <w:numId w:val="7"/>
        </w:numPr>
        <w:spacing w:after="200"/>
        <w:jc w:val="both"/>
        <w:rPr>
          <w:rFonts w:ascii="Arial" w:hAnsi="Arial" w:cs="Arial"/>
          <w:sz w:val="24"/>
          <w:szCs w:val="24"/>
        </w:rPr>
      </w:pPr>
      <w:r w:rsidRPr="00792D61">
        <w:rPr>
          <w:rFonts w:ascii="Arial" w:hAnsi="Arial" w:cs="Arial"/>
          <w:sz w:val="24"/>
          <w:szCs w:val="24"/>
        </w:rPr>
        <w:t>organizowanie wizyt uczniów/uczennic w zakładach pracy, rozmowy z pracodawcami w celu praktycznego poznania rynku pracy w zawodach, na które jest zapotrzebowanie; zwracanie uwagi</w:t>
      </w:r>
      <w:r w:rsidR="00E974AB">
        <w:rPr>
          <w:rFonts w:ascii="Arial" w:hAnsi="Arial" w:cs="Arial"/>
          <w:sz w:val="24"/>
          <w:szCs w:val="24"/>
        </w:rPr>
        <w:t>,</w:t>
      </w:r>
      <w:r w:rsidRPr="00792D61">
        <w:rPr>
          <w:rFonts w:ascii="Arial" w:hAnsi="Arial" w:cs="Arial"/>
          <w:sz w:val="24"/>
          <w:szCs w:val="24"/>
        </w:rPr>
        <w:t xml:space="preserve"> aby wizyty te nie pogłębiały podziału na zawody „męskie” i „kobiece”; zapraszanie przez szkoły rodziców wykonujących nietradycyjne dla płci zawody w celu budowania prestiżu zawodu otwartego zarówno na kobiety, jak i na mężczyzn; </w:t>
      </w:r>
    </w:p>
    <w:p w:rsidR="00792D61" w:rsidRPr="00792D61" w:rsidRDefault="00792D61" w:rsidP="00633779">
      <w:pPr>
        <w:pStyle w:val="Akapitzlist"/>
        <w:spacing w:after="200"/>
        <w:jc w:val="both"/>
        <w:rPr>
          <w:rFonts w:ascii="Arial" w:hAnsi="Arial" w:cs="Arial"/>
          <w:sz w:val="24"/>
          <w:szCs w:val="24"/>
        </w:rPr>
      </w:pPr>
    </w:p>
    <w:p w:rsidR="00792D61" w:rsidRPr="00792D61" w:rsidRDefault="00792D61" w:rsidP="00633779">
      <w:pPr>
        <w:pStyle w:val="Akapitzlist"/>
        <w:numPr>
          <w:ilvl w:val="0"/>
          <w:numId w:val="7"/>
        </w:numPr>
        <w:spacing w:after="200"/>
        <w:jc w:val="both"/>
        <w:rPr>
          <w:rFonts w:ascii="Arial" w:hAnsi="Arial" w:cs="Arial"/>
          <w:sz w:val="24"/>
          <w:szCs w:val="24"/>
        </w:rPr>
      </w:pPr>
      <w:r w:rsidRPr="00792D61">
        <w:rPr>
          <w:rFonts w:ascii="Arial" w:hAnsi="Arial" w:cs="Arial"/>
          <w:sz w:val="24"/>
          <w:szCs w:val="24"/>
        </w:rPr>
        <w:t>wprowadzenie w warunkach przetargów na opracowanie materiałów edukacyjnych i promocyjnych dotyczących szkolnictwa zawodowego zapisów wskazujących, że materiał edukacyjny oraz kierunki kształcenia są kierowane zarówno do dziewcząt, jak i chłopców  (nie mogą powielać stereotypowego podziału na zawody dla dziewcząt i dla chłopców w warstwie werbalnej i wizualnej);</w:t>
      </w:r>
    </w:p>
    <w:p w:rsidR="00792D61" w:rsidRPr="00792D61" w:rsidRDefault="00792D61" w:rsidP="0063377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792D61" w:rsidRPr="00792D61" w:rsidRDefault="00792D61" w:rsidP="00633779">
      <w:pPr>
        <w:pStyle w:val="Akapitzlist"/>
        <w:numPr>
          <w:ilvl w:val="0"/>
          <w:numId w:val="7"/>
        </w:numPr>
        <w:spacing w:after="200"/>
        <w:jc w:val="both"/>
        <w:rPr>
          <w:rFonts w:ascii="Arial" w:hAnsi="Arial" w:cs="Arial"/>
          <w:sz w:val="24"/>
          <w:szCs w:val="24"/>
        </w:rPr>
      </w:pPr>
      <w:r w:rsidRPr="00792D61">
        <w:rPr>
          <w:rFonts w:ascii="Arial" w:hAnsi="Arial" w:cs="Arial"/>
          <w:sz w:val="24"/>
          <w:szCs w:val="24"/>
        </w:rPr>
        <w:t>wprowadzenie zasady różnorodności płci przy rekrutacji uczniów na wszystkie kierunki zasadniczych szkół zawodowych (np. gwarantowana liczba miejsc dla dziewcząt w klasach kształcących do „męskich” zawodów, jako sygnał, że dziewczęta są w tych klasach mile widziane, „bonusy” dla szkół za promowanie „równych szans”);</w:t>
      </w:r>
    </w:p>
    <w:p w:rsidR="00792D61" w:rsidRPr="00792D61" w:rsidRDefault="00792D61" w:rsidP="0063377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633779" w:rsidRPr="00633779" w:rsidRDefault="00792D61" w:rsidP="00633779">
      <w:pPr>
        <w:pStyle w:val="Akapitzlist"/>
        <w:numPr>
          <w:ilvl w:val="0"/>
          <w:numId w:val="7"/>
        </w:numPr>
        <w:spacing w:after="200"/>
        <w:jc w:val="both"/>
        <w:rPr>
          <w:rFonts w:ascii="Arial" w:hAnsi="Arial" w:cs="Arial"/>
          <w:sz w:val="24"/>
          <w:szCs w:val="24"/>
        </w:rPr>
      </w:pPr>
      <w:r w:rsidRPr="00792D61">
        <w:rPr>
          <w:rFonts w:ascii="Arial" w:hAnsi="Arial" w:cs="Arial"/>
          <w:sz w:val="24"/>
          <w:szCs w:val="24"/>
        </w:rPr>
        <w:t>wprowadzenie stypendiów dla dziewcząt uczących się w zawodach  i na kierunkach, na których odsetek chłopców jest wyższy niż 70%.</w:t>
      </w:r>
    </w:p>
    <w:p w:rsidR="00792D61" w:rsidRDefault="00792D61" w:rsidP="00633779">
      <w:pPr>
        <w:pStyle w:val="Akapitzlist"/>
        <w:rPr>
          <w:rFonts w:ascii="Arial" w:hAnsi="Arial" w:cs="Arial"/>
          <w:sz w:val="24"/>
          <w:szCs w:val="24"/>
        </w:rPr>
      </w:pPr>
    </w:p>
    <w:p w:rsidR="009462F0" w:rsidRPr="00792D61" w:rsidRDefault="009462F0" w:rsidP="00633779">
      <w:pPr>
        <w:pStyle w:val="Akapitzlist"/>
        <w:rPr>
          <w:rFonts w:ascii="Arial" w:hAnsi="Arial" w:cs="Arial"/>
          <w:sz w:val="24"/>
          <w:szCs w:val="24"/>
        </w:rPr>
      </w:pPr>
    </w:p>
    <w:p w:rsidR="00792D61" w:rsidRPr="00792D61" w:rsidRDefault="00B532D6" w:rsidP="00633779">
      <w:pPr>
        <w:pStyle w:val="Tekstkomentarza"/>
        <w:numPr>
          <w:ilvl w:val="0"/>
          <w:numId w:val="5"/>
        </w:numPr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Przełamywać</w:t>
      </w:r>
      <w:r w:rsidR="00792D61" w:rsidRPr="00792D61">
        <w:rPr>
          <w:rFonts w:ascii="Arial" w:hAnsi="Arial" w:cs="Arial"/>
          <w:sz w:val="24"/>
          <w:szCs w:val="24"/>
        </w:rPr>
        <w:t xml:space="preserve"> stereoty</w:t>
      </w:r>
      <w:r>
        <w:rPr>
          <w:rFonts w:ascii="Arial" w:hAnsi="Arial" w:cs="Arial"/>
          <w:sz w:val="24"/>
          <w:szCs w:val="24"/>
        </w:rPr>
        <w:t>py</w:t>
      </w:r>
      <w:r w:rsidR="00792D61" w:rsidRPr="00792D61">
        <w:rPr>
          <w:rFonts w:ascii="Arial" w:hAnsi="Arial" w:cs="Arial"/>
          <w:sz w:val="24"/>
          <w:szCs w:val="24"/>
        </w:rPr>
        <w:t xml:space="preserve"> płci w edukac</w:t>
      </w:r>
      <w:r>
        <w:rPr>
          <w:rFonts w:ascii="Arial" w:hAnsi="Arial" w:cs="Arial"/>
          <w:sz w:val="24"/>
          <w:szCs w:val="24"/>
        </w:rPr>
        <w:t xml:space="preserve">ji zawodowej </w:t>
      </w:r>
      <w:r w:rsidRPr="00792D61">
        <w:rPr>
          <w:rFonts w:ascii="Arial" w:hAnsi="Arial" w:cs="Arial"/>
          <w:sz w:val="24"/>
          <w:szCs w:val="24"/>
        </w:rPr>
        <w:t>w celu ułatwienia dziewczętom podejmowania kształcenia w „męskich” zawodach, a pracodawcom zatrudniania kobiet na stanowiskach „zarezerwowanych” dotąd dla mężczyzn</w:t>
      </w:r>
      <w:r>
        <w:rPr>
          <w:rFonts w:ascii="Arial" w:hAnsi="Arial" w:cs="Arial"/>
          <w:sz w:val="24"/>
          <w:szCs w:val="24"/>
        </w:rPr>
        <w:t xml:space="preserve"> poprzez prowadzenie: </w:t>
      </w:r>
    </w:p>
    <w:p w:rsidR="00792D61" w:rsidRPr="00792D61" w:rsidRDefault="00792D61" w:rsidP="00633779">
      <w:pPr>
        <w:pStyle w:val="Tekstkomentarza"/>
        <w:ind w:left="720"/>
        <w:jc w:val="both"/>
        <w:rPr>
          <w:rFonts w:ascii="Arial" w:hAnsi="Arial" w:cs="Arial"/>
          <w:sz w:val="24"/>
          <w:szCs w:val="24"/>
        </w:rPr>
      </w:pPr>
    </w:p>
    <w:p w:rsidR="00B532D6" w:rsidRPr="00792D61" w:rsidRDefault="00B532D6" w:rsidP="00B532D6">
      <w:pPr>
        <w:pStyle w:val="Tekstkomentarza"/>
        <w:numPr>
          <w:ilvl w:val="0"/>
          <w:numId w:val="6"/>
        </w:numPr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kampanii </w:t>
      </w:r>
      <w:r w:rsidRPr="00792D61">
        <w:rPr>
          <w:rFonts w:ascii="Arial" w:hAnsi="Arial" w:cs="Arial"/>
          <w:sz w:val="24"/>
          <w:szCs w:val="24"/>
        </w:rPr>
        <w:t>na rzecz zmia</w:t>
      </w:r>
      <w:r>
        <w:rPr>
          <w:rFonts w:ascii="Arial" w:hAnsi="Arial" w:cs="Arial"/>
          <w:sz w:val="24"/>
          <w:szCs w:val="24"/>
        </w:rPr>
        <w:t>ny przekonań społeczeństwa co do zawodów odpowiednich dla kobiet i mężczyzn</w:t>
      </w:r>
      <w:r w:rsidRPr="00792D61">
        <w:rPr>
          <w:rFonts w:ascii="Arial" w:hAnsi="Arial" w:cs="Arial"/>
          <w:sz w:val="24"/>
          <w:szCs w:val="24"/>
        </w:rPr>
        <w:t xml:space="preserve">;  </w:t>
      </w:r>
    </w:p>
    <w:p w:rsidR="00B532D6" w:rsidRDefault="00B532D6" w:rsidP="00B532D6">
      <w:pPr>
        <w:pStyle w:val="Tekstkomentarza"/>
        <w:ind w:left="1080"/>
        <w:jc w:val="both"/>
        <w:rPr>
          <w:rFonts w:ascii="Arial" w:hAnsi="Arial" w:cs="Arial"/>
          <w:sz w:val="24"/>
          <w:szCs w:val="24"/>
        </w:rPr>
      </w:pPr>
    </w:p>
    <w:p w:rsidR="00792D61" w:rsidRPr="00792D61" w:rsidRDefault="00B532D6" w:rsidP="00633779">
      <w:pPr>
        <w:pStyle w:val="Tekstkomentarz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kampanii pokazujących</w:t>
      </w:r>
      <w:r w:rsidR="00E974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zalety</w:t>
      </w:r>
      <w:r w:rsidR="00792D61" w:rsidRPr="00792D61">
        <w:rPr>
          <w:rFonts w:ascii="Arial" w:hAnsi="Arial" w:cs="Arial"/>
          <w:sz w:val="24"/>
          <w:szCs w:val="24"/>
        </w:rPr>
        <w:t xml:space="preserve"> nauki dziewcząt w zasadniczych szkołach zawodowych w „męskich” zawodach (większe szanse na zatrudnienie, wyższe płace); </w:t>
      </w:r>
    </w:p>
    <w:p w:rsidR="00792D61" w:rsidRPr="00B532D6" w:rsidRDefault="00792D61" w:rsidP="00B532D6">
      <w:pPr>
        <w:rPr>
          <w:rFonts w:ascii="Arial" w:hAnsi="Arial" w:cs="Arial"/>
          <w:highlight w:val="yellow"/>
          <w:lang w:val="pl-PL"/>
        </w:rPr>
      </w:pPr>
    </w:p>
    <w:p w:rsidR="00792D61" w:rsidRPr="00792D61" w:rsidRDefault="00B532D6" w:rsidP="00633779">
      <w:pPr>
        <w:pStyle w:val="Tekstkomentarza"/>
        <w:numPr>
          <w:ilvl w:val="0"/>
          <w:numId w:val="6"/>
        </w:numPr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kampanii </w:t>
      </w:r>
      <w:r w:rsidR="00792D61" w:rsidRPr="00792D61">
        <w:rPr>
          <w:rFonts w:ascii="Arial" w:hAnsi="Arial" w:cs="Arial"/>
          <w:sz w:val="24"/>
          <w:szCs w:val="24"/>
        </w:rPr>
        <w:t>pokazujących zasadniczą szkołę zawodową, jako szkołę oferującą dziewczętom zdobycie atrakcyjnego zawodu i niezamykającej drogi do dalszej edukacji i kariery zawodowej;</w:t>
      </w:r>
    </w:p>
    <w:p w:rsidR="00792D61" w:rsidRPr="00792D61" w:rsidRDefault="00792D61" w:rsidP="00633779">
      <w:pPr>
        <w:pStyle w:val="Akapitzlist"/>
        <w:rPr>
          <w:rFonts w:ascii="Arial" w:hAnsi="Arial" w:cs="Arial"/>
          <w:sz w:val="24"/>
          <w:szCs w:val="24"/>
        </w:rPr>
      </w:pPr>
    </w:p>
    <w:p w:rsidR="00792D61" w:rsidRPr="00792D61" w:rsidRDefault="00B532D6" w:rsidP="00633779">
      <w:pPr>
        <w:pStyle w:val="Tekstkomentarza"/>
        <w:numPr>
          <w:ilvl w:val="0"/>
          <w:numId w:val="6"/>
        </w:numPr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kampanii pokazujących pozytywne przykłady</w:t>
      </w:r>
      <w:r w:rsidR="00792D61" w:rsidRPr="00792D61">
        <w:rPr>
          <w:rFonts w:ascii="Arial" w:hAnsi="Arial" w:cs="Arial"/>
          <w:sz w:val="24"/>
          <w:szCs w:val="24"/>
        </w:rPr>
        <w:t xml:space="preserve"> karier kobiet i mężczyzn w zawodach d</w:t>
      </w:r>
      <w:r>
        <w:rPr>
          <w:rFonts w:ascii="Arial" w:hAnsi="Arial" w:cs="Arial"/>
          <w:sz w:val="24"/>
          <w:szCs w:val="24"/>
        </w:rPr>
        <w:t>la nich nietradycyjnych.</w:t>
      </w:r>
    </w:p>
    <w:p w:rsidR="00792D61" w:rsidRPr="00792D61" w:rsidRDefault="00792D61" w:rsidP="00633779">
      <w:pPr>
        <w:pStyle w:val="Tekstkomentarza"/>
        <w:jc w:val="both"/>
        <w:rPr>
          <w:rFonts w:ascii="Arial" w:hAnsi="Arial" w:cs="Arial"/>
          <w:sz w:val="24"/>
          <w:szCs w:val="24"/>
        </w:rPr>
      </w:pPr>
    </w:p>
    <w:p w:rsidR="00792D61" w:rsidRPr="00792D61" w:rsidRDefault="00792D61" w:rsidP="00633779">
      <w:pPr>
        <w:pStyle w:val="Tekstkomentarza"/>
        <w:numPr>
          <w:ilvl w:val="0"/>
          <w:numId w:val="5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792D61">
        <w:rPr>
          <w:rFonts w:ascii="Arial" w:hAnsi="Arial" w:cs="Arial"/>
          <w:sz w:val="24"/>
          <w:szCs w:val="24"/>
        </w:rPr>
        <w:t>Dostosować kształcenie dziewcząt w zasadniczych szkołach zawodowych do lokalnego/regionalnego rynku pracy poprzez:</w:t>
      </w:r>
    </w:p>
    <w:p w:rsidR="00792D61" w:rsidRPr="00792D61" w:rsidRDefault="00792D61" w:rsidP="00633779">
      <w:pPr>
        <w:pStyle w:val="Tekstkomentarza"/>
        <w:ind w:left="714"/>
        <w:jc w:val="both"/>
        <w:rPr>
          <w:rFonts w:ascii="Arial" w:hAnsi="Arial" w:cs="Arial"/>
          <w:sz w:val="24"/>
          <w:szCs w:val="24"/>
        </w:rPr>
      </w:pPr>
    </w:p>
    <w:p w:rsidR="00792D61" w:rsidRPr="00792D61" w:rsidRDefault="00792D61" w:rsidP="00633779">
      <w:pPr>
        <w:pStyle w:val="Tekstkomentarz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92D61">
        <w:rPr>
          <w:rFonts w:ascii="Arial" w:hAnsi="Arial" w:cs="Arial"/>
          <w:sz w:val="24"/>
          <w:szCs w:val="24"/>
        </w:rPr>
        <w:t>współpracę zasadniczych szkół zawodowych z  lokalnymi urzędami pracy, które powinny monitorować rynki pracy z uwzględnieniem płci, aby szkoły oferowały dziewczętom kształcenie w zawodach, na które jest zapotrzebowanie i którymi nie jest nasycony ryne</w:t>
      </w:r>
      <w:r w:rsidR="002A11DB">
        <w:rPr>
          <w:rFonts w:ascii="Arial" w:hAnsi="Arial" w:cs="Arial"/>
          <w:sz w:val="24"/>
          <w:szCs w:val="24"/>
        </w:rPr>
        <w:t>k pracy;</w:t>
      </w:r>
      <w:r w:rsidR="008F0558">
        <w:rPr>
          <w:rFonts w:ascii="Arial" w:hAnsi="Arial" w:cs="Arial"/>
          <w:sz w:val="24"/>
          <w:szCs w:val="24"/>
        </w:rPr>
        <w:t xml:space="preserve"> </w:t>
      </w:r>
    </w:p>
    <w:p w:rsidR="00792D61" w:rsidRPr="00792D61" w:rsidRDefault="00792D61" w:rsidP="00633779">
      <w:pPr>
        <w:pStyle w:val="Tekstkomentarza"/>
        <w:ind w:left="1440"/>
        <w:jc w:val="both"/>
        <w:rPr>
          <w:rFonts w:ascii="Arial" w:hAnsi="Arial" w:cs="Arial"/>
          <w:sz w:val="24"/>
          <w:szCs w:val="24"/>
        </w:rPr>
      </w:pPr>
    </w:p>
    <w:p w:rsidR="002A11DB" w:rsidRDefault="00792D61" w:rsidP="00E974AB">
      <w:pPr>
        <w:pStyle w:val="Tekstkomentarz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92D61">
        <w:rPr>
          <w:rFonts w:ascii="Arial" w:hAnsi="Arial" w:cs="Arial"/>
          <w:sz w:val="24"/>
          <w:szCs w:val="24"/>
        </w:rPr>
        <w:t xml:space="preserve">współpracę zasadniczych szkół zawodowych z lokalnymi/regionalnymi pracodawcami w celu zapewnienia praktyk zawodowych, zwłaszcza  dziewczętom uczącym się na kierunkach dla nich nietradycyjnych, na otwartym rynku pracy; </w:t>
      </w:r>
    </w:p>
    <w:p w:rsidR="002A11DB" w:rsidRDefault="002A11DB" w:rsidP="002A11DB">
      <w:pPr>
        <w:pStyle w:val="Akapitzlist"/>
        <w:rPr>
          <w:rFonts w:ascii="Arial" w:hAnsi="Arial" w:cs="Arial"/>
          <w:sz w:val="24"/>
          <w:szCs w:val="24"/>
        </w:rPr>
      </w:pPr>
    </w:p>
    <w:p w:rsidR="002A11DB" w:rsidRDefault="00792D61" w:rsidP="00E974AB">
      <w:pPr>
        <w:pStyle w:val="Tekstkomentarz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792D61">
        <w:rPr>
          <w:rFonts w:ascii="Arial" w:hAnsi="Arial" w:cs="Arial"/>
          <w:sz w:val="24"/>
          <w:szCs w:val="24"/>
        </w:rPr>
        <w:t>monitorowane przez szkoły przebiegu praktyk zawodowych w firmach/instytucjach przyjmujących uczniów, w celu zapewnienia efektywności praktyk</w:t>
      </w:r>
      <w:r w:rsidR="006C0F66">
        <w:rPr>
          <w:rFonts w:ascii="Arial" w:hAnsi="Arial" w:cs="Arial"/>
          <w:sz w:val="24"/>
          <w:szCs w:val="24"/>
        </w:rPr>
        <w:t>.</w:t>
      </w:r>
      <w:r w:rsidRPr="00792D61">
        <w:rPr>
          <w:rFonts w:ascii="Arial" w:hAnsi="Arial" w:cs="Arial"/>
          <w:sz w:val="24"/>
          <w:szCs w:val="24"/>
        </w:rPr>
        <w:t xml:space="preserve"> </w:t>
      </w:r>
    </w:p>
    <w:p w:rsidR="002A11DB" w:rsidRDefault="002A11DB" w:rsidP="002A11DB">
      <w:pPr>
        <w:pStyle w:val="Akapitzlist"/>
        <w:rPr>
          <w:rFonts w:ascii="Arial" w:hAnsi="Arial" w:cs="Arial"/>
          <w:sz w:val="24"/>
          <w:szCs w:val="24"/>
        </w:rPr>
      </w:pPr>
    </w:p>
    <w:p w:rsidR="00690206" w:rsidRDefault="00690206" w:rsidP="00633779">
      <w:pPr>
        <w:jc w:val="both"/>
        <w:rPr>
          <w:rFonts w:ascii="Arial" w:hAnsi="Arial" w:cs="Arial"/>
        </w:rPr>
      </w:pPr>
    </w:p>
    <w:p w:rsidR="006C0F66" w:rsidRDefault="006C0F66" w:rsidP="00633779">
      <w:pPr>
        <w:jc w:val="both"/>
        <w:rPr>
          <w:rFonts w:ascii="Arial" w:hAnsi="Arial" w:cs="Arial"/>
        </w:rPr>
      </w:pPr>
    </w:p>
    <w:p w:rsidR="006C0F66" w:rsidRPr="00792D61" w:rsidRDefault="006C0F66" w:rsidP="00633779">
      <w:pPr>
        <w:jc w:val="both"/>
        <w:rPr>
          <w:rFonts w:ascii="Arial" w:hAnsi="Arial" w:cs="Arial"/>
        </w:rPr>
      </w:pPr>
    </w:p>
    <w:p w:rsidR="00633779" w:rsidRDefault="00633779" w:rsidP="00633779">
      <w:pPr>
        <w:jc w:val="both"/>
        <w:rPr>
          <w:rFonts w:ascii="Arial" w:hAnsi="Arial" w:cs="Arial"/>
          <w:sz w:val="20"/>
          <w:szCs w:val="20"/>
        </w:rPr>
      </w:pPr>
    </w:p>
    <w:p w:rsidR="00633779" w:rsidRDefault="00633779" w:rsidP="00633779">
      <w:pPr>
        <w:jc w:val="both"/>
        <w:rPr>
          <w:rFonts w:ascii="Arial" w:hAnsi="Arial" w:cs="Arial"/>
          <w:sz w:val="20"/>
          <w:szCs w:val="20"/>
        </w:rPr>
      </w:pPr>
    </w:p>
    <w:p w:rsidR="00633779" w:rsidRDefault="00633779" w:rsidP="00633779">
      <w:pPr>
        <w:jc w:val="both"/>
        <w:rPr>
          <w:rFonts w:ascii="Arial" w:hAnsi="Arial" w:cs="Arial"/>
          <w:sz w:val="20"/>
          <w:szCs w:val="20"/>
        </w:rPr>
      </w:pPr>
    </w:p>
    <w:p w:rsidR="00633779" w:rsidRDefault="00633779" w:rsidP="00633779">
      <w:pPr>
        <w:jc w:val="both"/>
        <w:rPr>
          <w:rFonts w:ascii="Arial" w:hAnsi="Arial" w:cs="Arial"/>
          <w:sz w:val="20"/>
          <w:szCs w:val="20"/>
        </w:rPr>
      </w:pPr>
    </w:p>
    <w:p w:rsidR="009462F0" w:rsidRDefault="009462F0" w:rsidP="00633779">
      <w:pPr>
        <w:jc w:val="both"/>
        <w:rPr>
          <w:rFonts w:ascii="Arial" w:hAnsi="Arial" w:cs="Arial"/>
          <w:sz w:val="20"/>
          <w:szCs w:val="20"/>
        </w:rPr>
      </w:pPr>
    </w:p>
    <w:p w:rsidR="009462F0" w:rsidRDefault="009462F0" w:rsidP="00633779">
      <w:pPr>
        <w:jc w:val="both"/>
        <w:rPr>
          <w:rFonts w:ascii="Arial" w:hAnsi="Arial" w:cs="Arial"/>
          <w:sz w:val="20"/>
          <w:szCs w:val="20"/>
        </w:rPr>
      </w:pPr>
    </w:p>
    <w:p w:rsidR="009462F0" w:rsidRDefault="009462F0" w:rsidP="00633779">
      <w:pPr>
        <w:jc w:val="both"/>
        <w:rPr>
          <w:rFonts w:ascii="Arial" w:hAnsi="Arial" w:cs="Arial"/>
          <w:sz w:val="20"/>
          <w:szCs w:val="20"/>
        </w:rPr>
      </w:pPr>
    </w:p>
    <w:p w:rsidR="009462F0" w:rsidRDefault="009462F0" w:rsidP="00633779">
      <w:pPr>
        <w:jc w:val="both"/>
        <w:rPr>
          <w:rFonts w:ascii="Arial" w:hAnsi="Arial" w:cs="Arial"/>
          <w:sz w:val="20"/>
          <w:szCs w:val="20"/>
        </w:rPr>
      </w:pPr>
    </w:p>
    <w:p w:rsidR="009462F0" w:rsidRDefault="009462F0" w:rsidP="00633779">
      <w:pPr>
        <w:jc w:val="both"/>
        <w:rPr>
          <w:rFonts w:ascii="Arial" w:hAnsi="Arial" w:cs="Arial"/>
          <w:sz w:val="20"/>
          <w:szCs w:val="20"/>
        </w:rPr>
      </w:pPr>
    </w:p>
    <w:p w:rsidR="009462F0" w:rsidRDefault="009462F0" w:rsidP="00633779">
      <w:pPr>
        <w:jc w:val="both"/>
        <w:rPr>
          <w:rFonts w:ascii="Arial" w:hAnsi="Arial" w:cs="Arial"/>
          <w:sz w:val="20"/>
          <w:szCs w:val="20"/>
        </w:rPr>
      </w:pPr>
    </w:p>
    <w:p w:rsidR="009462F0" w:rsidRDefault="009462F0" w:rsidP="00633779">
      <w:pPr>
        <w:jc w:val="both"/>
        <w:rPr>
          <w:rFonts w:ascii="Arial" w:hAnsi="Arial" w:cs="Arial"/>
          <w:sz w:val="20"/>
          <w:szCs w:val="20"/>
        </w:rPr>
      </w:pPr>
    </w:p>
    <w:p w:rsidR="00633779" w:rsidRDefault="00633779" w:rsidP="00633779">
      <w:pPr>
        <w:jc w:val="both"/>
        <w:rPr>
          <w:rFonts w:ascii="Arial" w:hAnsi="Arial" w:cs="Arial"/>
          <w:sz w:val="20"/>
          <w:szCs w:val="20"/>
        </w:rPr>
      </w:pPr>
    </w:p>
    <w:p w:rsidR="00633779" w:rsidRDefault="00633779" w:rsidP="00633779">
      <w:pPr>
        <w:jc w:val="both"/>
        <w:rPr>
          <w:rFonts w:ascii="Arial" w:hAnsi="Arial" w:cs="Arial"/>
          <w:sz w:val="20"/>
          <w:szCs w:val="20"/>
        </w:rPr>
      </w:pPr>
    </w:p>
    <w:p w:rsidR="00633779" w:rsidRPr="00633779" w:rsidRDefault="00633779" w:rsidP="00633779">
      <w:pPr>
        <w:jc w:val="both"/>
        <w:rPr>
          <w:rFonts w:ascii="Arial" w:hAnsi="Arial" w:cs="Arial"/>
          <w:sz w:val="22"/>
          <w:szCs w:val="22"/>
        </w:rPr>
      </w:pPr>
      <w:r w:rsidRPr="00633779">
        <w:rPr>
          <w:rFonts w:ascii="Arial" w:hAnsi="Arial" w:cs="Arial"/>
          <w:sz w:val="22"/>
          <w:szCs w:val="22"/>
        </w:rPr>
        <w:t xml:space="preserve">Rekomendacje wypracowane przez grupę </w:t>
      </w:r>
      <w:r w:rsidR="002A11DB">
        <w:rPr>
          <w:rFonts w:ascii="Arial" w:hAnsi="Arial" w:cs="Arial"/>
          <w:sz w:val="22"/>
          <w:szCs w:val="22"/>
        </w:rPr>
        <w:t xml:space="preserve">ekspertek i </w:t>
      </w:r>
      <w:r w:rsidRPr="00633779">
        <w:rPr>
          <w:rFonts w:ascii="Arial" w:hAnsi="Arial" w:cs="Arial"/>
          <w:sz w:val="22"/>
          <w:szCs w:val="22"/>
        </w:rPr>
        <w:t xml:space="preserve">ekspertów ds. rynku pracy i edukacji, koordynowaną przez Stowarzyszenie Koalicja Karat w ramach projektu „Dyskryminacja krzyżowa. Płeć a szkolnictwo zawodowe”. </w:t>
      </w:r>
    </w:p>
    <w:p w:rsidR="00633779" w:rsidRPr="00633779" w:rsidRDefault="00633779" w:rsidP="00633779">
      <w:pPr>
        <w:jc w:val="both"/>
        <w:rPr>
          <w:rFonts w:ascii="Arial" w:hAnsi="Arial" w:cs="Arial"/>
          <w:sz w:val="22"/>
          <w:szCs w:val="22"/>
        </w:rPr>
      </w:pPr>
    </w:p>
    <w:p w:rsidR="00E974AB" w:rsidRPr="00633779" w:rsidRDefault="00E974AB" w:rsidP="00E974AB">
      <w:pPr>
        <w:jc w:val="both"/>
        <w:rPr>
          <w:rFonts w:ascii="Arial" w:hAnsi="Arial" w:cs="Arial"/>
          <w:sz w:val="22"/>
          <w:szCs w:val="22"/>
        </w:rPr>
      </w:pPr>
      <w:r w:rsidRPr="00633779">
        <w:rPr>
          <w:rFonts w:ascii="Arial" w:hAnsi="Arial" w:cs="Arial"/>
          <w:sz w:val="22"/>
          <w:szCs w:val="22"/>
        </w:rPr>
        <w:t>Skład grupy ekspertek i ekspertów:</w:t>
      </w:r>
    </w:p>
    <w:p w:rsidR="00E974AB" w:rsidRPr="00633779" w:rsidRDefault="00E974AB" w:rsidP="00E974AB">
      <w:pPr>
        <w:jc w:val="both"/>
        <w:rPr>
          <w:rFonts w:ascii="Arial" w:hAnsi="Arial" w:cs="Arial"/>
          <w:sz w:val="22"/>
          <w:szCs w:val="22"/>
        </w:rPr>
      </w:pPr>
      <w:r w:rsidRPr="00633779">
        <w:rPr>
          <w:rFonts w:ascii="Arial" w:hAnsi="Arial" w:cs="Arial"/>
          <w:sz w:val="22"/>
          <w:szCs w:val="22"/>
        </w:rPr>
        <w:t>dr hab. Danuta Duch – Krzystoszek, Akademia Pedagogiki Specjalnej w Warszawie</w:t>
      </w:r>
    </w:p>
    <w:p w:rsidR="00E974AB" w:rsidRPr="00633779" w:rsidRDefault="00E974AB" w:rsidP="00E974AB">
      <w:pPr>
        <w:jc w:val="both"/>
        <w:rPr>
          <w:rFonts w:ascii="Arial" w:hAnsi="Arial" w:cs="Arial"/>
          <w:sz w:val="22"/>
          <w:szCs w:val="22"/>
        </w:rPr>
      </w:pPr>
      <w:r w:rsidRPr="00633779">
        <w:rPr>
          <w:rFonts w:ascii="Arial" w:hAnsi="Arial" w:cs="Arial"/>
          <w:sz w:val="22"/>
          <w:szCs w:val="22"/>
        </w:rPr>
        <w:t>Anna Dzierzgowska, Społeczny Monitor Edukacji</w:t>
      </w:r>
    </w:p>
    <w:p w:rsidR="00E974AB" w:rsidRDefault="00E974AB" w:rsidP="00E974AB">
      <w:pPr>
        <w:jc w:val="both"/>
        <w:rPr>
          <w:rFonts w:ascii="Arial" w:hAnsi="Arial" w:cs="Arial"/>
          <w:sz w:val="22"/>
          <w:szCs w:val="22"/>
        </w:rPr>
      </w:pPr>
      <w:r w:rsidRPr="00633779">
        <w:rPr>
          <w:rFonts w:ascii="Arial" w:hAnsi="Arial" w:cs="Arial"/>
          <w:sz w:val="22"/>
          <w:szCs w:val="22"/>
        </w:rPr>
        <w:t>dr  Ewa Lisowska, Szkoła Główna Handlowa w Warszawie</w:t>
      </w:r>
    </w:p>
    <w:p w:rsidR="009462F0" w:rsidRPr="00633779" w:rsidRDefault="009462F0" w:rsidP="00E974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Kinga Lohmann, Koa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licja Karat</w:t>
      </w:r>
    </w:p>
    <w:p w:rsidR="00E974AB" w:rsidRPr="00633779" w:rsidRDefault="00E974AB" w:rsidP="00E974AB">
      <w:pPr>
        <w:jc w:val="both"/>
        <w:rPr>
          <w:rFonts w:ascii="Arial" w:hAnsi="Arial" w:cs="Arial"/>
          <w:sz w:val="22"/>
          <w:szCs w:val="22"/>
        </w:rPr>
      </w:pPr>
      <w:r w:rsidRPr="00633779">
        <w:rPr>
          <w:rFonts w:ascii="Arial" w:hAnsi="Arial" w:cs="Arial"/>
          <w:sz w:val="22"/>
          <w:szCs w:val="22"/>
        </w:rPr>
        <w:t>Dorota Obidniak, Związek Nauczycielstwa Polskiego</w:t>
      </w:r>
    </w:p>
    <w:p w:rsidR="00E974AB" w:rsidRPr="00633779" w:rsidRDefault="00E974AB" w:rsidP="00E974AB">
      <w:pPr>
        <w:jc w:val="both"/>
        <w:rPr>
          <w:rFonts w:ascii="Arial" w:hAnsi="Arial" w:cs="Arial"/>
          <w:sz w:val="22"/>
          <w:szCs w:val="22"/>
        </w:rPr>
      </w:pPr>
      <w:r w:rsidRPr="00633779">
        <w:rPr>
          <w:rFonts w:ascii="Arial" w:hAnsi="Arial" w:cs="Arial"/>
          <w:sz w:val="22"/>
          <w:szCs w:val="22"/>
        </w:rPr>
        <w:t>Barbara Smolińska, Ogólnopolski Związek Zawodowy</w:t>
      </w:r>
    </w:p>
    <w:p w:rsidR="00E974AB" w:rsidRPr="00633779" w:rsidRDefault="00E974AB" w:rsidP="00E974AB">
      <w:pPr>
        <w:jc w:val="both"/>
        <w:rPr>
          <w:rFonts w:ascii="Arial" w:hAnsi="Arial" w:cs="Arial"/>
          <w:sz w:val="22"/>
          <w:szCs w:val="22"/>
        </w:rPr>
      </w:pPr>
      <w:r w:rsidRPr="00633779">
        <w:rPr>
          <w:rFonts w:ascii="Arial" w:hAnsi="Arial" w:cs="Arial"/>
          <w:sz w:val="22"/>
          <w:szCs w:val="22"/>
        </w:rPr>
        <w:t xml:space="preserve">Andrzej Stępnikowski, Związek Rzemiosła Polskiego </w:t>
      </w:r>
    </w:p>
    <w:p w:rsidR="00E974AB" w:rsidRPr="00633779" w:rsidRDefault="00E974AB" w:rsidP="00E974AB">
      <w:pPr>
        <w:jc w:val="both"/>
        <w:rPr>
          <w:rFonts w:ascii="Arial" w:hAnsi="Arial" w:cs="Arial"/>
          <w:sz w:val="22"/>
          <w:szCs w:val="22"/>
        </w:rPr>
      </w:pPr>
      <w:r w:rsidRPr="00633779">
        <w:rPr>
          <w:rFonts w:ascii="Arial" w:hAnsi="Arial" w:cs="Arial"/>
          <w:sz w:val="22"/>
          <w:szCs w:val="22"/>
        </w:rPr>
        <w:t>Anna Węglicka, Mazowieckie Obserwatorium Rynku Pracy</w:t>
      </w:r>
    </w:p>
    <w:p w:rsidR="00E974AB" w:rsidRPr="00633779" w:rsidRDefault="00E974AB" w:rsidP="00E974AB">
      <w:pPr>
        <w:jc w:val="both"/>
        <w:rPr>
          <w:rFonts w:ascii="Arial" w:hAnsi="Arial" w:cs="Arial"/>
          <w:sz w:val="22"/>
          <w:szCs w:val="22"/>
        </w:rPr>
      </w:pPr>
    </w:p>
    <w:p w:rsidR="00633779" w:rsidRPr="00633779" w:rsidRDefault="00633779" w:rsidP="00633779">
      <w:pPr>
        <w:jc w:val="both"/>
        <w:rPr>
          <w:rFonts w:ascii="Arial" w:hAnsi="Arial" w:cs="Arial"/>
          <w:sz w:val="22"/>
          <w:szCs w:val="22"/>
        </w:rPr>
      </w:pPr>
    </w:p>
    <w:p w:rsidR="00633779" w:rsidRPr="00633779" w:rsidRDefault="00633779" w:rsidP="00633779">
      <w:pPr>
        <w:jc w:val="both"/>
        <w:rPr>
          <w:rFonts w:ascii="Arial" w:hAnsi="Arial" w:cs="Arial"/>
          <w:sz w:val="22"/>
          <w:szCs w:val="22"/>
        </w:rPr>
      </w:pPr>
    </w:p>
    <w:p w:rsidR="00633779" w:rsidRPr="00633779" w:rsidRDefault="00633779" w:rsidP="00633779">
      <w:pPr>
        <w:jc w:val="both"/>
        <w:rPr>
          <w:rFonts w:ascii="Arial" w:hAnsi="Arial" w:cs="Arial"/>
          <w:sz w:val="22"/>
          <w:szCs w:val="22"/>
        </w:rPr>
      </w:pPr>
    </w:p>
    <w:p w:rsidR="00633779" w:rsidRPr="00633779" w:rsidRDefault="00633779" w:rsidP="00633779">
      <w:pPr>
        <w:rPr>
          <w:rFonts w:ascii="Arial" w:hAnsi="Arial" w:cs="Arial"/>
          <w:sz w:val="22"/>
          <w:szCs w:val="22"/>
          <w:lang w:val="pl-PL"/>
        </w:rPr>
      </w:pPr>
      <w:r w:rsidRPr="00633779">
        <w:rPr>
          <w:rFonts w:ascii="Arial" w:hAnsi="Arial" w:cs="Arial"/>
          <w:sz w:val="22"/>
          <w:szCs w:val="22"/>
          <w:lang w:val="pl-PL"/>
        </w:rPr>
        <w:t xml:space="preserve">Adres do korespondencji: </w:t>
      </w:r>
    </w:p>
    <w:p w:rsidR="00633779" w:rsidRPr="00633779" w:rsidRDefault="00633779" w:rsidP="00633779">
      <w:pPr>
        <w:rPr>
          <w:rFonts w:ascii="Arial" w:hAnsi="Arial" w:cs="Arial"/>
          <w:sz w:val="22"/>
          <w:szCs w:val="22"/>
          <w:lang w:val="pl-PL"/>
        </w:rPr>
      </w:pPr>
      <w:r w:rsidRPr="00633779">
        <w:rPr>
          <w:rFonts w:ascii="Arial" w:hAnsi="Arial" w:cs="Arial"/>
          <w:sz w:val="22"/>
          <w:szCs w:val="22"/>
          <w:lang w:val="pl-PL"/>
        </w:rPr>
        <w:t>Stowarzyszenie Koalicja Karat</w:t>
      </w:r>
    </w:p>
    <w:p w:rsidR="00633779" w:rsidRPr="00633779" w:rsidRDefault="00633779" w:rsidP="00633779">
      <w:pPr>
        <w:rPr>
          <w:rFonts w:ascii="Arial" w:hAnsi="Arial" w:cs="Arial"/>
          <w:sz w:val="22"/>
          <w:szCs w:val="22"/>
          <w:lang w:val="pl-PL"/>
        </w:rPr>
      </w:pPr>
      <w:r w:rsidRPr="00633779">
        <w:rPr>
          <w:rFonts w:ascii="Arial" w:hAnsi="Arial" w:cs="Arial"/>
          <w:sz w:val="22"/>
          <w:szCs w:val="22"/>
          <w:lang w:val="pl-PL"/>
        </w:rPr>
        <w:t xml:space="preserve">ul. Walecznych 26/5 </w:t>
      </w:r>
    </w:p>
    <w:p w:rsidR="00633779" w:rsidRPr="00633779" w:rsidRDefault="00633779" w:rsidP="00633779">
      <w:pPr>
        <w:rPr>
          <w:rFonts w:ascii="Arial" w:hAnsi="Arial" w:cs="Arial"/>
          <w:sz w:val="22"/>
          <w:szCs w:val="22"/>
          <w:lang w:val="pl-PL"/>
        </w:rPr>
      </w:pPr>
      <w:r w:rsidRPr="00633779">
        <w:rPr>
          <w:rFonts w:ascii="Arial" w:hAnsi="Arial" w:cs="Arial"/>
          <w:sz w:val="22"/>
          <w:szCs w:val="22"/>
          <w:lang w:val="pl-PL"/>
        </w:rPr>
        <w:t>03-916 Warszawa</w:t>
      </w:r>
    </w:p>
    <w:p w:rsidR="00633779" w:rsidRPr="00633779" w:rsidRDefault="00633779" w:rsidP="00633779">
      <w:pPr>
        <w:rPr>
          <w:rFonts w:ascii="Arial" w:hAnsi="Arial" w:cs="Arial"/>
          <w:sz w:val="22"/>
          <w:szCs w:val="22"/>
          <w:lang w:val="pl-PL"/>
        </w:rPr>
      </w:pPr>
      <w:r w:rsidRPr="00633779">
        <w:rPr>
          <w:rFonts w:ascii="Arial" w:hAnsi="Arial" w:cs="Arial"/>
          <w:sz w:val="22"/>
          <w:szCs w:val="22"/>
          <w:lang w:val="pl-PL"/>
        </w:rPr>
        <w:t>tel. 22 628 20  03</w:t>
      </w:r>
    </w:p>
    <w:p w:rsidR="00633779" w:rsidRPr="00B532D6" w:rsidRDefault="00633779" w:rsidP="00633779">
      <w:pPr>
        <w:rPr>
          <w:rFonts w:ascii="Arial" w:hAnsi="Arial" w:cs="Arial"/>
          <w:sz w:val="22"/>
          <w:szCs w:val="22"/>
        </w:rPr>
      </w:pPr>
      <w:r w:rsidRPr="00633779">
        <w:rPr>
          <w:rFonts w:ascii="Arial" w:hAnsi="Arial" w:cs="Arial"/>
          <w:sz w:val="22"/>
          <w:szCs w:val="22"/>
          <w:lang w:val="pl-PL"/>
        </w:rPr>
        <w:t xml:space="preserve">email. </w:t>
      </w:r>
      <w:hyperlink r:id="rId9" w:history="1">
        <w:r w:rsidR="00E974AB" w:rsidRPr="00B532D6">
          <w:rPr>
            <w:rStyle w:val="Hipercze"/>
            <w:rFonts w:ascii="Arial" w:hAnsi="Arial" w:cs="Arial"/>
            <w:sz w:val="22"/>
            <w:szCs w:val="22"/>
          </w:rPr>
          <w:t>agnieszka.mazurek@karat.org.pl</w:t>
        </w:r>
      </w:hyperlink>
      <w:r w:rsidR="002A11DB">
        <w:rPr>
          <w:rStyle w:val="Hipercze"/>
          <w:rFonts w:ascii="Arial" w:hAnsi="Arial" w:cs="Arial"/>
          <w:sz w:val="22"/>
          <w:szCs w:val="22"/>
        </w:rPr>
        <w:t xml:space="preserve">; </w:t>
      </w:r>
      <w:hyperlink r:id="rId10" w:history="1">
        <w:r w:rsidR="002A11DB" w:rsidRPr="00B532D6">
          <w:rPr>
            <w:rStyle w:val="Hipercze"/>
            <w:rFonts w:ascii="Arial" w:hAnsi="Arial" w:cs="Arial"/>
            <w:sz w:val="22"/>
            <w:szCs w:val="22"/>
          </w:rPr>
          <w:t>kinga.lohmann@karat.org.pl</w:t>
        </w:r>
      </w:hyperlink>
      <w:r w:rsidR="002A11DB" w:rsidRPr="00B532D6">
        <w:rPr>
          <w:rFonts w:ascii="Arial" w:hAnsi="Arial" w:cs="Arial"/>
          <w:sz w:val="22"/>
          <w:szCs w:val="22"/>
        </w:rPr>
        <w:t>;</w:t>
      </w:r>
    </w:p>
    <w:p w:rsidR="00E974AB" w:rsidRPr="00B532D6" w:rsidRDefault="00E974AB" w:rsidP="00633779">
      <w:pPr>
        <w:rPr>
          <w:rFonts w:ascii="Arial" w:hAnsi="Arial" w:cs="Arial"/>
          <w:sz w:val="22"/>
          <w:szCs w:val="22"/>
        </w:rPr>
      </w:pPr>
    </w:p>
    <w:p w:rsidR="00633779" w:rsidRPr="00633779" w:rsidRDefault="00633779" w:rsidP="00633779">
      <w:pPr>
        <w:rPr>
          <w:rFonts w:ascii="Arial" w:hAnsi="Arial" w:cs="Arial"/>
          <w:b/>
          <w:sz w:val="22"/>
          <w:szCs w:val="22"/>
        </w:rPr>
      </w:pPr>
    </w:p>
    <w:p w:rsidR="00D95EBC" w:rsidRPr="00792D61" w:rsidRDefault="00D95EBC" w:rsidP="00633779">
      <w:pPr>
        <w:jc w:val="both"/>
        <w:rPr>
          <w:rFonts w:ascii="Arial" w:hAnsi="Arial" w:cs="Arial"/>
        </w:rPr>
      </w:pPr>
    </w:p>
    <w:sectPr w:rsidR="00D95EBC" w:rsidRPr="00792D61" w:rsidSect="00792D61">
      <w:footerReference w:type="default" r:id="rId11"/>
      <w:pgSz w:w="12240" w:h="15840"/>
      <w:pgMar w:top="709" w:right="1417" w:bottom="851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354" w:rsidRDefault="00140354" w:rsidP="00690206">
      <w:r>
        <w:separator/>
      </w:r>
    </w:p>
  </w:endnote>
  <w:endnote w:type="continuationSeparator" w:id="0">
    <w:p w:rsidR="00140354" w:rsidRDefault="00140354" w:rsidP="0069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206" w:rsidRDefault="00690206">
    <w:pPr>
      <w:pStyle w:val="Stopka"/>
    </w:pPr>
  </w:p>
  <w:p w:rsidR="00690206" w:rsidRDefault="006902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354" w:rsidRDefault="00140354" w:rsidP="00690206">
      <w:r>
        <w:separator/>
      </w:r>
    </w:p>
  </w:footnote>
  <w:footnote w:type="continuationSeparator" w:id="0">
    <w:p w:rsidR="00140354" w:rsidRDefault="00140354" w:rsidP="00690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228C0"/>
    <w:multiLevelType w:val="hybridMultilevel"/>
    <w:tmpl w:val="0A223B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774547"/>
    <w:multiLevelType w:val="hybridMultilevel"/>
    <w:tmpl w:val="D3CCCF06"/>
    <w:lvl w:ilvl="0" w:tplc="A5F05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957B9"/>
    <w:multiLevelType w:val="hybridMultilevel"/>
    <w:tmpl w:val="8EE45D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0954B22"/>
    <w:multiLevelType w:val="hybridMultilevel"/>
    <w:tmpl w:val="BC12A7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06"/>
    <w:rsid w:val="0005677E"/>
    <w:rsid w:val="00140354"/>
    <w:rsid w:val="002A11DB"/>
    <w:rsid w:val="002B0115"/>
    <w:rsid w:val="00331BD5"/>
    <w:rsid w:val="005E45C9"/>
    <w:rsid w:val="00633779"/>
    <w:rsid w:val="00665E6F"/>
    <w:rsid w:val="00690206"/>
    <w:rsid w:val="006C02AB"/>
    <w:rsid w:val="006C0F66"/>
    <w:rsid w:val="00710745"/>
    <w:rsid w:val="007418F9"/>
    <w:rsid w:val="0077586D"/>
    <w:rsid w:val="00792D61"/>
    <w:rsid w:val="00856BD1"/>
    <w:rsid w:val="008F0558"/>
    <w:rsid w:val="009462F0"/>
    <w:rsid w:val="00B16609"/>
    <w:rsid w:val="00B532D6"/>
    <w:rsid w:val="00B71DAA"/>
    <w:rsid w:val="00D46EF6"/>
    <w:rsid w:val="00D7320A"/>
    <w:rsid w:val="00D95EBC"/>
    <w:rsid w:val="00DE02A8"/>
    <w:rsid w:val="00E1240E"/>
    <w:rsid w:val="00E974AB"/>
    <w:rsid w:val="00FB2279"/>
    <w:rsid w:val="00FE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747A3B-CCCA-416B-B214-053ED5FB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206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206"/>
    <w:pPr>
      <w:ind w:left="720"/>
      <w:contextualSpacing/>
    </w:pPr>
    <w:rPr>
      <w:rFonts w:eastAsiaTheme="minorHAnsi"/>
      <w:sz w:val="22"/>
      <w:szCs w:val="22"/>
      <w:lang w:val="pl-PL"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0206"/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0206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0206"/>
    <w:rPr>
      <w:vertAlign w:val="superscript"/>
    </w:rPr>
  </w:style>
  <w:style w:type="paragraph" w:customStyle="1" w:styleId="SingleTxtG">
    <w:name w:val="_ Single Txt_G"/>
    <w:basedOn w:val="Normalny"/>
    <w:link w:val="SingleTxtGChar"/>
    <w:rsid w:val="00690206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ingleTxtGChar">
    <w:name w:val="_ Single Txt_G Char"/>
    <w:link w:val="SingleTxtG"/>
    <w:locked/>
    <w:rsid w:val="0069020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690206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lang w:val="pl-PL"/>
    </w:rPr>
  </w:style>
  <w:style w:type="paragraph" w:styleId="Bezodstpw">
    <w:name w:val="No Spacing"/>
    <w:uiPriority w:val="1"/>
    <w:qFormat/>
    <w:rsid w:val="00690206"/>
    <w:pPr>
      <w:spacing w:after="0" w:line="240" w:lineRule="auto"/>
      <w:jc w:val="both"/>
    </w:pPr>
    <w:rPr>
      <w:rFonts w:eastAsiaTheme="minorEastAsia"/>
      <w:sz w:val="20"/>
      <w:szCs w:val="20"/>
      <w:lang w:val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69020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90206"/>
    <w:rPr>
      <w:rFonts w:eastAsiaTheme="minorEastAsia"/>
      <w:i/>
      <w:iCs/>
      <w:color w:val="000000" w:themeColor="text1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69020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0206"/>
    <w:rPr>
      <w:rFonts w:eastAsiaTheme="minorEastAsia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69020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206"/>
    <w:rPr>
      <w:rFonts w:eastAsiaTheme="minorEastAsia"/>
      <w:sz w:val="24"/>
      <w:szCs w:val="24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D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D61"/>
    <w:rPr>
      <w:rFonts w:ascii="Tahoma" w:eastAsiaTheme="minorEastAsia" w:hAnsi="Tahoma" w:cs="Tahoma"/>
      <w:sz w:val="16"/>
      <w:szCs w:val="16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E97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9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inga.lohmann@karat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nieszka.mazurek@karat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Kinga</cp:lastModifiedBy>
  <cp:revision>3</cp:revision>
  <cp:lastPrinted>2016-02-01T12:40:00Z</cp:lastPrinted>
  <dcterms:created xsi:type="dcterms:W3CDTF">2016-02-01T13:28:00Z</dcterms:created>
  <dcterms:modified xsi:type="dcterms:W3CDTF">2016-02-01T13:30:00Z</dcterms:modified>
</cp:coreProperties>
</file>