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99" w:rsidRPr="008838F5" w:rsidRDefault="00165199" w:rsidP="00DB57A4">
      <w:pPr>
        <w:jc w:val="center"/>
        <w:rPr>
          <w:b/>
          <w:sz w:val="28"/>
          <w:szCs w:val="28"/>
          <w:lang w:val="uz-Cyrl-UZ"/>
        </w:rPr>
      </w:pPr>
      <w:r w:rsidRPr="008838F5">
        <w:rPr>
          <w:b/>
          <w:sz w:val="28"/>
          <w:szCs w:val="28"/>
          <w:lang w:val="uz-Cyrl-UZ"/>
        </w:rPr>
        <w:t xml:space="preserve">Хотин-қизлар ҳуқуқлари камситилишининг барча шаклларига барҳам бериш тўғрисида Конвенцияга Факультатив </w:t>
      </w:r>
      <w:r w:rsidR="00C86181" w:rsidRPr="008838F5">
        <w:rPr>
          <w:b/>
          <w:sz w:val="28"/>
          <w:szCs w:val="28"/>
          <w:lang w:val="uz-Cyrl-UZ"/>
        </w:rPr>
        <w:t>Баённома</w:t>
      </w:r>
      <w:r w:rsidRPr="008838F5">
        <w:rPr>
          <w:b/>
          <w:sz w:val="28"/>
          <w:szCs w:val="28"/>
          <w:lang w:val="uz-Cyrl-UZ"/>
        </w:rPr>
        <w:t xml:space="preserve"> ва ун</w:t>
      </w:r>
      <w:r w:rsidR="00E115AA" w:rsidRPr="008838F5">
        <w:rPr>
          <w:b/>
          <w:sz w:val="28"/>
          <w:szCs w:val="28"/>
          <w:lang w:val="uz-Cyrl-UZ"/>
        </w:rPr>
        <w:t xml:space="preserve">дан </w:t>
      </w:r>
      <w:r w:rsidRPr="008838F5">
        <w:rPr>
          <w:b/>
          <w:sz w:val="28"/>
          <w:szCs w:val="28"/>
          <w:lang w:val="uz-Cyrl-UZ"/>
        </w:rPr>
        <w:t>хотин-қизларнинг ҳуқуқларини илгари суриш</w:t>
      </w:r>
      <w:r w:rsidR="00E115AA" w:rsidRPr="008838F5">
        <w:rPr>
          <w:b/>
          <w:sz w:val="28"/>
          <w:szCs w:val="28"/>
          <w:lang w:val="uz-Cyrl-UZ"/>
        </w:rPr>
        <w:t xml:space="preserve">да </w:t>
      </w:r>
      <w:r w:rsidRPr="008838F5">
        <w:rPr>
          <w:b/>
          <w:sz w:val="28"/>
          <w:szCs w:val="28"/>
          <w:lang w:val="uz-Cyrl-UZ"/>
        </w:rPr>
        <w:t>фойдаланиш</w:t>
      </w:r>
    </w:p>
    <w:p w:rsidR="00165199" w:rsidRPr="00E115AA" w:rsidRDefault="00165199" w:rsidP="00DB57A4">
      <w:pPr>
        <w:jc w:val="center"/>
        <w:rPr>
          <w:lang w:val="uz-Cyrl-UZ"/>
        </w:rPr>
      </w:pPr>
    </w:p>
    <w:p w:rsidR="00F505B5" w:rsidRDefault="00F505B5" w:rsidP="00DB57A4">
      <w:pPr>
        <w:jc w:val="both"/>
        <w:rPr>
          <w:lang w:val="uz-Cyrl-UZ"/>
        </w:rPr>
      </w:pPr>
    </w:p>
    <w:p w:rsidR="008838F5" w:rsidRPr="00E3214A" w:rsidRDefault="008838F5" w:rsidP="00DB57A4">
      <w:pPr>
        <w:jc w:val="both"/>
        <w:rPr>
          <w:lang w:val="uz-Cyrl-UZ"/>
        </w:rPr>
      </w:pPr>
    </w:p>
    <w:p w:rsidR="00165199" w:rsidRPr="00E3214A" w:rsidRDefault="00165199" w:rsidP="0053756A">
      <w:pPr>
        <w:jc w:val="both"/>
        <w:rPr>
          <w:b/>
          <w:u w:val="single"/>
          <w:lang w:val="uz-Cyrl-UZ"/>
        </w:rPr>
      </w:pPr>
      <w:r w:rsidRPr="00E3214A">
        <w:rPr>
          <w:b/>
          <w:u w:val="single"/>
          <w:lang w:val="uz-Cyrl-UZ"/>
        </w:rPr>
        <w:t>Хотин-қизлар ҳуқуқлари камситилишининг барча шаклларига барҳам бериш тўғрисида Конвенция – асосий маълумот</w:t>
      </w:r>
      <w:r w:rsidR="0053756A" w:rsidRPr="00E3214A">
        <w:rPr>
          <w:b/>
          <w:u w:val="single"/>
          <w:lang w:val="uz-Cyrl-UZ"/>
        </w:rPr>
        <w:t>:</w:t>
      </w:r>
    </w:p>
    <w:p w:rsidR="00F505B5" w:rsidRPr="00E3214A" w:rsidRDefault="00F505B5" w:rsidP="00165199">
      <w:pPr>
        <w:jc w:val="both"/>
        <w:rPr>
          <w:lang w:val="uz-Cyrl-UZ"/>
        </w:rPr>
      </w:pPr>
    </w:p>
    <w:p w:rsidR="00165199" w:rsidRPr="00E3214A" w:rsidRDefault="00165199" w:rsidP="00E115AA">
      <w:pPr>
        <w:spacing w:before="60" w:after="60"/>
        <w:ind w:firstLine="720"/>
        <w:jc w:val="both"/>
        <w:rPr>
          <w:lang w:val="uz-Cyrl-UZ"/>
        </w:rPr>
      </w:pPr>
      <w:r w:rsidRPr="00E3214A">
        <w:rPr>
          <w:lang w:val="uz-Cyrl-UZ"/>
        </w:rPr>
        <w:t>Хотин-қизларга нисбатан камситилиш – аниқлаш</w:t>
      </w:r>
    </w:p>
    <w:p w:rsidR="00165199" w:rsidRPr="00E3214A" w:rsidRDefault="00165199" w:rsidP="00E115AA">
      <w:pPr>
        <w:spacing w:before="60" w:after="60"/>
        <w:ind w:firstLine="720"/>
        <w:jc w:val="both"/>
        <w:rPr>
          <w:lang w:val="uz-Cyrl-UZ"/>
        </w:rPr>
      </w:pPr>
      <w:r w:rsidRPr="00E3214A">
        <w:rPr>
          <w:lang w:val="uz-Cyrl-UZ"/>
        </w:rPr>
        <w:t>Камситилишга барҳам бериш учун қабул қилиш зарур бўлган чора-тадбирлар</w:t>
      </w:r>
    </w:p>
    <w:p w:rsidR="00165199" w:rsidRPr="00E3214A" w:rsidRDefault="00165199" w:rsidP="00E115AA">
      <w:pPr>
        <w:spacing w:before="60" w:after="60"/>
        <w:ind w:firstLine="720"/>
        <w:jc w:val="both"/>
        <w:rPr>
          <w:lang w:val="uz-Cyrl-UZ"/>
        </w:rPr>
      </w:pPr>
      <w:r w:rsidRPr="00E3214A">
        <w:rPr>
          <w:lang w:val="uz-Cyrl-UZ"/>
        </w:rPr>
        <w:t>Конвенция билан бошқарилиувчи масалалар</w:t>
      </w:r>
    </w:p>
    <w:p w:rsidR="00165199" w:rsidRPr="00E3214A" w:rsidRDefault="00165199" w:rsidP="00E115AA">
      <w:pPr>
        <w:spacing w:before="60" w:after="60"/>
        <w:ind w:firstLine="720"/>
        <w:jc w:val="both"/>
        <w:rPr>
          <w:lang w:val="uz-Cyrl-UZ"/>
        </w:rPr>
      </w:pPr>
      <w:r w:rsidRPr="00E3214A">
        <w:rPr>
          <w:lang w:val="uz-Cyrl-UZ"/>
        </w:rPr>
        <w:t>Умумий тавсиялар</w:t>
      </w:r>
    </w:p>
    <w:p w:rsidR="00165199" w:rsidRPr="00E3214A" w:rsidRDefault="00165199" w:rsidP="00E115AA">
      <w:pPr>
        <w:spacing w:before="60" w:after="60"/>
        <w:ind w:firstLine="720"/>
        <w:jc w:val="both"/>
        <w:rPr>
          <w:lang w:val="uz-Cyrl-UZ"/>
        </w:rPr>
      </w:pPr>
      <w:r w:rsidRPr="00E3214A">
        <w:rPr>
          <w:lang w:val="uz-Cyrl-UZ"/>
        </w:rPr>
        <w:t>Хотин-қизларга нисбатан камситилишг</w:t>
      </w:r>
      <w:r w:rsidR="00161AD8" w:rsidRPr="00E3214A">
        <w:rPr>
          <w:lang w:val="uz-Cyrl-UZ"/>
        </w:rPr>
        <w:t>а</w:t>
      </w:r>
      <w:r w:rsidRPr="00E3214A">
        <w:rPr>
          <w:lang w:val="uz-Cyrl-UZ"/>
        </w:rPr>
        <w:t xml:space="preserve"> </w:t>
      </w:r>
      <w:r w:rsidR="00161AD8" w:rsidRPr="00E3214A">
        <w:rPr>
          <w:lang w:val="uz-Cyrl-UZ"/>
        </w:rPr>
        <w:t xml:space="preserve">барҳам бериш бўйича </w:t>
      </w:r>
      <w:r w:rsidR="005E040B" w:rsidRPr="00E3214A">
        <w:rPr>
          <w:lang w:val="uz-Cyrl-UZ"/>
        </w:rPr>
        <w:t>Қўмита</w:t>
      </w:r>
    </w:p>
    <w:p w:rsidR="00165199" w:rsidRPr="00E3214A" w:rsidRDefault="00161AD8" w:rsidP="00E115AA">
      <w:pPr>
        <w:spacing w:before="60" w:after="60"/>
        <w:ind w:firstLine="720"/>
        <w:jc w:val="both"/>
        <w:rPr>
          <w:lang w:val="uz-Cyrl-UZ"/>
        </w:rPr>
      </w:pPr>
      <w:r w:rsidRPr="00E3214A">
        <w:rPr>
          <w:lang w:val="uz-Cyrl-UZ"/>
        </w:rPr>
        <w:t>Маърузаларни тақдим қилиш жараёни</w:t>
      </w:r>
    </w:p>
    <w:p w:rsidR="00161AD8" w:rsidRPr="00E3214A" w:rsidRDefault="00161AD8" w:rsidP="00E115AA">
      <w:pPr>
        <w:spacing w:before="60" w:after="60"/>
        <w:ind w:left="708" w:firstLine="12"/>
        <w:jc w:val="both"/>
        <w:rPr>
          <w:lang w:val="uz-Cyrl-UZ"/>
        </w:rPr>
      </w:pPr>
      <w:r w:rsidRPr="00E3214A">
        <w:rPr>
          <w:lang w:val="uz-Cyrl-UZ"/>
        </w:rPr>
        <w:t>Нодавлат ташкилотларнинг ўрни: Қўмитага альтернатив маълумотларни тақдим қилиш</w:t>
      </w:r>
    </w:p>
    <w:p w:rsidR="00161AD8" w:rsidRPr="00E3214A" w:rsidRDefault="00161AD8" w:rsidP="00E115AA">
      <w:pPr>
        <w:spacing w:before="60" w:after="60"/>
        <w:ind w:firstLine="720"/>
        <w:jc w:val="both"/>
        <w:rPr>
          <w:lang w:val="uz-Cyrl-UZ"/>
        </w:rPr>
      </w:pPr>
      <w:r w:rsidRPr="00E3214A">
        <w:rPr>
          <w:lang w:val="uz-Cyrl-UZ"/>
        </w:rPr>
        <w:t>Иштирокчи давлат</w:t>
      </w:r>
    </w:p>
    <w:p w:rsidR="00161AD8" w:rsidRPr="00E3214A" w:rsidRDefault="00161AD8" w:rsidP="0053756A">
      <w:pPr>
        <w:ind w:firstLine="720"/>
        <w:jc w:val="both"/>
        <w:rPr>
          <w:lang w:val="uz-Cyrl-UZ"/>
        </w:rPr>
      </w:pPr>
    </w:p>
    <w:p w:rsidR="00161AD8" w:rsidRPr="00E3214A" w:rsidRDefault="00161AD8" w:rsidP="0053756A">
      <w:pPr>
        <w:jc w:val="both"/>
        <w:rPr>
          <w:b/>
          <w:u w:val="single"/>
          <w:lang w:val="uz-Cyrl-UZ"/>
        </w:rPr>
      </w:pPr>
      <w:r w:rsidRPr="00E3214A">
        <w:rPr>
          <w:b/>
          <w:u w:val="single"/>
          <w:lang w:val="uz-Cyrl-UZ"/>
        </w:rPr>
        <w:t xml:space="preserve">Хотин-қизлар ҳуқуқлари камситилишининг барча шаклларига барҳам бериш тўғрисида Конвенцияга Факультатив </w:t>
      </w:r>
      <w:r w:rsidR="00C86181">
        <w:rPr>
          <w:b/>
          <w:u w:val="single"/>
          <w:lang w:val="uz-Cyrl-UZ"/>
        </w:rPr>
        <w:t>баённома</w:t>
      </w:r>
    </w:p>
    <w:p w:rsidR="00161AD8" w:rsidRPr="00E3214A" w:rsidRDefault="00161AD8" w:rsidP="00DB57A4">
      <w:pPr>
        <w:jc w:val="both"/>
        <w:rPr>
          <w:lang w:val="uz-Cyrl-UZ"/>
        </w:rPr>
      </w:pPr>
    </w:p>
    <w:p w:rsidR="00161AD8" w:rsidRPr="00E3214A" w:rsidRDefault="00161AD8" w:rsidP="00E115AA">
      <w:pPr>
        <w:spacing w:before="60" w:after="60"/>
        <w:ind w:firstLine="720"/>
        <w:jc w:val="both"/>
        <w:rPr>
          <w:lang w:val="uz-Cyrl-UZ"/>
        </w:rPr>
      </w:pPr>
      <w:r w:rsidRPr="00E3214A">
        <w:rPr>
          <w:lang w:val="uz-Cyrl-UZ"/>
        </w:rPr>
        <w:t>Умумий маълумот</w:t>
      </w:r>
    </w:p>
    <w:p w:rsidR="00161AD8" w:rsidRPr="00E3214A" w:rsidRDefault="00161AD8" w:rsidP="00E115AA">
      <w:pPr>
        <w:spacing w:before="60" w:after="60"/>
        <w:ind w:firstLine="720"/>
        <w:jc w:val="both"/>
        <w:rPr>
          <w:lang w:val="uz-Cyrl-UZ"/>
        </w:rPr>
      </w:pPr>
      <w:r w:rsidRPr="00E3214A">
        <w:rPr>
          <w:lang w:val="uz-Cyrl-UZ"/>
        </w:rPr>
        <w:t xml:space="preserve">Факультатив </w:t>
      </w:r>
      <w:r w:rsidR="00C86181">
        <w:rPr>
          <w:lang w:val="uz-Cyrl-UZ"/>
        </w:rPr>
        <w:t>баённома</w:t>
      </w:r>
      <w:r w:rsidR="00636F6E" w:rsidRPr="00E3214A">
        <w:rPr>
          <w:lang w:val="uz-Cyrl-UZ"/>
        </w:rPr>
        <w:t xml:space="preserve">да </w:t>
      </w:r>
      <w:r w:rsidR="00DB5A36" w:rsidRPr="00E3214A">
        <w:rPr>
          <w:lang w:val="uz-Cyrl-UZ"/>
        </w:rPr>
        <w:t xml:space="preserve">қайд этилган ҳолатларга кўра </w:t>
      </w:r>
      <w:r w:rsidR="001028C8">
        <w:rPr>
          <w:lang w:val="uz-Cyrl-UZ"/>
        </w:rPr>
        <w:t>Иштирокчи давлат</w:t>
      </w:r>
      <w:r w:rsidR="00DB5A36" w:rsidRPr="00E3214A">
        <w:rPr>
          <w:lang w:val="uz-Cyrl-UZ"/>
        </w:rPr>
        <w:t>ларнинг мажбуриятлари</w:t>
      </w:r>
    </w:p>
    <w:p w:rsidR="00E115AA" w:rsidRPr="00E3214A" w:rsidRDefault="00E115AA" w:rsidP="0053756A">
      <w:pPr>
        <w:jc w:val="both"/>
        <w:rPr>
          <w:lang w:val="uz-Cyrl-UZ"/>
        </w:rPr>
      </w:pPr>
    </w:p>
    <w:p w:rsidR="00DB5A36" w:rsidRPr="00E3214A" w:rsidRDefault="00DB5A36" w:rsidP="0053756A">
      <w:pPr>
        <w:jc w:val="both"/>
        <w:rPr>
          <w:b/>
          <w:lang w:val="uz-Cyrl-UZ"/>
        </w:rPr>
      </w:pPr>
      <w:r w:rsidRPr="00E3214A">
        <w:rPr>
          <w:b/>
          <w:lang w:val="uz-Cyrl-UZ"/>
        </w:rPr>
        <w:t xml:space="preserve">Факультатив </w:t>
      </w:r>
      <w:r w:rsidR="00C86181">
        <w:rPr>
          <w:b/>
          <w:lang w:val="uz-Cyrl-UZ"/>
        </w:rPr>
        <w:t>баённома</w:t>
      </w:r>
      <w:r w:rsidR="00636F6E" w:rsidRPr="00E3214A">
        <w:rPr>
          <w:b/>
          <w:lang w:val="uz-Cyrl-UZ"/>
        </w:rPr>
        <w:t xml:space="preserve">га </w:t>
      </w:r>
      <w:r w:rsidRPr="00E3214A">
        <w:rPr>
          <w:b/>
          <w:lang w:val="uz-Cyrl-UZ"/>
        </w:rPr>
        <w:t xml:space="preserve">мувофиқ </w:t>
      </w:r>
      <w:r w:rsidR="00664111" w:rsidRPr="00E3214A">
        <w:rPr>
          <w:b/>
          <w:lang w:val="uz-Cyrl-UZ"/>
        </w:rPr>
        <w:t xml:space="preserve">шартларнинг </w:t>
      </w:r>
      <w:r w:rsidRPr="00E3214A">
        <w:rPr>
          <w:b/>
          <w:lang w:val="uz-Cyrl-UZ"/>
        </w:rPr>
        <w:t>Конвенцияга таъсири</w:t>
      </w:r>
    </w:p>
    <w:p w:rsidR="00161AD8" w:rsidRPr="00E3214A" w:rsidRDefault="00161AD8" w:rsidP="00DB57A4">
      <w:pPr>
        <w:ind w:firstLine="720"/>
        <w:jc w:val="both"/>
        <w:rPr>
          <w:lang w:val="uz-Cyrl-UZ"/>
        </w:rPr>
      </w:pPr>
    </w:p>
    <w:p w:rsidR="00664111" w:rsidRPr="00E3214A" w:rsidRDefault="00664111" w:rsidP="00DB57A4">
      <w:pPr>
        <w:ind w:firstLine="720"/>
        <w:jc w:val="both"/>
        <w:rPr>
          <w:b/>
          <w:lang w:val="uz-Cyrl-UZ"/>
        </w:rPr>
      </w:pPr>
      <w:r w:rsidRPr="00E3214A">
        <w:rPr>
          <w:b/>
          <w:lang w:val="uz-Cyrl-UZ"/>
        </w:rPr>
        <w:t>Маълумотларни тақдим этиш жааёни</w:t>
      </w:r>
    </w:p>
    <w:p w:rsidR="00A03E2C" w:rsidRPr="00E3214A" w:rsidRDefault="00A03E2C" w:rsidP="00DB57A4">
      <w:pPr>
        <w:ind w:firstLine="720"/>
        <w:jc w:val="both"/>
        <w:rPr>
          <w:lang w:val="uz-Cyrl-UZ"/>
        </w:rPr>
      </w:pPr>
    </w:p>
    <w:p w:rsidR="00664111" w:rsidRPr="00E3214A" w:rsidRDefault="00664111" w:rsidP="00DB57A4">
      <w:pPr>
        <w:numPr>
          <w:ilvl w:val="0"/>
          <w:numId w:val="13"/>
        </w:numPr>
        <w:jc w:val="both"/>
        <w:rPr>
          <w:lang w:val="uz-Cyrl-UZ"/>
        </w:rPr>
      </w:pPr>
      <w:r w:rsidRPr="00E3214A">
        <w:rPr>
          <w:lang w:val="uz-Cyrl-UZ"/>
        </w:rPr>
        <w:t>Маълумотларни тақдим этиш жараёни нима?</w:t>
      </w:r>
    </w:p>
    <w:p w:rsidR="00664111" w:rsidRPr="00E3214A" w:rsidRDefault="00664111" w:rsidP="00DB57A4">
      <w:pPr>
        <w:numPr>
          <w:ilvl w:val="0"/>
          <w:numId w:val="13"/>
        </w:numPr>
        <w:jc w:val="both"/>
        <w:rPr>
          <w:lang w:val="uz-Cyrl-UZ"/>
        </w:rPr>
      </w:pPr>
      <w:r w:rsidRPr="00E3214A">
        <w:rPr>
          <w:lang w:val="uz-Cyrl-UZ"/>
        </w:rPr>
        <w:t>Ким хабар бериши мумкин?</w:t>
      </w:r>
    </w:p>
    <w:p w:rsidR="00664111" w:rsidRPr="00E3214A" w:rsidRDefault="00664111" w:rsidP="00DB57A4">
      <w:pPr>
        <w:numPr>
          <w:ilvl w:val="0"/>
          <w:numId w:val="13"/>
        </w:numPr>
        <w:jc w:val="both"/>
        <w:rPr>
          <w:lang w:val="uz-Cyrl-UZ"/>
        </w:rPr>
      </w:pPr>
      <w:r w:rsidRPr="00E3214A">
        <w:rPr>
          <w:lang w:val="uz-Cyrl-UZ"/>
        </w:rPr>
        <w:t>Хабар бериш жараёнидан қачон фойдаланиш мумкин?</w:t>
      </w:r>
    </w:p>
    <w:p w:rsidR="00664111" w:rsidRPr="00E3214A" w:rsidRDefault="00664111" w:rsidP="00DB57A4">
      <w:pPr>
        <w:numPr>
          <w:ilvl w:val="0"/>
          <w:numId w:val="13"/>
        </w:numPr>
        <w:jc w:val="both"/>
        <w:rPr>
          <w:lang w:val="uz-Cyrl-UZ"/>
        </w:rPr>
      </w:pPr>
      <w:r w:rsidRPr="00E3214A">
        <w:rPr>
          <w:lang w:val="uz-Cyrl-UZ"/>
        </w:rPr>
        <w:t>Хабарни қандай тайёрлаш ҳамда хабар бериш жараёнини қандай қўллаш мумкин?</w:t>
      </w:r>
    </w:p>
    <w:p w:rsidR="00664111" w:rsidRPr="00E3214A" w:rsidRDefault="005E040B" w:rsidP="00DB57A4">
      <w:pPr>
        <w:numPr>
          <w:ilvl w:val="0"/>
          <w:numId w:val="13"/>
        </w:numPr>
        <w:jc w:val="both"/>
        <w:rPr>
          <w:lang w:val="uz-Cyrl-UZ"/>
        </w:rPr>
      </w:pPr>
      <w:r w:rsidRPr="00E3214A">
        <w:rPr>
          <w:lang w:val="uz-Cyrl-UZ"/>
        </w:rPr>
        <w:t>Хотин-қизларга нисбатан камситилишга барҳам бериш бўйича Қўмита хабар қабул қилишни қачон рад этиши мумкин?</w:t>
      </w:r>
    </w:p>
    <w:p w:rsidR="00664111" w:rsidRPr="00E3214A" w:rsidRDefault="005E040B" w:rsidP="00DB57A4">
      <w:pPr>
        <w:numPr>
          <w:ilvl w:val="0"/>
          <w:numId w:val="13"/>
        </w:numPr>
        <w:jc w:val="both"/>
        <w:rPr>
          <w:lang w:val="uz-Cyrl-UZ"/>
        </w:rPr>
      </w:pPr>
      <w:r w:rsidRPr="00E3214A">
        <w:rPr>
          <w:lang w:val="uz-Cyrl-UZ"/>
        </w:rPr>
        <w:t xml:space="preserve">Факультатив </w:t>
      </w:r>
      <w:r w:rsidR="00C86181">
        <w:rPr>
          <w:lang w:val="uz-Cyrl-UZ"/>
        </w:rPr>
        <w:t>баённома</w:t>
      </w:r>
      <w:r w:rsidR="00636F6E" w:rsidRPr="00E3214A">
        <w:rPr>
          <w:lang w:val="uz-Cyrl-UZ"/>
        </w:rPr>
        <w:t xml:space="preserve">нинг </w:t>
      </w:r>
      <w:r w:rsidRPr="00E3214A">
        <w:rPr>
          <w:lang w:val="uz-Cyrl-UZ"/>
        </w:rPr>
        <w:t>4.2. молддаларига мувофиқ қандай ўлчовлар хабар қабул қилинмаслигини аниқлайди?</w:t>
      </w:r>
    </w:p>
    <w:p w:rsidR="005E040B" w:rsidRPr="00E3214A" w:rsidRDefault="005E040B" w:rsidP="005E040B">
      <w:pPr>
        <w:numPr>
          <w:ilvl w:val="1"/>
          <w:numId w:val="13"/>
        </w:numPr>
        <w:jc w:val="both"/>
        <w:rPr>
          <w:lang w:val="uz-Cyrl-UZ"/>
        </w:rPr>
      </w:pPr>
      <w:r w:rsidRPr="00E3214A">
        <w:rPr>
          <w:lang w:val="uz-Cyrl-UZ"/>
        </w:rPr>
        <w:t xml:space="preserve">Хабар Конвенция қоидаларига мувофиқ </w:t>
      </w:r>
      <w:r w:rsidR="00636F6E" w:rsidRPr="00E3214A">
        <w:rPr>
          <w:lang w:val="uz-Cyrl-UZ"/>
        </w:rPr>
        <w:t>эмас</w:t>
      </w:r>
    </w:p>
    <w:p w:rsidR="005E040B" w:rsidRPr="00E3214A" w:rsidRDefault="005E040B" w:rsidP="005E040B">
      <w:pPr>
        <w:numPr>
          <w:ilvl w:val="1"/>
          <w:numId w:val="13"/>
        </w:numPr>
        <w:jc w:val="both"/>
        <w:rPr>
          <w:lang w:val="uz-Cyrl-UZ"/>
        </w:rPr>
      </w:pPr>
      <w:r w:rsidRPr="00E3214A">
        <w:rPr>
          <w:lang w:val="uz-Cyrl-UZ"/>
        </w:rPr>
        <w:t>Хабар «аниқ асоссиз» деб эълон қилинган</w:t>
      </w:r>
    </w:p>
    <w:p w:rsidR="005E040B" w:rsidRPr="00E3214A" w:rsidRDefault="005E040B" w:rsidP="005E040B">
      <w:pPr>
        <w:numPr>
          <w:ilvl w:val="1"/>
          <w:numId w:val="13"/>
        </w:numPr>
        <w:jc w:val="both"/>
        <w:rPr>
          <w:lang w:val="uz-Cyrl-UZ"/>
        </w:rPr>
      </w:pPr>
      <w:r w:rsidRPr="00E3214A">
        <w:rPr>
          <w:lang w:val="uz-Cyrl-UZ"/>
        </w:rPr>
        <w:t>Хабар «етарли даражада асосланмаган»</w:t>
      </w:r>
    </w:p>
    <w:p w:rsidR="005E040B" w:rsidRPr="00E3214A" w:rsidRDefault="00636F6E" w:rsidP="005E040B">
      <w:pPr>
        <w:numPr>
          <w:ilvl w:val="1"/>
          <w:numId w:val="13"/>
        </w:numPr>
        <w:jc w:val="both"/>
        <w:rPr>
          <w:lang w:val="uz-Cyrl-UZ"/>
        </w:rPr>
      </w:pPr>
      <w:r w:rsidRPr="00E3214A">
        <w:rPr>
          <w:lang w:val="uz-Cyrl-UZ"/>
        </w:rPr>
        <w:t>Хабар ўзида хабарни етказишда ҳуқуқни су</w:t>
      </w:r>
      <w:r w:rsidR="004E663F" w:rsidRPr="00E3214A">
        <w:rPr>
          <w:lang w:val="uz-Cyrl-UZ"/>
        </w:rPr>
        <w:t>иистеъмол қилинишини акс эттирган</w:t>
      </w:r>
    </w:p>
    <w:p w:rsidR="00636F6E" w:rsidRPr="00E3214A" w:rsidRDefault="00636F6E" w:rsidP="005E040B">
      <w:pPr>
        <w:numPr>
          <w:ilvl w:val="1"/>
          <w:numId w:val="13"/>
        </w:numPr>
        <w:jc w:val="both"/>
        <w:rPr>
          <w:lang w:val="uz-Cyrl-UZ"/>
        </w:rPr>
      </w:pPr>
      <w:r w:rsidRPr="00E3214A">
        <w:rPr>
          <w:lang w:val="uz-Cyrl-UZ"/>
        </w:rPr>
        <w:t xml:space="preserve">Хабар предметлар бўлган фактлар Факультатив </w:t>
      </w:r>
      <w:r w:rsidR="00C86181">
        <w:rPr>
          <w:lang w:val="uz-Cyrl-UZ"/>
        </w:rPr>
        <w:t>баённома</w:t>
      </w:r>
      <w:r w:rsidRPr="00E3214A">
        <w:rPr>
          <w:lang w:val="uz-Cyrl-UZ"/>
        </w:rPr>
        <w:t xml:space="preserve"> </w:t>
      </w:r>
      <w:r w:rsidR="00C77336" w:rsidRPr="00E3214A">
        <w:rPr>
          <w:lang w:val="uz-Cyrl-UZ"/>
        </w:rPr>
        <w:t xml:space="preserve">кўринишида ўрин олгунига қадар </w:t>
      </w:r>
      <w:r w:rsidR="001028C8">
        <w:rPr>
          <w:lang w:val="uz-Cyrl-UZ"/>
        </w:rPr>
        <w:t>тегишли</w:t>
      </w:r>
      <w:r w:rsidR="004E663F" w:rsidRPr="00E3214A">
        <w:rPr>
          <w:lang w:val="uz-Cyrl-UZ"/>
        </w:rPr>
        <w:t xml:space="preserve"> </w:t>
      </w:r>
      <w:r w:rsidR="001028C8">
        <w:rPr>
          <w:lang w:val="uz-Cyrl-UZ"/>
        </w:rPr>
        <w:t>Иштирокчи давлат</w:t>
      </w:r>
      <w:r w:rsidR="00C77336" w:rsidRPr="00E3214A">
        <w:rPr>
          <w:lang w:val="uz-Cyrl-UZ"/>
        </w:rPr>
        <w:t xml:space="preserve"> </w:t>
      </w:r>
      <w:r w:rsidR="004E663F" w:rsidRPr="00E3214A">
        <w:rPr>
          <w:lang w:val="uz-Cyrl-UZ"/>
        </w:rPr>
        <w:t xml:space="preserve">учун </w:t>
      </w:r>
      <w:r w:rsidR="00C77336" w:rsidRPr="00E3214A">
        <w:rPr>
          <w:lang w:val="uz-Cyrl-UZ"/>
        </w:rPr>
        <w:t>кучга кир</w:t>
      </w:r>
      <w:r w:rsidR="004E663F" w:rsidRPr="00E3214A">
        <w:rPr>
          <w:lang w:val="uz-Cyrl-UZ"/>
        </w:rPr>
        <w:t>ган</w:t>
      </w:r>
      <w:r w:rsidR="00C77336" w:rsidRPr="00E3214A">
        <w:rPr>
          <w:lang w:val="uz-Cyrl-UZ"/>
        </w:rPr>
        <w:t xml:space="preserve"> </w:t>
      </w:r>
    </w:p>
    <w:p w:rsidR="00664111" w:rsidRPr="00E3214A" w:rsidRDefault="004E663F" w:rsidP="00DB57A4">
      <w:pPr>
        <w:numPr>
          <w:ilvl w:val="0"/>
          <w:numId w:val="13"/>
        </w:numPr>
        <w:jc w:val="both"/>
        <w:rPr>
          <w:lang w:val="uz-Cyrl-UZ"/>
        </w:rPr>
      </w:pPr>
      <w:r w:rsidRPr="00E3214A">
        <w:rPr>
          <w:lang w:val="uz-Cyrl-UZ"/>
        </w:rPr>
        <w:t>Вақтинчалик чора-тадбирлар нима?</w:t>
      </w:r>
    </w:p>
    <w:p w:rsidR="00664111" w:rsidRPr="00E3214A" w:rsidRDefault="004E663F" w:rsidP="00DB57A4">
      <w:pPr>
        <w:numPr>
          <w:ilvl w:val="0"/>
          <w:numId w:val="13"/>
        </w:numPr>
        <w:jc w:val="both"/>
        <w:rPr>
          <w:lang w:val="uz-Cyrl-UZ"/>
        </w:rPr>
      </w:pPr>
      <w:r w:rsidRPr="00E3214A">
        <w:rPr>
          <w:lang w:val="uz-Cyrl-UZ"/>
        </w:rPr>
        <w:t>Хабар берилганидан кейин нима бўлади?</w:t>
      </w:r>
    </w:p>
    <w:p w:rsidR="004E663F" w:rsidRPr="00E3214A" w:rsidRDefault="004E663F" w:rsidP="004E663F">
      <w:pPr>
        <w:numPr>
          <w:ilvl w:val="0"/>
          <w:numId w:val="14"/>
        </w:numPr>
        <w:jc w:val="both"/>
        <w:rPr>
          <w:i/>
          <w:lang w:val="uz-Cyrl-UZ"/>
        </w:rPr>
      </w:pPr>
      <w:r w:rsidRPr="00E3214A">
        <w:rPr>
          <w:lang w:val="uz-Cyrl-UZ"/>
        </w:rPr>
        <w:t>Қўмита хабарни мувофиқ келмаслигини эълон қилса нима бўлади?</w:t>
      </w:r>
    </w:p>
    <w:p w:rsidR="004E663F" w:rsidRPr="00E3214A" w:rsidRDefault="004E663F" w:rsidP="004E663F">
      <w:pPr>
        <w:numPr>
          <w:ilvl w:val="0"/>
          <w:numId w:val="14"/>
        </w:numPr>
        <w:jc w:val="both"/>
        <w:rPr>
          <w:i/>
          <w:lang w:val="uz-Cyrl-UZ"/>
        </w:rPr>
      </w:pPr>
      <w:r w:rsidRPr="00E3214A">
        <w:rPr>
          <w:lang w:val="uz-Cyrl-UZ"/>
        </w:rPr>
        <w:t>Қўмита хабарни мувофиқ келишини эълон қилса нима бўлади?</w:t>
      </w:r>
    </w:p>
    <w:p w:rsidR="00664111" w:rsidRPr="00E3214A" w:rsidRDefault="004E663F" w:rsidP="00DB57A4">
      <w:pPr>
        <w:numPr>
          <w:ilvl w:val="0"/>
          <w:numId w:val="13"/>
        </w:numPr>
        <w:jc w:val="both"/>
        <w:rPr>
          <w:lang w:val="uz-Cyrl-UZ"/>
        </w:rPr>
      </w:pPr>
      <w:r w:rsidRPr="00E3214A">
        <w:rPr>
          <w:lang w:val="uz-Cyrl-UZ"/>
        </w:rPr>
        <w:lastRenderedPageBreak/>
        <w:t>Хабар тақдим қилиш жараёнидан фойдаланувчи хотин-қизларнинг хавфсизлиги ва конфиденциаллик</w:t>
      </w:r>
    </w:p>
    <w:p w:rsidR="00664111" w:rsidRPr="00E3214A" w:rsidRDefault="00664111" w:rsidP="00664111">
      <w:pPr>
        <w:jc w:val="both"/>
        <w:rPr>
          <w:lang w:val="uz-Cyrl-UZ"/>
        </w:rPr>
      </w:pPr>
    </w:p>
    <w:p w:rsidR="00AA1251" w:rsidRPr="00E3214A" w:rsidRDefault="005F5A1D" w:rsidP="00D11B69">
      <w:pPr>
        <w:ind w:left="360"/>
        <w:jc w:val="both"/>
        <w:rPr>
          <w:b/>
          <w:lang w:val="uz-Cyrl-UZ"/>
        </w:rPr>
      </w:pPr>
      <w:r w:rsidRPr="00E3214A">
        <w:rPr>
          <w:b/>
          <w:lang w:val="uz-Cyrl-UZ"/>
        </w:rPr>
        <w:t>Хотин-қизларга нисбатан камситилишга барҳам бериш бўйича Қўмитага топширилган, хабарни тақдим қилиш жар</w:t>
      </w:r>
      <w:r w:rsidR="00607AC7">
        <w:rPr>
          <w:b/>
          <w:lang w:val="uz-Cyrl-UZ"/>
        </w:rPr>
        <w:t>аёни билан муносиб келадиган иш</w:t>
      </w:r>
    </w:p>
    <w:p w:rsidR="00D11B69" w:rsidRPr="00E3214A" w:rsidRDefault="00D11B69" w:rsidP="00DB57A4">
      <w:pPr>
        <w:jc w:val="both"/>
        <w:rPr>
          <w:b/>
          <w:lang w:val="uz-Cyrl-UZ"/>
        </w:rPr>
      </w:pPr>
    </w:p>
    <w:p w:rsidR="005F5A1D" w:rsidRPr="00E3214A" w:rsidRDefault="00607AC7" w:rsidP="00D11B69">
      <w:pPr>
        <w:ind w:left="360"/>
        <w:jc w:val="both"/>
        <w:rPr>
          <w:b/>
          <w:lang w:val="uz-Cyrl-UZ"/>
        </w:rPr>
      </w:pPr>
      <w:r>
        <w:rPr>
          <w:b/>
          <w:lang w:val="uz-Cyrl-UZ"/>
        </w:rPr>
        <w:t>Текшириш</w:t>
      </w:r>
      <w:r w:rsidR="005F5A1D" w:rsidRPr="00E3214A">
        <w:rPr>
          <w:b/>
          <w:lang w:val="uz-Cyrl-UZ"/>
        </w:rPr>
        <w:t xml:space="preserve"> жараёни</w:t>
      </w:r>
    </w:p>
    <w:p w:rsidR="00C43D1E" w:rsidRPr="00E3214A" w:rsidRDefault="00C43D1E" w:rsidP="00DB57A4">
      <w:pPr>
        <w:jc w:val="both"/>
        <w:rPr>
          <w:lang w:val="uz-Cyrl-UZ"/>
        </w:rPr>
      </w:pPr>
    </w:p>
    <w:p w:rsidR="005F5A1D" w:rsidRPr="00E3214A" w:rsidRDefault="00607AC7" w:rsidP="00A03E2C">
      <w:pPr>
        <w:numPr>
          <w:ilvl w:val="0"/>
          <w:numId w:val="15"/>
        </w:numPr>
        <w:jc w:val="both"/>
        <w:rPr>
          <w:lang w:val="uz-Cyrl-UZ"/>
        </w:rPr>
      </w:pPr>
      <w:r>
        <w:rPr>
          <w:lang w:val="uz-Cyrl-UZ"/>
        </w:rPr>
        <w:t>Текшириш</w:t>
      </w:r>
      <w:r w:rsidR="005F5A1D" w:rsidRPr="00E3214A">
        <w:rPr>
          <w:lang w:val="uz-Cyrl-UZ"/>
        </w:rPr>
        <w:t xml:space="preserve"> жараёни нима?</w:t>
      </w:r>
    </w:p>
    <w:p w:rsidR="005F5A1D" w:rsidRPr="00E3214A" w:rsidRDefault="00607AC7" w:rsidP="00A03E2C">
      <w:pPr>
        <w:numPr>
          <w:ilvl w:val="0"/>
          <w:numId w:val="15"/>
        </w:numPr>
        <w:jc w:val="both"/>
        <w:rPr>
          <w:lang w:val="uz-Cyrl-UZ"/>
        </w:rPr>
      </w:pPr>
      <w:r>
        <w:rPr>
          <w:lang w:val="uz-Cyrl-UZ"/>
        </w:rPr>
        <w:t>Текшириш</w:t>
      </w:r>
      <w:r w:rsidR="00EA7820" w:rsidRPr="00E3214A">
        <w:rPr>
          <w:lang w:val="uz-Cyrl-UZ"/>
        </w:rPr>
        <w:t xml:space="preserve"> жараёнини қандай қўллаш мумкин?</w:t>
      </w:r>
    </w:p>
    <w:p w:rsidR="00EA7820" w:rsidRPr="00E3214A" w:rsidRDefault="00EA7820" w:rsidP="00A03E2C">
      <w:pPr>
        <w:numPr>
          <w:ilvl w:val="0"/>
          <w:numId w:val="15"/>
        </w:numPr>
        <w:jc w:val="both"/>
        <w:rPr>
          <w:lang w:val="uz-Cyrl-UZ"/>
        </w:rPr>
      </w:pPr>
      <w:r w:rsidRPr="00E3214A">
        <w:rPr>
          <w:lang w:val="uz-Cyrl-UZ"/>
        </w:rPr>
        <w:t xml:space="preserve">Хотин-қизларга нисбатан камситилишга барҳам бериш бўйича Қўмита Конвенцияда акс эттирилган хотин-қизларнинг ҳуқуқларининг бузилиш(лар)и  тўғрисида «жиддий ёки </w:t>
      </w:r>
      <w:r w:rsidRPr="00E3214A">
        <w:rPr>
          <w:rFonts w:ascii="Times New Roman CYR" w:hAnsi="Times New Roman CYR" w:cs="Times New Roman CYR"/>
          <w:lang w:val="uz-Cyrl-UZ"/>
        </w:rPr>
        <w:t>систематик</w:t>
      </w:r>
      <w:r w:rsidRPr="00E3214A">
        <w:rPr>
          <w:lang w:val="uz-Cyrl-UZ"/>
        </w:rPr>
        <w:t>» ишончли маълумотни олганидан сўнг нима бўлади?</w:t>
      </w:r>
    </w:p>
    <w:p w:rsidR="00F80817" w:rsidRPr="00E3214A" w:rsidRDefault="00607AC7" w:rsidP="00A03E2C">
      <w:pPr>
        <w:numPr>
          <w:ilvl w:val="0"/>
          <w:numId w:val="15"/>
        </w:numPr>
        <w:jc w:val="both"/>
        <w:rPr>
          <w:lang w:val="uz-Cyrl-UZ"/>
        </w:rPr>
      </w:pPr>
      <w:r>
        <w:rPr>
          <w:lang w:val="uz-Cyrl-UZ"/>
        </w:rPr>
        <w:t>Текшириш</w:t>
      </w:r>
      <w:r w:rsidR="0053756A" w:rsidRPr="00E3214A">
        <w:rPr>
          <w:lang w:val="uz-Cyrl-UZ"/>
        </w:rPr>
        <w:t xml:space="preserve"> жараёнидан фойдаланувчи хотин-қизларнинг хавфсизлиги ва конфиденциаллик </w:t>
      </w:r>
    </w:p>
    <w:p w:rsidR="00D11B69" w:rsidRPr="00E3214A" w:rsidRDefault="00D11B69" w:rsidP="00D11B69">
      <w:pPr>
        <w:jc w:val="both"/>
        <w:rPr>
          <w:lang w:val="uz-Cyrl-UZ"/>
        </w:rPr>
      </w:pPr>
    </w:p>
    <w:p w:rsidR="0053756A" w:rsidRPr="00E3214A" w:rsidRDefault="0053756A" w:rsidP="00D11B69">
      <w:pPr>
        <w:jc w:val="both"/>
        <w:rPr>
          <w:lang w:val="uz-Cyrl-UZ"/>
        </w:rPr>
      </w:pPr>
    </w:p>
    <w:p w:rsidR="0053756A" w:rsidRPr="00E3214A" w:rsidRDefault="0053756A" w:rsidP="00D11B69">
      <w:pPr>
        <w:ind w:left="360"/>
        <w:jc w:val="both"/>
        <w:rPr>
          <w:b/>
          <w:lang w:val="uz-Cyrl-UZ"/>
        </w:rPr>
      </w:pPr>
      <w:r w:rsidRPr="00E3214A">
        <w:rPr>
          <w:b/>
          <w:lang w:val="uz-Cyrl-UZ"/>
        </w:rPr>
        <w:t>Хотин-қизларга нисбатан камситилишга барҳам бериш бўйича</w:t>
      </w:r>
      <w:r w:rsidRPr="00E3214A">
        <w:rPr>
          <w:lang w:val="uz-Cyrl-UZ"/>
        </w:rPr>
        <w:t xml:space="preserve"> </w:t>
      </w:r>
      <w:r w:rsidRPr="00E3214A">
        <w:rPr>
          <w:b/>
          <w:lang w:val="uz-Cyrl-UZ"/>
        </w:rPr>
        <w:t xml:space="preserve">Қўмита томонидан ўтказилдиган </w:t>
      </w:r>
      <w:r w:rsidR="00607AC7" w:rsidRPr="00607AC7">
        <w:rPr>
          <w:b/>
          <w:lang w:val="uz-Cyrl-UZ"/>
        </w:rPr>
        <w:t>текшириш</w:t>
      </w:r>
    </w:p>
    <w:p w:rsidR="00D11B69" w:rsidRPr="00E3214A" w:rsidRDefault="00D11B69" w:rsidP="00D11B69">
      <w:pPr>
        <w:ind w:left="360"/>
        <w:jc w:val="both"/>
        <w:rPr>
          <w:b/>
          <w:lang w:val="uz-Cyrl-UZ"/>
        </w:rPr>
      </w:pPr>
    </w:p>
    <w:p w:rsidR="0053756A" w:rsidRPr="00E3214A" w:rsidRDefault="0053756A" w:rsidP="00D11B69">
      <w:pPr>
        <w:ind w:left="360"/>
        <w:jc w:val="both"/>
        <w:rPr>
          <w:b/>
          <w:lang w:val="uz-Cyrl-UZ"/>
        </w:rPr>
      </w:pPr>
      <w:r w:rsidRPr="00E3214A">
        <w:rPr>
          <w:b/>
          <w:lang w:val="uz-Cyrl-UZ"/>
        </w:rPr>
        <w:t>Инсон ҳуқуқларини ҳимоя қилишнинг турли механизмлари:</w:t>
      </w:r>
      <w:r w:rsidR="00D703C2" w:rsidRPr="00E3214A">
        <w:rPr>
          <w:b/>
          <w:lang w:val="uz-Cyrl-UZ"/>
        </w:rPr>
        <w:t xml:space="preserve"> ижобий </w:t>
      </w:r>
      <w:r w:rsidR="00D703C2" w:rsidRPr="00E3214A">
        <w:rPr>
          <w:rFonts w:ascii="Times New Roman CYR" w:hAnsi="Times New Roman CYR" w:cs="Times New Roman CYR"/>
          <w:b/>
          <w:lang w:val="uz-Cyrl-UZ"/>
        </w:rPr>
        <w:t>ва қарши далиллар</w:t>
      </w:r>
    </w:p>
    <w:p w:rsidR="0094198A" w:rsidRDefault="0094198A" w:rsidP="00DB57A4">
      <w:pPr>
        <w:ind w:firstLine="720"/>
        <w:jc w:val="both"/>
        <w:rPr>
          <w:lang w:val="uz-Cyrl-UZ"/>
        </w:rPr>
      </w:pPr>
    </w:p>
    <w:p w:rsidR="00256E37" w:rsidRPr="00E3214A" w:rsidRDefault="00D703C2" w:rsidP="00D703C2">
      <w:pPr>
        <w:rPr>
          <w:u w:val="single"/>
          <w:lang w:val="uz-Cyrl-UZ"/>
        </w:rPr>
      </w:pPr>
      <w:r w:rsidRPr="00E3214A">
        <w:rPr>
          <w:u w:val="single"/>
          <w:lang w:val="uz-Cyrl-UZ"/>
        </w:rPr>
        <w:t>Хотин-қизлар ҳуқуқлари камситилишининг барча шаклларига барҳам бериш тўғрисида Конвенция – асосий маълумот:</w:t>
      </w:r>
    </w:p>
    <w:p w:rsidR="009D382C" w:rsidRPr="00E3214A" w:rsidRDefault="009D382C" w:rsidP="00DB57A4">
      <w:pPr>
        <w:jc w:val="both"/>
        <w:rPr>
          <w:lang w:val="uz-Cyrl-UZ"/>
        </w:rPr>
      </w:pPr>
    </w:p>
    <w:p w:rsidR="00E3214A" w:rsidRDefault="00E3214A" w:rsidP="00E3214A">
      <w:pPr>
        <w:jc w:val="both"/>
        <w:rPr>
          <w:lang w:val="uz-Cyrl-UZ"/>
        </w:rPr>
      </w:pPr>
      <w:r w:rsidRPr="00E3214A">
        <w:rPr>
          <w:lang w:val="uz-Cyrl-UZ"/>
        </w:rPr>
        <w:t>Хотин-қизлар ҳуқуқлари камситилишининг барча шаклларига барҳам б</w:t>
      </w:r>
      <w:r>
        <w:rPr>
          <w:lang w:val="uz-Cyrl-UZ"/>
        </w:rPr>
        <w:t>ериш тў</w:t>
      </w:r>
      <w:r w:rsidRPr="00E3214A">
        <w:rPr>
          <w:lang w:val="uz-Cyrl-UZ"/>
        </w:rPr>
        <w:t>ғрисидаги Конвенция БМТ Бош Ассамблеяси</w:t>
      </w:r>
      <w:r>
        <w:rPr>
          <w:lang w:val="uz-Cyrl-UZ"/>
        </w:rPr>
        <w:t xml:space="preserve"> томонидан </w:t>
      </w:r>
      <w:r w:rsidRPr="00E3214A">
        <w:rPr>
          <w:lang w:val="uz-Cyrl-UZ"/>
        </w:rPr>
        <w:t>1979 йил</w:t>
      </w:r>
      <w:r>
        <w:rPr>
          <w:lang w:val="uz-Cyrl-UZ"/>
        </w:rPr>
        <w:t xml:space="preserve">да қабул қилинган бўлиб, 1981 йил сентябр ойида йигирманчи </w:t>
      </w:r>
      <w:r w:rsidR="001028C8">
        <w:rPr>
          <w:lang w:val="uz-Cyrl-UZ"/>
        </w:rPr>
        <w:t>иштирокчи давлат</w:t>
      </w:r>
      <w:r>
        <w:rPr>
          <w:lang w:val="uz-Cyrl-UZ"/>
        </w:rPr>
        <w:t xml:space="preserve"> ратификация қилиганидан сўнг 30 кун ўтгач кучга кирди. 2009 йил май ойи ҳолатига кўра </w:t>
      </w:r>
      <w:r w:rsidR="00F961B4">
        <w:rPr>
          <w:lang w:val="uz-Cyrl-UZ"/>
        </w:rPr>
        <w:t xml:space="preserve">БМТга </w:t>
      </w:r>
      <w:r>
        <w:rPr>
          <w:lang w:val="uz-Cyrl-UZ"/>
        </w:rPr>
        <w:t>192 та аъзо-давлат</w:t>
      </w:r>
      <w:r w:rsidR="00F961B4">
        <w:rPr>
          <w:lang w:val="uz-Cyrl-UZ"/>
        </w:rPr>
        <w:t>лард</w:t>
      </w:r>
      <w:r>
        <w:rPr>
          <w:lang w:val="uz-Cyrl-UZ"/>
        </w:rPr>
        <w:t>ан 186 та</w:t>
      </w:r>
      <w:r w:rsidR="00E115AA">
        <w:rPr>
          <w:lang w:val="uz-Cyrl-UZ"/>
        </w:rPr>
        <w:t xml:space="preserve"> давлат </w:t>
      </w:r>
      <w:r w:rsidR="00E115AA" w:rsidRPr="00E3214A">
        <w:rPr>
          <w:lang w:val="uz-Cyrl-UZ"/>
        </w:rPr>
        <w:t>хотин-қизлар ҳуқуқлари камситилишининг барча шаклларига барҳам б</w:t>
      </w:r>
      <w:r w:rsidR="00E115AA">
        <w:rPr>
          <w:lang w:val="uz-Cyrl-UZ"/>
        </w:rPr>
        <w:t>ериш тў</w:t>
      </w:r>
      <w:r w:rsidR="00E115AA" w:rsidRPr="00E3214A">
        <w:rPr>
          <w:lang w:val="uz-Cyrl-UZ"/>
        </w:rPr>
        <w:t>ғрисидаги Конвенция</w:t>
      </w:r>
      <w:r w:rsidR="00E115AA">
        <w:rPr>
          <w:lang w:val="uz-Cyrl-UZ"/>
        </w:rPr>
        <w:t xml:space="preserve">ни имзолаганлар, бу эса уни </w:t>
      </w:r>
      <w:r w:rsidR="00D24A39">
        <w:rPr>
          <w:lang w:val="uz-Cyrl-UZ"/>
        </w:rPr>
        <w:t>инсон ҳуқуқларига таалууқли энг кўп ратификация қилинган шартномалар даражасига кўтарилишига сабабчи бўлган. Конвенция хотин-қизларнинг ҳуқуқларини ҳимоя қилиш ва илгари суриш учун тайёрланган ва қабул қилинган.</w:t>
      </w:r>
    </w:p>
    <w:p w:rsidR="00E3214A" w:rsidRDefault="00E3214A" w:rsidP="00E3214A">
      <w:pPr>
        <w:rPr>
          <w:lang w:val="uz-Cyrl-UZ"/>
        </w:rPr>
      </w:pPr>
    </w:p>
    <w:p w:rsidR="00E3214A" w:rsidRPr="00E3214A" w:rsidRDefault="00D24A39" w:rsidP="00DB57A4">
      <w:pPr>
        <w:jc w:val="both"/>
        <w:rPr>
          <w:lang w:val="uz-Cyrl-UZ"/>
        </w:rPr>
      </w:pPr>
      <w:r>
        <w:rPr>
          <w:lang w:val="uz-Cyrl-UZ"/>
        </w:rPr>
        <w:t xml:space="preserve">Конвенция </w:t>
      </w:r>
      <w:r w:rsidRPr="00E3214A">
        <w:rPr>
          <w:lang w:val="uz-Cyrl-UZ"/>
        </w:rPr>
        <w:t>«</w:t>
      </w:r>
      <w:r>
        <w:rPr>
          <w:lang w:val="uz-Cyrl-UZ"/>
        </w:rPr>
        <w:t>хотин-қизлар</w:t>
      </w:r>
      <w:r w:rsidR="00BA31A7">
        <w:rPr>
          <w:lang w:val="uz-Cyrl-UZ"/>
        </w:rPr>
        <w:t xml:space="preserve">ни </w:t>
      </w:r>
      <w:r>
        <w:rPr>
          <w:lang w:val="uz-Cyrl-UZ"/>
        </w:rPr>
        <w:t>камсити</w:t>
      </w:r>
      <w:r w:rsidR="00BA31A7">
        <w:rPr>
          <w:lang w:val="uz-Cyrl-UZ"/>
        </w:rPr>
        <w:t>ли</w:t>
      </w:r>
      <w:r>
        <w:rPr>
          <w:lang w:val="uz-Cyrl-UZ"/>
        </w:rPr>
        <w:t>ш</w:t>
      </w:r>
      <w:r w:rsidR="00BA31A7">
        <w:rPr>
          <w:lang w:val="uz-Cyrl-UZ"/>
        </w:rPr>
        <w:t>и</w:t>
      </w:r>
      <w:r w:rsidRPr="00E3214A">
        <w:rPr>
          <w:lang w:val="uz-Cyrl-UZ"/>
        </w:rPr>
        <w:t>»</w:t>
      </w:r>
      <w:r w:rsidR="007A6762">
        <w:rPr>
          <w:lang w:val="uz-Cyrl-UZ"/>
        </w:rPr>
        <w:t xml:space="preserve"> </w:t>
      </w:r>
      <w:r w:rsidR="00BA3651">
        <w:rPr>
          <w:lang w:val="uz-Cyrl-UZ"/>
        </w:rPr>
        <w:t>тушунчаси</w:t>
      </w:r>
      <w:r w:rsidR="007A6762">
        <w:rPr>
          <w:lang w:val="uz-Cyrl-UZ"/>
        </w:rPr>
        <w:t xml:space="preserve">га аниқлик киритишни ўзида акс эттирган </w:t>
      </w:r>
      <w:r w:rsidR="00BA3651">
        <w:rPr>
          <w:lang w:val="uz-Cyrl-UZ"/>
        </w:rPr>
        <w:t>биринчи халқаро ҳужжат ҳисобланади</w:t>
      </w:r>
      <w:r w:rsidR="007A6762">
        <w:rPr>
          <w:lang w:val="uz-Cyrl-UZ"/>
        </w:rPr>
        <w:t>.</w:t>
      </w:r>
    </w:p>
    <w:p w:rsidR="007E0793" w:rsidRPr="0050499E" w:rsidRDefault="007E0793" w:rsidP="00DB57A4">
      <w:pPr>
        <w:jc w:val="both"/>
        <w:rPr>
          <w:lang w:val="uz-Cyrl-UZ"/>
        </w:rPr>
      </w:pPr>
    </w:p>
    <w:p w:rsidR="001D4063" w:rsidRPr="0050499E" w:rsidRDefault="001D4063" w:rsidP="00DB57A4">
      <w:pPr>
        <w:jc w:val="both"/>
        <w:rPr>
          <w:lang w:val="uz-Cyrl-UZ"/>
        </w:rPr>
      </w:pPr>
    </w:p>
    <w:p w:rsidR="00BA31A7" w:rsidRPr="00BA31A7" w:rsidRDefault="00BA31A7" w:rsidP="00DB57A4">
      <w:pPr>
        <w:jc w:val="both"/>
        <w:rPr>
          <w:u w:val="single"/>
          <w:lang w:val="uz-Cyrl-UZ"/>
        </w:rPr>
      </w:pPr>
      <w:r w:rsidRPr="00BA31A7">
        <w:rPr>
          <w:u w:val="single"/>
          <w:lang w:val="uz-Cyrl-UZ"/>
        </w:rPr>
        <w:t>Хотин-қизларнинг камситилиши – тушунча</w:t>
      </w:r>
    </w:p>
    <w:p w:rsidR="00BA31A7" w:rsidRDefault="00BA31A7" w:rsidP="00DB57A4">
      <w:pPr>
        <w:jc w:val="both"/>
        <w:rPr>
          <w:lang w:val="uz-Cyrl-UZ"/>
        </w:rPr>
      </w:pPr>
    </w:p>
    <w:p w:rsidR="00BA31A7" w:rsidRDefault="00BA31A7" w:rsidP="00DB57A4">
      <w:pPr>
        <w:jc w:val="both"/>
        <w:rPr>
          <w:lang w:val="uz-Cyrl-UZ"/>
        </w:rPr>
      </w:pPr>
      <w:r w:rsidRPr="00BA31A7">
        <w:rPr>
          <w:lang w:val="uz-Cyrl-UZ"/>
        </w:rPr>
        <w:t>Хотин-қизлар ҳуқуқлари камситилишининг барча</w:t>
      </w:r>
      <w:r>
        <w:rPr>
          <w:lang w:val="uz-Cyrl-UZ"/>
        </w:rPr>
        <w:t xml:space="preserve"> </w:t>
      </w:r>
      <w:r w:rsidRPr="00BA31A7">
        <w:rPr>
          <w:lang w:val="uz-Cyrl-UZ"/>
        </w:rPr>
        <w:t>шаклларига барҳам бериш тўғрисида</w:t>
      </w:r>
      <w:r>
        <w:rPr>
          <w:lang w:val="uz-Cyrl-UZ"/>
        </w:rPr>
        <w:t xml:space="preserve"> </w:t>
      </w:r>
      <w:r w:rsidRPr="00BA31A7">
        <w:rPr>
          <w:lang w:val="uz-Cyrl-UZ"/>
        </w:rPr>
        <w:t>Конвенция</w:t>
      </w:r>
      <w:r>
        <w:rPr>
          <w:lang w:val="uz-Cyrl-UZ"/>
        </w:rPr>
        <w:t>нинг 1 моддасига биноан</w:t>
      </w:r>
      <w:r w:rsidR="001D4063">
        <w:rPr>
          <w:lang w:val="uz-Cyrl-UZ"/>
        </w:rPr>
        <w:t>:</w:t>
      </w:r>
    </w:p>
    <w:p w:rsidR="00BA31A7" w:rsidRPr="00BA31A7" w:rsidRDefault="00BA31A7" w:rsidP="00DB57A4">
      <w:pPr>
        <w:jc w:val="both"/>
        <w:rPr>
          <w:lang w:val="uz-Cyrl-UZ"/>
        </w:rPr>
      </w:pPr>
    </w:p>
    <w:p w:rsidR="00BA31A7" w:rsidRPr="00BA31A7" w:rsidRDefault="00BA31A7" w:rsidP="00BA31A7">
      <w:pPr>
        <w:ind w:firstLine="708"/>
        <w:jc w:val="both"/>
        <w:rPr>
          <w:i/>
          <w:u w:val="single"/>
          <w:lang w:val="uz-Cyrl-UZ"/>
        </w:rPr>
      </w:pPr>
      <w:r w:rsidRPr="00E3214A">
        <w:rPr>
          <w:i/>
          <w:lang w:val="uz-Cyrl-UZ"/>
        </w:rPr>
        <w:t>«</w:t>
      </w:r>
      <w:r w:rsidRPr="00BA31A7">
        <w:rPr>
          <w:i/>
          <w:lang w:val="uz-Cyrl-UZ"/>
        </w:rPr>
        <w:t>хотин-қизлар</w:t>
      </w:r>
      <w:r>
        <w:rPr>
          <w:i/>
          <w:lang w:val="uz-Cyrl-UZ"/>
        </w:rPr>
        <w:t>га нисбатан камситилиш</w:t>
      </w:r>
      <w:r w:rsidRPr="00E3214A">
        <w:rPr>
          <w:i/>
          <w:lang w:val="uz-Cyrl-UZ"/>
        </w:rPr>
        <w:t>»</w:t>
      </w:r>
      <w:r w:rsidRPr="00BA31A7">
        <w:rPr>
          <w:i/>
          <w:lang w:val="uz-Cyrl-UZ"/>
        </w:rPr>
        <w:t xml:space="preserve"> – тушунча</w:t>
      </w:r>
      <w:r w:rsidR="001D4063">
        <w:rPr>
          <w:i/>
          <w:lang w:val="uz-Cyrl-UZ"/>
        </w:rPr>
        <w:t>си</w:t>
      </w:r>
      <w:r w:rsidRPr="00BA31A7">
        <w:rPr>
          <w:i/>
          <w:lang w:val="uz-Cyrl-UZ"/>
        </w:rPr>
        <w:t xml:space="preserve"> ҳар қандай фарқ, жинсий белгиларига кўра истисно қилиш, чеклаш тан олмаслик, йўққа чиқариш ёки бўшаштиришга йўналтирилган, аёллар фойдаланаётган ёки амалга ошираётган ҳар қандай сиёсий, иқтисодий, ижтимоий, маданий, фуқаровий ва бошқа соҳада оилавий шароитидан қатъи назар эркак ва аёлларга тенглик асосида инсон ҳуқуқлари ва асосий эркинликлар берилишини англатади.</w:t>
      </w:r>
    </w:p>
    <w:p w:rsidR="00BA31A7" w:rsidRDefault="00BA31A7" w:rsidP="00DB57A4">
      <w:pPr>
        <w:jc w:val="both"/>
        <w:rPr>
          <w:lang w:val="uz-Cyrl-UZ"/>
        </w:rPr>
      </w:pPr>
    </w:p>
    <w:p w:rsidR="001D4063" w:rsidRDefault="00466EEE" w:rsidP="00DB57A4">
      <w:pPr>
        <w:jc w:val="both"/>
        <w:rPr>
          <w:lang w:val="uz-Cyrl-UZ"/>
        </w:rPr>
      </w:pPr>
      <w:r>
        <w:rPr>
          <w:lang w:val="uz-Cyrl-UZ"/>
        </w:rPr>
        <w:t>Камситиш</w:t>
      </w:r>
      <w:r w:rsidR="0050499E">
        <w:rPr>
          <w:lang w:val="uz-Cyrl-UZ"/>
        </w:rPr>
        <w:t>ни</w:t>
      </w:r>
      <w:r>
        <w:rPr>
          <w:lang w:val="uz-Cyrl-UZ"/>
        </w:rPr>
        <w:t xml:space="preserve"> </w:t>
      </w:r>
      <w:r w:rsidR="0050499E">
        <w:rPr>
          <w:lang w:val="uz-Cyrl-UZ"/>
        </w:rPr>
        <w:t xml:space="preserve">аниқлаш </w:t>
      </w:r>
      <w:r>
        <w:rPr>
          <w:lang w:val="uz-Cyrl-UZ"/>
        </w:rPr>
        <w:t>тушунчаси</w:t>
      </w:r>
      <w:r w:rsidR="0050499E">
        <w:rPr>
          <w:lang w:val="uz-Cyrl-UZ"/>
        </w:rPr>
        <w:t xml:space="preserve"> </w:t>
      </w:r>
      <w:r>
        <w:rPr>
          <w:lang w:val="uz-Cyrl-UZ"/>
        </w:rPr>
        <w:t>кўп маънони англатади ва нафақат қисман енгил аниқланувчи тўғридан-тўғри камситишни</w:t>
      </w:r>
      <w:r w:rsidR="008803F0">
        <w:rPr>
          <w:lang w:val="uz-Cyrl-UZ"/>
        </w:rPr>
        <w:t xml:space="preserve"> </w:t>
      </w:r>
      <w:r>
        <w:rPr>
          <w:lang w:val="uz-Cyrl-UZ"/>
        </w:rPr>
        <w:t>балки</w:t>
      </w:r>
      <w:r w:rsidR="008803F0">
        <w:rPr>
          <w:lang w:val="uz-Cyrl-UZ"/>
        </w:rPr>
        <w:t xml:space="preserve"> </w:t>
      </w:r>
      <w:r w:rsidR="0050499E">
        <w:rPr>
          <w:lang w:val="uz-Cyrl-UZ"/>
        </w:rPr>
        <w:t>қонунлар, сиёсат ёки тажриба қўлланилаётганлигининг натижасини акс эттирувчи, гендер нейтраллиги расмий ҳисобланувчи, лекин тажрибада аёлларнинг ҳолатига салбий таъсир кўрсатувчи</w:t>
      </w:r>
      <w:r w:rsidR="00F21F4D">
        <w:rPr>
          <w:lang w:val="uz-Cyrl-UZ"/>
        </w:rPr>
        <w:t xml:space="preserve"> </w:t>
      </w:r>
      <w:r w:rsidR="008803F0">
        <w:rPr>
          <w:lang w:val="uz-Cyrl-UZ"/>
        </w:rPr>
        <w:t xml:space="preserve">камситиш </w:t>
      </w:r>
      <w:r>
        <w:rPr>
          <w:lang w:val="uz-Cyrl-UZ"/>
        </w:rPr>
        <w:t xml:space="preserve">қасддан </w:t>
      </w:r>
      <w:r w:rsidR="008803F0">
        <w:rPr>
          <w:lang w:val="uz-Cyrl-UZ"/>
        </w:rPr>
        <w:t>амалга оширилган ёки оширилмаганлиги</w:t>
      </w:r>
      <w:r w:rsidR="00B5036C">
        <w:rPr>
          <w:lang w:val="uz-Cyrl-UZ"/>
        </w:rPr>
        <w:t>нинг</w:t>
      </w:r>
      <w:r w:rsidR="008803F0">
        <w:rPr>
          <w:lang w:val="uz-Cyrl-UZ"/>
        </w:rPr>
        <w:t xml:space="preserve"> </w:t>
      </w:r>
      <w:r>
        <w:rPr>
          <w:lang w:val="uz-Cyrl-UZ"/>
        </w:rPr>
        <w:t>келиб чиқиш</w:t>
      </w:r>
      <w:r w:rsidR="008803F0" w:rsidRPr="008803F0">
        <w:rPr>
          <w:lang w:val="uz-Cyrl-UZ"/>
        </w:rPr>
        <w:t xml:space="preserve"> </w:t>
      </w:r>
      <w:r w:rsidR="008803F0">
        <w:rPr>
          <w:lang w:val="uz-Cyrl-UZ"/>
        </w:rPr>
        <w:t>сабабини қамрайди</w:t>
      </w:r>
      <w:r w:rsidR="00F21F4D">
        <w:rPr>
          <w:lang w:val="uz-Cyrl-UZ"/>
        </w:rPr>
        <w:t>.</w:t>
      </w:r>
      <w:r w:rsidR="00C86181">
        <w:rPr>
          <w:lang w:val="uz-Cyrl-UZ"/>
        </w:rPr>
        <w:t xml:space="preserve"> </w:t>
      </w:r>
      <w:r w:rsidR="002563B7">
        <w:rPr>
          <w:lang w:val="uz-Cyrl-UZ"/>
        </w:rPr>
        <w:t xml:space="preserve">Камситиш </w:t>
      </w:r>
      <w:r w:rsidR="00BC6236">
        <w:rPr>
          <w:lang w:val="uz-Cyrl-UZ"/>
        </w:rPr>
        <w:t>ўз фуқаролик ҳуқуқлари ва асосий эркинликларини ҳаётнинг барча жабҳаларида қўллаш ёки амалга ошириш натижасида</w:t>
      </w:r>
      <w:r w:rsidR="00BC6236" w:rsidRPr="00BC6236">
        <w:rPr>
          <w:lang w:val="uz-Cyrl-UZ"/>
        </w:rPr>
        <w:t xml:space="preserve"> </w:t>
      </w:r>
      <w:r w:rsidR="00BC6236">
        <w:rPr>
          <w:lang w:val="uz-Cyrl-UZ"/>
        </w:rPr>
        <w:t xml:space="preserve">эркак ва аёлларнинг тенгсизлигига олиб келувчи турли тафовут, мустасно қилиш ва чегаралашларни ўзида қамровчи </w:t>
      </w:r>
      <w:r w:rsidR="002563B7">
        <w:rPr>
          <w:lang w:val="uz-Cyrl-UZ"/>
        </w:rPr>
        <w:t>ҳаракат ҳисобланади</w:t>
      </w:r>
      <w:r w:rsidR="00C86181">
        <w:rPr>
          <w:lang w:val="uz-Cyrl-UZ"/>
        </w:rPr>
        <w:t>. Конвенцияга мувофиқ барча хотин</w:t>
      </w:r>
      <w:r w:rsidR="00C86181" w:rsidRPr="00C86181">
        <w:rPr>
          <w:lang w:val="uz-Cyrl-UZ"/>
        </w:rPr>
        <w:t>-</w:t>
      </w:r>
      <w:r w:rsidR="00C86181">
        <w:rPr>
          <w:lang w:val="uz-Cyrl-UZ"/>
        </w:rPr>
        <w:t>қизларнинг ҳуқуқлари</w:t>
      </w:r>
      <w:r w:rsidR="00E115AA">
        <w:rPr>
          <w:lang w:val="uz-Cyrl-UZ"/>
        </w:rPr>
        <w:t>ни ҳимоя қилиш</w:t>
      </w:r>
      <w:r w:rsidR="00C86181">
        <w:rPr>
          <w:lang w:val="uz-Cyrl-UZ"/>
        </w:rPr>
        <w:t xml:space="preserve"> барчага </w:t>
      </w:r>
      <w:r w:rsidR="00E115AA">
        <w:rPr>
          <w:lang w:val="uz-Cyrl-UZ"/>
        </w:rPr>
        <w:t xml:space="preserve">бирдек </w:t>
      </w:r>
      <w:r w:rsidR="00C86181">
        <w:rPr>
          <w:lang w:val="uz-Cyrl-UZ"/>
        </w:rPr>
        <w:t>тенг</w:t>
      </w:r>
      <w:r w:rsidR="00E115AA">
        <w:rPr>
          <w:lang w:val="uz-Cyrl-UZ"/>
        </w:rPr>
        <w:t xml:space="preserve">лик </w:t>
      </w:r>
      <w:r w:rsidR="00C86181">
        <w:rPr>
          <w:lang w:val="uz-Cyrl-UZ"/>
        </w:rPr>
        <w:t>асос</w:t>
      </w:r>
      <w:r w:rsidR="00E115AA">
        <w:rPr>
          <w:lang w:val="uz-Cyrl-UZ"/>
        </w:rPr>
        <w:t>и</w:t>
      </w:r>
      <w:r w:rsidR="00C86181">
        <w:rPr>
          <w:lang w:val="uz-Cyrl-UZ"/>
        </w:rPr>
        <w:t xml:space="preserve">да келиб чиқади. 1 ва 3 моддалар </w:t>
      </w:r>
      <w:r w:rsidR="001028C8">
        <w:rPr>
          <w:lang w:val="uz-Cyrl-UZ"/>
        </w:rPr>
        <w:t>иштирокчи давлат</w:t>
      </w:r>
      <w:r w:rsidR="00C86181">
        <w:rPr>
          <w:lang w:val="uz-Cyrl-UZ"/>
        </w:rPr>
        <w:t>ларга хотин</w:t>
      </w:r>
      <w:r w:rsidR="00C86181" w:rsidRPr="00C86181">
        <w:rPr>
          <w:lang w:val="uz-Cyrl-UZ"/>
        </w:rPr>
        <w:t>-</w:t>
      </w:r>
      <w:r w:rsidR="00C86181">
        <w:rPr>
          <w:lang w:val="uz-Cyrl-UZ"/>
        </w:rPr>
        <w:t>қизларнинг ҳуқуқларини илгари суриш ва ривожлантириш учун барча муносиб чора</w:t>
      </w:r>
      <w:r w:rsidR="00C86181" w:rsidRPr="00C86181">
        <w:rPr>
          <w:lang w:val="uz-Cyrl-UZ"/>
        </w:rPr>
        <w:t>-</w:t>
      </w:r>
      <w:r w:rsidR="00C86181">
        <w:rPr>
          <w:lang w:val="uz-Cyrl-UZ"/>
        </w:rPr>
        <w:t xml:space="preserve">тадбирларни қабул қилиш мабуриятини юклайди. Бу шунингдек </w:t>
      </w:r>
      <w:r w:rsidR="00C969CE">
        <w:rPr>
          <w:lang w:val="uz-Cyrl-UZ"/>
        </w:rPr>
        <w:t>хотин</w:t>
      </w:r>
      <w:r w:rsidR="00C969CE" w:rsidRPr="00C86181">
        <w:rPr>
          <w:lang w:val="uz-Cyrl-UZ"/>
        </w:rPr>
        <w:t>-</w:t>
      </w:r>
      <w:r w:rsidR="00C969CE">
        <w:rPr>
          <w:lang w:val="uz-Cyrl-UZ"/>
        </w:rPr>
        <w:t xml:space="preserve">қизлар тўқнаш келадиган қонунийлаштирилишга қаратилган тўсиқлар ҳамда халқнинг маданият ва удумларида илдиз отиб борувчи </w:t>
      </w:r>
      <w:r w:rsidR="00C86181">
        <w:rPr>
          <w:lang w:val="uz-Cyrl-UZ"/>
        </w:rPr>
        <w:t>қадамларни назарда тутади</w:t>
      </w:r>
    </w:p>
    <w:p w:rsidR="00466EEE" w:rsidRDefault="00466EEE" w:rsidP="00DB57A4">
      <w:pPr>
        <w:jc w:val="both"/>
        <w:rPr>
          <w:lang w:val="uz-Cyrl-UZ"/>
        </w:rPr>
      </w:pPr>
    </w:p>
    <w:p w:rsidR="00C969CE" w:rsidRDefault="00C969CE" w:rsidP="00DB57A4">
      <w:pPr>
        <w:jc w:val="both"/>
        <w:rPr>
          <w:u w:val="single"/>
          <w:lang w:val="uz-Cyrl-UZ"/>
        </w:rPr>
      </w:pPr>
      <w:r>
        <w:rPr>
          <w:u w:val="single"/>
          <w:lang w:val="uz-Cyrl-UZ"/>
        </w:rPr>
        <w:t>Камситишга барҳам бериш учун қабул қилиш зарур бўлган чора</w:t>
      </w:r>
      <w:r w:rsidRPr="00C969CE">
        <w:rPr>
          <w:u w:val="single"/>
          <w:lang w:val="uz-Cyrl-UZ"/>
        </w:rPr>
        <w:t>-</w:t>
      </w:r>
      <w:r>
        <w:rPr>
          <w:u w:val="single"/>
          <w:lang w:val="uz-Cyrl-UZ"/>
        </w:rPr>
        <w:t>тадбирлар</w:t>
      </w:r>
    </w:p>
    <w:p w:rsidR="00B56720" w:rsidRDefault="00B56720" w:rsidP="00DB57A4">
      <w:pPr>
        <w:jc w:val="both"/>
        <w:rPr>
          <w:lang w:val="uz-Cyrl-UZ"/>
        </w:rPr>
      </w:pPr>
    </w:p>
    <w:p w:rsidR="00CF21CA" w:rsidRDefault="001028C8" w:rsidP="00DB57A4">
      <w:pPr>
        <w:jc w:val="both"/>
        <w:rPr>
          <w:lang w:val="uz-Cyrl-UZ"/>
        </w:rPr>
      </w:pPr>
      <w:r>
        <w:rPr>
          <w:lang w:val="uz-Cyrl-UZ"/>
        </w:rPr>
        <w:t>Иштирокчи давлат</w:t>
      </w:r>
      <w:r w:rsidR="00CF21CA">
        <w:rPr>
          <w:lang w:val="uz-Cyrl-UZ"/>
        </w:rPr>
        <w:t>лар ўзида хотин</w:t>
      </w:r>
      <w:r w:rsidR="00CF21CA" w:rsidRPr="00C86181">
        <w:rPr>
          <w:lang w:val="uz-Cyrl-UZ"/>
        </w:rPr>
        <w:t>-</w:t>
      </w:r>
      <w:r w:rsidR="00CF21CA">
        <w:rPr>
          <w:lang w:val="uz-Cyrl-UZ"/>
        </w:rPr>
        <w:t xml:space="preserve">қизларга нисбатан қўлланилувчи барча кўринишдаги камситилишларга барҳам беришни муҳокама қилиш ҳамда сиёсат олиб бориш мажбуриятини қабул қилади. 2 ва 5 моддаларда </w:t>
      </w:r>
      <w:r>
        <w:rPr>
          <w:lang w:val="uz-Cyrl-UZ"/>
        </w:rPr>
        <w:t>иштирокчи давлат</w:t>
      </w:r>
      <w:r w:rsidR="00CF21CA">
        <w:rPr>
          <w:lang w:val="uz-Cyrl-UZ"/>
        </w:rPr>
        <w:t>лар</w:t>
      </w:r>
      <w:r w:rsidR="00E35E22">
        <w:rPr>
          <w:lang w:val="uz-Cyrl-UZ"/>
        </w:rPr>
        <w:t xml:space="preserve"> хотин</w:t>
      </w:r>
      <w:r w:rsidR="00E35E22" w:rsidRPr="00E35E22">
        <w:rPr>
          <w:lang w:val="uz-Cyrl-UZ"/>
        </w:rPr>
        <w:t>-</w:t>
      </w:r>
      <w:r w:rsidR="00E35E22">
        <w:rPr>
          <w:lang w:val="uz-Cyrl-UZ"/>
        </w:rPr>
        <w:t>қизлар</w:t>
      </w:r>
      <w:r w:rsidR="0057422F">
        <w:rPr>
          <w:lang w:val="uz-Cyrl-UZ"/>
        </w:rPr>
        <w:t xml:space="preserve">ни тараққий этишлари учун </w:t>
      </w:r>
      <w:r w:rsidR="00E35E22">
        <w:rPr>
          <w:lang w:val="uz-Cyrl-UZ"/>
        </w:rPr>
        <w:t>инсон ҳуқуқларининг амалга ошишини тўлиқ таъминланиши, шунингдек гендер тенглиги асосида асосий эркинликларини кафолат</w:t>
      </w:r>
      <w:r w:rsidR="0057422F">
        <w:rPr>
          <w:lang w:val="uz-Cyrl-UZ"/>
        </w:rPr>
        <w:t xml:space="preserve">лаш </w:t>
      </w:r>
      <w:r w:rsidR="00E35E22">
        <w:rPr>
          <w:lang w:val="uz-Cyrl-UZ"/>
        </w:rPr>
        <w:t xml:space="preserve">учун ўз вақтида </w:t>
      </w:r>
      <w:r w:rsidR="0057422F">
        <w:rPr>
          <w:lang w:val="uz-Cyrl-UZ"/>
        </w:rPr>
        <w:t xml:space="preserve">ҳаётнинг барча жабҳаларида (сиёсий, ижтимоий, иқтисодий, маданий ва бошқалар) </w:t>
      </w:r>
      <w:r w:rsidR="00E35E22">
        <w:rPr>
          <w:lang w:val="uz-Cyrl-UZ"/>
        </w:rPr>
        <w:t>чора</w:t>
      </w:r>
      <w:r w:rsidR="00E35E22" w:rsidRPr="00E35E22">
        <w:rPr>
          <w:lang w:val="uz-Cyrl-UZ"/>
        </w:rPr>
        <w:t>-</w:t>
      </w:r>
      <w:r w:rsidR="00E35E22">
        <w:rPr>
          <w:lang w:val="uz-Cyrl-UZ"/>
        </w:rPr>
        <w:t xml:space="preserve">тадбирлар қабул қилишлари ҳақида </w:t>
      </w:r>
      <w:r w:rsidR="00CF21CA">
        <w:rPr>
          <w:lang w:val="uz-Cyrl-UZ"/>
        </w:rPr>
        <w:t>сўз боради</w:t>
      </w:r>
      <w:r w:rsidR="0057422F">
        <w:rPr>
          <w:lang w:val="uz-Cyrl-UZ"/>
        </w:rPr>
        <w:t>.</w:t>
      </w:r>
    </w:p>
    <w:p w:rsidR="00CF21CA" w:rsidRPr="00E3214A" w:rsidRDefault="00CF21CA" w:rsidP="00DB57A4">
      <w:pPr>
        <w:jc w:val="both"/>
        <w:rPr>
          <w:lang w:val="uz-Cyrl-UZ"/>
        </w:rPr>
      </w:pPr>
    </w:p>
    <w:p w:rsidR="00E35E22" w:rsidRDefault="0057422F" w:rsidP="00DB57A4">
      <w:pPr>
        <w:jc w:val="both"/>
        <w:rPr>
          <w:lang w:val="uz-Cyrl-UZ"/>
        </w:rPr>
      </w:pPr>
      <w:r>
        <w:rPr>
          <w:lang w:val="uz-Cyrl-UZ"/>
        </w:rPr>
        <w:t>Мазкур мақсадларга эришиш ҳамда хотин</w:t>
      </w:r>
      <w:r w:rsidRPr="00E35E22">
        <w:rPr>
          <w:lang w:val="uz-Cyrl-UZ"/>
        </w:rPr>
        <w:t>-</w:t>
      </w:r>
      <w:r>
        <w:rPr>
          <w:lang w:val="uz-Cyrl-UZ"/>
        </w:rPr>
        <w:t>қизларга нисбатан камситишларга барҳам бериш учун қўлланилиши лозим бўлган воситалар қуйидаги чора</w:t>
      </w:r>
      <w:r w:rsidRPr="0057422F">
        <w:rPr>
          <w:lang w:val="uz-Cyrl-UZ"/>
        </w:rPr>
        <w:t>-</w:t>
      </w:r>
      <w:r>
        <w:rPr>
          <w:lang w:val="uz-Cyrl-UZ"/>
        </w:rPr>
        <w:t>тадбирларни ўзида жамлайди:</w:t>
      </w:r>
    </w:p>
    <w:p w:rsidR="0057422F" w:rsidRPr="0057422F" w:rsidRDefault="0057422F" w:rsidP="00DB57A4">
      <w:pPr>
        <w:jc w:val="both"/>
        <w:rPr>
          <w:lang w:val="uz-Cyrl-UZ"/>
        </w:rPr>
      </w:pPr>
    </w:p>
    <w:p w:rsidR="0057422F" w:rsidRDefault="0057422F" w:rsidP="00DB57A4">
      <w:pPr>
        <w:numPr>
          <w:ilvl w:val="0"/>
          <w:numId w:val="1"/>
        </w:numPr>
        <w:jc w:val="both"/>
        <w:rPr>
          <w:lang w:val="uz-Cyrl-UZ"/>
        </w:rPr>
      </w:pPr>
      <w:r>
        <w:rPr>
          <w:lang w:val="uz-Cyrl-UZ"/>
        </w:rPr>
        <w:t>Янги қонунларни қабул қилиш,</w:t>
      </w:r>
    </w:p>
    <w:p w:rsidR="00472678" w:rsidRDefault="00472678" w:rsidP="00DB57A4">
      <w:pPr>
        <w:numPr>
          <w:ilvl w:val="0"/>
          <w:numId w:val="1"/>
        </w:numPr>
        <w:jc w:val="both"/>
        <w:rPr>
          <w:lang w:val="uz-Cyrl-UZ"/>
        </w:rPr>
      </w:pPr>
      <w:r>
        <w:rPr>
          <w:lang w:val="uz-Cyrl-UZ"/>
        </w:rPr>
        <w:t>Хотин</w:t>
      </w:r>
      <w:r w:rsidRPr="00E35E22">
        <w:rPr>
          <w:lang w:val="uz-Cyrl-UZ"/>
        </w:rPr>
        <w:t>-</w:t>
      </w:r>
      <w:r>
        <w:rPr>
          <w:lang w:val="uz-Cyrl-UZ"/>
        </w:rPr>
        <w:t>қизларни камситилишдан ҳимоялаш учун м</w:t>
      </w:r>
      <w:r w:rsidR="0057422F">
        <w:rPr>
          <w:lang w:val="uz-Cyrl-UZ"/>
        </w:rPr>
        <w:t xml:space="preserve">иллий суд </w:t>
      </w:r>
      <w:r>
        <w:rPr>
          <w:lang w:val="uz-Cyrl-UZ"/>
        </w:rPr>
        <w:t>ҳамда бошқа давлат ташкилотларини таъсис этиш,</w:t>
      </w:r>
    </w:p>
    <w:p w:rsidR="0057666A" w:rsidRPr="00E3214A" w:rsidRDefault="00472678" w:rsidP="00DB57A4">
      <w:pPr>
        <w:numPr>
          <w:ilvl w:val="0"/>
          <w:numId w:val="1"/>
        </w:numPr>
        <w:jc w:val="both"/>
        <w:rPr>
          <w:lang w:val="uz-Cyrl-UZ"/>
        </w:rPr>
      </w:pPr>
      <w:r>
        <w:rPr>
          <w:lang w:val="uz-Cyrl-UZ"/>
        </w:rPr>
        <w:t>Хотин</w:t>
      </w:r>
      <w:r w:rsidRPr="00E35E22">
        <w:rPr>
          <w:lang w:val="uz-Cyrl-UZ"/>
        </w:rPr>
        <w:t>-</w:t>
      </w:r>
      <w:r>
        <w:rPr>
          <w:lang w:val="uz-Cyrl-UZ"/>
        </w:rPr>
        <w:t>қизларга нисбатан камситишини ўзида акс эттирувчи мавжуд қонунлар, удумлар ва тажрибаларни такомиллаштириш ёки ман этиш</w:t>
      </w:r>
      <w:r w:rsidR="0057666A" w:rsidRPr="00E3214A">
        <w:rPr>
          <w:lang w:val="uz-Cyrl-UZ"/>
        </w:rPr>
        <w:t>,</w:t>
      </w:r>
    </w:p>
    <w:p w:rsidR="0057666A" w:rsidRPr="00E3214A" w:rsidRDefault="00472678" w:rsidP="00DB57A4">
      <w:pPr>
        <w:numPr>
          <w:ilvl w:val="0"/>
          <w:numId w:val="1"/>
        </w:numPr>
        <w:jc w:val="both"/>
        <w:rPr>
          <w:lang w:val="uz-Cyrl-UZ"/>
        </w:rPr>
      </w:pPr>
      <w:r>
        <w:rPr>
          <w:lang w:val="uz-Cyrl-UZ"/>
        </w:rPr>
        <w:t>Бирор</w:t>
      </w:r>
      <w:r w:rsidRPr="00472678">
        <w:rPr>
          <w:lang w:val="uz-Cyrl-UZ"/>
        </w:rPr>
        <w:t>-</w:t>
      </w:r>
      <w:r>
        <w:rPr>
          <w:lang w:val="uz-Cyrl-UZ"/>
        </w:rPr>
        <w:t>бир шахс, ташкилот ёки муассаса томонидан хотин</w:t>
      </w:r>
      <w:r w:rsidRPr="00E35E22">
        <w:rPr>
          <w:lang w:val="uz-Cyrl-UZ"/>
        </w:rPr>
        <w:t>-</w:t>
      </w:r>
      <w:r>
        <w:rPr>
          <w:lang w:val="uz-Cyrl-UZ"/>
        </w:rPr>
        <w:t>қизларга нисбатан бўладиган камситишдан зарур жойда самарали ҳимоялашни таъминлаш учун санкциялар киритиш</w:t>
      </w:r>
      <w:r w:rsidR="0057666A" w:rsidRPr="00E3214A">
        <w:rPr>
          <w:lang w:val="uz-Cyrl-UZ"/>
        </w:rPr>
        <w:t>,</w:t>
      </w:r>
    </w:p>
    <w:p w:rsidR="0057666A" w:rsidRPr="00E3214A" w:rsidRDefault="00AD758C" w:rsidP="0056770F">
      <w:pPr>
        <w:numPr>
          <w:ilvl w:val="0"/>
          <w:numId w:val="1"/>
        </w:numPr>
        <w:jc w:val="both"/>
        <w:rPr>
          <w:lang w:val="uz-Cyrl-UZ"/>
        </w:rPr>
      </w:pPr>
      <w:r>
        <w:rPr>
          <w:lang w:val="uz-Cyrl-UZ"/>
        </w:rPr>
        <w:t>Камситувчи деб ҳисобланмайдиган,</w:t>
      </w:r>
      <w:r w:rsidRPr="00E3214A">
        <w:rPr>
          <w:lang w:val="uz-Cyrl-UZ"/>
        </w:rPr>
        <w:t xml:space="preserve"> «</w:t>
      </w:r>
      <w:r>
        <w:rPr>
          <w:lang w:val="uz-Cyrl-UZ"/>
        </w:rPr>
        <w:t>ҳақиқатан хотин</w:t>
      </w:r>
      <w:r w:rsidRPr="00AD758C">
        <w:rPr>
          <w:lang w:val="uz-Cyrl-UZ"/>
        </w:rPr>
        <w:t>-</w:t>
      </w:r>
      <w:r>
        <w:rPr>
          <w:lang w:val="uz-Cyrl-UZ"/>
        </w:rPr>
        <w:t>қизлар ва эркаклар ўртасидаги тенглик</w:t>
      </w:r>
      <w:r w:rsidRPr="00E3214A">
        <w:rPr>
          <w:lang w:val="uz-Cyrl-UZ"/>
        </w:rPr>
        <w:t>»</w:t>
      </w:r>
      <w:r>
        <w:rPr>
          <w:lang w:val="uz-Cyrl-UZ"/>
        </w:rPr>
        <w:t xml:space="preserve">ни тезлаштиришга йўналтирилган </w:t>
      </w:r>
      <w:r w:rsidR="00472678">
        <w:rPr>
          <w:lang w:val="uz-Cyrl-UZ"/>
        </w:rPr>
        <w:t>вақтинчалик махсус чораларни қабул қилиш</w:t>
      </w:r>
      <w:r>
        <w:rPr>
          <w:lang w:val="uz-Cyrl-UZ"/>
        </w:rPr>
        <w:t xml:space="preserve">. Мазкур махсус чоралар ҳеч қачон ўзида </w:t>
      </w:r>
      <w:r w:rsidRPr="00E3214A">
        <w:rPr>
          <w:lang w:val="uz-Cyrl-UZ"/>
        </w:rPr>
        <w:t>«</w:t>
      </w:r>
      <w:r>
        <w:rPr>
          <w:lang w:val="uz-Cyrl-UZ"/>
        </w:rPr>
        <w:t>тенг ҳуқуққа эга бўлмаслик ёки ўзгарувчан стандартларни сақлаб қолмаслиги</w:t>
      </w:r>
      <w:r w:rsidR="0056770F">
        <w:rPr>
          <w:lang w:val="uz-Cyrl-UZ"/>
        </w:rPr>
        <w:t>ни</w:t>
      </w:r>
      <w:r w:rsidRPr="00E3214A">
        <w:rPr>
          <w:lang w:val="uz-Cyrl-UZ"/>
        </w:rPr>
        <w:t xml:space="preserve">» </w:t>
      </w:r>
      <w:r w:rsidR="0056770F">
        <w:rPr>
          <w:lang w:val="uz-Cyrl-UZ"/>
        </w:rPr>
        <w:t xml:space="preserve">ва </w:t>
      </w:r>
      <w:r w:rsidRPr="00E3214A">
        <w:rPr>
          <w:lang w:val="uz-Cyrl-UZ"/>
        </w:rPr>
        <w:t>«</w:t>
      </w:r>
      <w:r w:rsidR="0056770F">
        <w:rPr>
          <w:lang w:val="uz-Cyrl-UZ"/>
        </w:rPr>
        <w:t>имкониятлар тенглиги ва тенгҳуқуқлилик муносабатлари мақсадига эришилганда бекор қилинишини</w:t>
      </w:r>
      <w:r w:rsidRPr="00E3214A">
        <w:rPr>
          <w:lang w:val="uz-Cyrl-UZ"/>
        </w:rPr>
        <w:t>»</w:t>
      </w:r>
      <w:r>
        <w:rPr>
          <w:lang w:val="uz-Cyrl-UZ"/>
        </w:rPr>
        <w:t xml:space="preserve"> акс эттирмаслиги лозим</w:t>
      </w:r>
      <w:r w:rsidRPr="00E3214A">
        <w:rPr>
          <w:lang w:val="uz-Cyrl-UZ"/>
        </w:rPr>
        <w:t>.</w:t>
      </w:r>
    </w:p>
    <w:p w:rsidR="00AD758C" w:rsidRDefault="00AD758C" w:rsidP="00AD758C">
      <w:pPr>
        <w:jc w:val="both"/>
        <w:rPr>
          <w:lang w:val="uz-Cyrl-UZ"/>
        </w:rPr>
      </w:pPr>
    </w:p>
    <w:p w:rsidR="00637C09" w:rsidRDefault="00637C09" w:rsidP="00DB57A4">
      <w:pPr>
        <w:jc w:val="both"/>
        <w:rPr>
          <w:lang w:val="uz-Cyrl-UZ"/>
        </w:rPr>
      </w:pPr>
      <w:r>
        <w:rPr>
          <w:lang w:val="uz-Cyrl-UZ"/>
        </w:rPr>
        <w:t xml:space="preserve">Конвенцияни қабул қилаётган </w:t>
      </w:r>
      <w:r w:rsidR="001028C8">
        <w:rPr>
          <w:lang w:val="uz-Cyrl-UZ"/>
        </w:rPr>
        <w:t>иштирокчи давлат</w:t>
      </w:r>
      <w:r>
        <w:rPr>
          <w:lang w:val="uz-Cyrl-UZ"/>
        </w:rPr>
        <w:t xml:space="preserve"> шунингдек хурофотларга ҳамда барча бошқа шу каби </w:t>
      </w:r>
      <w:r w:rsidRPr="00E3214A">
        <w:rPr>
          <w:lang w:val="uz-Cyrl-UZ"/>
        </w:rPr>
        <w:t>«</w:t>
      </w:r>
      <w:r>
        <w:rPr>
          <w:lang w:val="uz-Cyrl-UZ"/>
        </w:rPr>
        <w:t>қадр</w:t>
      </w:r>
      <w:r w:rsidRPr="00637C09">
        <w:rPr>
          <w:lang w:val="uz-Cyrl-UZ"/>
        </w:rPr>
        <w:t>-</w:t>
      </w:r>
      <w:r>
        <w:rPr>
          <w:lang w:val="uz-Cyrl-UZ"/>
        </w:rPr>
        <w:t>қ</w:t>
      </w:r>
      <w:r>
        <w:rPr>
          <w:rFonts w:ascii="Times New Roman CYR" w:hAnsi="Times New Roman CYR" w:cs="Times New Roman CYR"/>
          <w:lang w:val="uz-Cyrl-UZ"/>
        </w:rPr>
        <w:t>иммат</w:t>
      </w:r>
      <w:r w:rsidR="00811C50">
        <w:rPr>
          <w:rFonts w:ascii="Times New Roman CYR" w:hAnsi="Times New Roman CYR" w:cs="Times New Roman CYR"/>
          <w:lang w:val="uz-Cyrl-UZ"/>
        </w:rPr>
        <w:t>сиз</w:t>
      </w:r>
      <w:r w:rsidRPr="00637C09">
        <w:rPr>
          <w:rFonts w:ascii="Times New Roman CYR" w:hAnsi="Times New Roman CYR" w:cs="Times New Roman CYR"/>
          <w:lang w:val="uz-Cyrl-UZ"/>
        </w:rPr>
        <w:t xml:space="preserve"> </w:t>
      </w:r>
      <w:r>
        <w:rPr>
          <w:rFonts w:ascii="Times New Roman CYR" w:hAnsi="Times New Roman CYR" w:cs="Times New Roman CYR"/>
          <w:lang w:val="uz-Cyrl-UZ"/>
        </w:rPr>
        <w:t xml:space="preserve">ёки устунликка </w:t>
      </w:r>
      <w:r w:rsidRPr="00637C09">
        <w:rPr>
          <w:rFonts w:ascii="Times New Roman CYR" w:hAnsi="Times New Roman CYR" w:cs="Times New Roman CYR"/>
          <w:lang w:val="uz-Cyrl-UZ"/>
        </w:rPr>
        <w:t>эга бўлмаган</w:t>
      </w:r>
      <w:r>
        <w:rPr>
          <w:rFonts w:ascii="Times New Roman CYR" w:hAnsi="Times New Roman CYR" w:cs="Times New Roman CYR"/>
          <w:lang w:val="uz-Cyrl-UZ"/>
        </w:rPr>
        <w:t xml:space="preserve"> жинслардан бири ёхуд эркак ва аёлнинг тутган ўрнидаги </w:t>
      </w:r>
      <w:r w:rsidRPr="00E3214A">
        <w:rPr>
          <w:lang w:val="uz-Cyrl-UZ"/>
        </w:rPr>
        <w:t>стереотип</w:t>
      </w:r>
      <w:r w:rsidR="00811C50">
        <w:rPr>
          <w:lang w:val="uz-Cyrl-UZ"/>
        </w:rPr>
        <w:t xml:space="preserve"> дунёқараш</w:t>
      </w:r>
      <w:r w:rsidRPr="00E3214A">
        <w:rPr>
          <w:lang w:val="uz-Cyrl-UZ"/>
        </w:rPr>
        <w:t>»</w:t>
      </w:r>
      <w:r w:rsidR="00811C50">
        <w:rPr>
          <w:lang w:val="uz-Cyrl-UZ"/>
        </w:rPr>
        <w:t xml:space="preserve">га </w:t>
      </w:r>
      <w:r>
        <w:rPr>
          <w:lang w:val="uz-Cyrl-UZ"/>
        </w:rPr>
        <w:t>асосланган тажрибаларга барҳам бериш мақсадида ижтимоий гендер муомаласи</w:t>
      </w:r>
      <w:r w:rsidR="00811C50">
        <w:rPr>
          <w:lang w:val="uz-Cyrl-UZ"/>
        </w:rPr>
        <w:t>даги</w:t>
      </w:r>
      <w:r>
        <w:rPr>
          <w:lang w:val="uz-Cyrl-UZ"/>
        </w:rPr>
        <w:t xml:space="preserve"> </w:t>
      </w:r>
      <w:r w:rsidR="00811C50">
        <w:rPr>
          <w:lang w:val="uz-Cyrl-UZ"/>
        </w:rPr>
        <w:t>ижтимоий ва иқтисодий моделлар</w:t>
      </w:r>
      <w:r>
        <w:rPr>
          <w:lang w:val="uz-Cyrl-UZ"/>
        </w:rPr>
        <w:t xml:space="preserve">ни </w:t>
      </w:r>
      <w:r w:rsidR="00811C50">
        <w:rPr>
          <w:lang w:val="uz-Cyrl-UZ"/>
        </w:rPr>
        <w:t>ўзгартириш учун б</w:t>
      </w:r>
      <w:r>
        <w:rPr>
          <w:lang w:val="uz-Cyrl-UZ"/>
        </w:rPr>
        <w:t>арча тегишли чораларни қабул қилиш мажбуриятини олади.</w:t>
      </w:r>
    </w:p>
    <w:p w:rsidR="00637C09" w:rsidRDefault="00637C09" w:rsidP="00DB57A4">
      <w:pPr>
        <w:jc w:val="both"/>
        <w:rPr>
          <w:lang w:val="uz-Cyrl-UZ"/>
        </w:rPr>
      </w:pPr>
    </w:p>
    <w:p w:rsidR="004777B1" w:rsidRDefault="00811C50" w:rsidP="00DB57A4">
      <w:pPr>
        <w:jc w:val="both"/>
        <w:rPr>
          <w:lang w:val="uz-Cyrl-UZ"/>
        </w:rPr>
      </w:pPr>
      <w:r w:rsidRPr="00E3214A">
        <w:rPr>
          <w:lang w:val="uz-Cyrl-UZ"/>
        </w:rPr>
        <w:lastRenderedPageBreak/>
        <w:t>Хотин-қизлар ҳуқуқлари камситилишининг барча шаклларига барҳам б</w:t>
      </w:r>
      <w:r>
        <w:rPr>
          <w:lang w:val="uz-Cyrl-UZ"/>
        </w:rPr>
        <w:t>ериш тў</w:t>
      </w:r>
      <w:r w:rsidRPr="00E3214A">
        <w:rPr>
          <w:lang w:val="uz-Cyrl-UZ"/>
        </w:rPr>
        <w:t>ғрисидаги Конвенция</w:t>
      </w:r>
      <w:r>
        <w:rPr>
          <w:lang w:val="uz-Cyrl-UZ"/>
        </w:rPr>
        <w:t xml:space="preserve"> </w:t>
      </w:r>
      <w:r w:rsidR="001028C8">
        <w:rPr>
          <w:lang w:val="uz-Cyrl-UZ"/>
        </w:rPr>
        <w:t>иштирокчи давлат</w:t>
      </w:r>
      <w:r w:rsidR="005D29D7">
        <w:rPr>
          <w:lang w:val="uz-Cyrl-UZ"/>
        </w:rPr>
        <w:t xml:space="preserve">ларга </w:t>
      </w:r>
      <w:r>
        <w:rPr>
          <w:lang w:val="uz-Cyrl-UZ"/>
        </w:rPr>
        <w:t xml:space="preserve">Конвенцияни ратификация қилаётганда ёки унга қўшилаётганда </w:t>
      </w:r>
      <w:r w:rsidR="005D29D7">
        <w:rPr>
          <w:lang w:val="uz-Cyrl-UZ"/>
        </w:rPr>
        <w:t xml:space="preserve">ушбу шартнома мақсад ва вазифалари билан муносиб келса </w:t>
      </w:r>
      <w:r w:rsidRPr="00E3214A">
        <w:rPr>
          <w:lang w:val="uz-Cyrl-UZ"/>
        </w:rPr>
        <w:t>«</w:t>
      </w:r>
      <w:r w:rsidR="001028C8">
        <w:rPr>
          <w:lang w:val="uz-Cyrl-UZ"/>
        </w:rPr>
        <w:t>шарт</w:t>
      </w:r>
      <w:r>
        <w:rPr>
          <w:lang w:val="uz-Cyrl-UZ"/>
        </w:rPr>
        <w:t xml:space="preserve"> киритиш</w:t>
      </w:r>
      <w:r w:rsidRPr="00E3214A">
        <w:rPr>
          <w:lang w:val="uz-Cyrl-UZ"/>
        </w:rPr>
        <w:t>»</w:t>
      </w:r>
      <w:r>
        <w:rPr>
          <w:lang w:val="uz-Cyrl-UZ"/>
        </w:rPr>
        <w:t xml:space="preserve"> имконини беради</w:t>
      </w:r>
      <w:r w:rsidR="005D29D7">
        <w:rPr>
          <w:lang w:val="uz-Cyrl-UZ"/>
        </w:rPr>
        <w:t xml:space="preserve">. Бу эса </w:t>
      </w:r>
      <w:r w:rsidR="001028C8">
        <w:rPr>
          <w:lang w:val="uz-Cyrl-UZ"/>
        </w:rPr>
        <w:t>иштирокчи давлат</w:t>
      </w:r>
      <w:r w:rsidR="005D29D7">
        <w:rPr>
          <w:lang w:val="uz-Cyrl-UZ"/>
        </w:rPr>
        <w:t xml:space="preserve"> мажбурий қисм ёки шартноманинг бир қисми сифатида қабул қилмаслиги мумкинлигини маълум қила олишини билдиради. </w:t>
      </w:r>
      <w:r w:rsidR="001028C8">
        <w:rPr>
          <w:lang w:val="uz-Cyrl-UZ"/>
        </w:rPr>
        <w:t>Иштирокчи давлат</w:t>
      </w:r>
      <w:r w:rsidR="005D29D7">
        <w:rPr>
          <w:lang w:val="uz-Cyrl-UZ"/>
        </w:rPr>
        <w:t xml:space="preserve">лар томонидан киритилган барча </w:t>
      </w:r>
      <w:r w:rsidR="001028C8">
        <w:rPr>
          <w:lang w:val="uz-Cyrl-UZ"/>
        </w:rPr>
        <w:t>шарт</w:t>
      </w:r>
      <w:r w:rsidR="005D29D7">
        <w:rPr>
          <w:lang w:val="uz-Cyrl-UZ"/>
        </w:rPr>
        <w:t xml:space="preserve">лар тўғрисидаги маълумотлар </w:t>
      </w:r>
      <w:r w:rsidR="005D29D7" w:rsidRPr="009F780E">
        <w:rPr>
          <w:u w:val="single"/>
          <w:lang w:val="uz-Cyrl-UZ"/>
        </w:rPr>
        <w:t xml:space="preserve">Инсон ҳуқуқлари бўйича БМТ Юқори </w:t>
      </w:r>
      <w:r w:rsidR="009F780E" w:rsidRPr="009F780E">
        <w:rPr>
          <w:u w:val="single"/>
          <w:lang w:val="uz-Cyrl-UZ"/>
        </w:rPr>
        <w:t>Комиссари Бюроси</w:t>
      </w:r>
      <w:r w:rsidR="009F780E">
        <w:rPr>
          <w:lang w:val="uz-Cyrl-UZ"/>
        </w:rPr>
        <w:t>нинг сайтидан ўрин олган</w:t>
      </w:r>
      <w:r w:rsidR="005D29D7">
        <w:rPr>
          <w:lang w:val="uz-Cyrl-UZ"/>
        </w:rPr>
        <w:t>.</w:t>
      </w:r>
    </w:p>
    <w:p w:rsidR="00811C50" w:rsidRPr="00E3214A" w:rsidRDefault="00811C50" w:rsidP="00DB57A4">
      <w:pPr>
        <w:jc w:val="both"/>
        <w:rPr>
          <w:lang w:val="uz-Cyrl-UZ"/>
        </w:rPr>
      </w:pPr>
    </w:p>
    <w:p w:rsidR="00E954B1" w:rsidRPr="00E3214A" w:rsidRDefault="00E954B1" w:rsidP="00DB57A4">
      <w:pPr>
        <w:jc w:val="both"/>
        <w:rPr>
          <w:lang w:val="uz-Cyrl-UZ"/>
        </w:rPr>
      </w:pPr>
    </w:p>
    <w:p w:rsidR="009F780E" w:rsidRDefault="009F780E" w:rsidP="00DB57A4">
      <w:pPr>
        <w:jc w:val="both"/>
        <w:rPr>
          <w:u w:val="single"/>
          <w:lang w:val="uz-Cyrl-UZ"/>
        </w:rPr>
      </w:pPr>
      <w:r>
        <w:rPr>
          <w:u w:val="single"/>
          <w:lang w:val="uz-Cyrl-UZ"/>
        </w:rPr>
        <w:t>Конвенция билан бошқарилувчи саволлар</w:t>
      </w:r>
    </w:p>
    <w:p w:rsidR="00E954B1" w:rsidRPr="00E3214A" w:rsidRDefault="00E954B1" w:rsidP="00DB57A4">
      <w:pPr>
        <w:jc w:val="both"/>
        <w:rPr>
          <w:lang w:val="uz-Cyrl-UZ"/>
        </w:rPr>
      </w:pPr>
    </w:p>
    <w:p w:rsidR="009F780E" w:rsidRPr="007B30F5" w:rsidRDefault="009F780E" w:rsidP="00DB57A4">
      <w:pPr>
        <w:jc w:val="both"/>
        <w:rPr>
          <w:lang w:val="uz-Cyrl-UZ"/>
        </w:rPr>
      </w:pPr>
      <w:r>
        <w:rPr>
          <w:lang w:val="uz-Cyrl-UZ"/>
        </w:rPr>
        <w:t xml:space="preserve">Конвенция ҳаётнинг барча </w:t>
      </w:r>
      <w:r w:rsidRPr="009F780E">
        <w:rPr>
          <w:lang w:val="uz-Cyrl-UZ"/>
        </w:rPr>
        <w:t>«</w:t>
      </w:r>
      <w:r>
        <w:rPr>
          <w:lang w:val="uz-Cyrl-UZ"/>
        </w:rPr>
        <w:t>сиёсий, иқтисоди</w:t>
      </w:r>
      <w:r w:rsidR="007B30F5">
        <w:rPr>
          <w:lang w:val="uz-Cyrl-UZ"/>
        </w:rPr>
        <w:t>й, ижтимоий, маданий, фуқаровий</w:t>
      </w:r>
      <w:r>
        <w:rPr>
          <w:lang w:val="uz-Cyrl-UZ"/>
        </w:rPr>
        <w:t xml:space="preserve"> ва бо</w:t>
      </w:r>
      <w:r w:rsidR="007B30F5">
        <w:rPr>
          <w:lang w:val="uz-Cyrl-UZ"/>
        </w:rPr>
        <w:t>шқа соҳада</w:t>
      </w:r>
      <w:r w:rsidRPr="009F780E">
        <w:rPr>
          <w:lang w:val="uz-Cyrl-UZ"/>
        </w:rPr>
        <w:t>»</w:t>
      </w:r>
      <w:r w:rsidR="007B30F5">
        <w:rPr>
          <w:lang w:val="uz-Cyrl-UZ"/>
        </w:rPr>
        <w:t xml:space="preserve"> (1</w:t>
      </w:r>
      <w:r w:rsidR="007B30F5" w:rsidRPr="007B30F5">
        <w:rPr>
          <w:lang w:val="uz-Cyrl-UZ"/>
        </w:rPr>
        <w:t>-</w:t>
      </w:r>
      <w:r w:rsidR="007B30F5">
        <w:rPr>
          <w:lang w:val="uz-Cyrl-UZ"/>
        </w:rPr>
        <w:t>модда) жабҳасида учрайдиган</w:t>
      </w:r>
      <w:r w:rsidR="007B30F5" w:rsidRPr="009F780E">
        <w:rPr>
          <w:lang w:val="uz-Cyrl-UZ"/>
        </w:rPr>
        <w:t xml:space="preserve"> </w:t>
      </w:r>
      <w:r w:rsidRPr="009F780E">
        <w:rPr>
          <w:lang w:val="uz-Cyrl-UZ"/>
        </w:rPr>
        <w:t>«</w:t>
      </w:r>
      <w:r>
        <w:rPr>
          <w:lang w:val="uz-Cyrl-UZ"/>
        </w:rPr>
        <w:t>хотин</w:t>
      </w:r>
      <w:r w:rsidRPr="009F780E">
        <w:rPr>
          <w:lang w:val="uz-Cyrl-UZ"/>
        </w:rPr>
        <w:t>-</w:t>
      </w:r>
      <w:r>
        <w:rPr>
          <w:lang w:val="uz-Cyrl-UZ"/>
        </w:rPr>
        <w:t>қизларга нисбатан барча кўринишдаги камситилишлар</w:t>
      </w:r>
      <w:r w:rsidRPr="009F780E">
        <w:rPr>
          <w:lang w:val="uz-Cyrl-UZ"/>
        </w:rPr>
        <w:t>»</w:t>
      </w:r>
      <w:r>
        <w:rPr>
          <w:lang w:val="uz-Cyrl-UZ"/>
        </w:rPr>
        <w:t>ни ўзида жамлайди</w:t>
      </w:r>
      <w:r w:rsidR="007B30F5">
        <w:rPr>
          <w:lang w:val="uz-Cyrl-UZ"/>
        </w:rPr>
        <w:t xml:space="preserve">. Бу эса Конвенция </w:t>
      </w:r>
      <w:r w:rsidR="001028C8">
        <w:rPr>
          <w:lang w:val="uz-Cyrl-UZ"/>
        </w:rPr>
        <w:t>иштирокчи давлат</w:t>
      </w:r>
      <w:r w:rsidR="007B30F5">
        <w:rPr>
          <w:lang w:val="uz-Cyrl-UZ"/>
        </w:rPr>
        <w:t xml:space="preserve">га унинг ҳаётини барча соҳаси, шу жумладан оиласида ҳам </w:t>
      </w:r>
      <w:r w:rsidR="007B30F5" w:rsidRPr="00E3214A">
        <w:rPr>
          <w:lang w:val="uz-Cyrl-UZ"/>
        </w:rPr>
        <w:t>хотин-қизлар</w:t>
      </w:r>
      <w:r w:rsidR="007B30F5">
        <w:rPr>
          <w:lang w:val="uz-Cyrl-UZ"/>
        </w:rPr>
        <w:t>н</w:t>
      </w:r>
      <w:r w:rsidR="007B30F5" w:rsidRPr="00E3214A">
        <w:rPr>
          <w:lang w:val="uz-Cyrl-UZ"/>
        </w:rPr>
        <w:t>и камситилишига барҳам б</w:t>
      </w:r>
      <w:r w:rsidR="007B30F5">
        <w:rPr>
          <w:lang w:val="uz-Cyrl-UZ"/>
        </w:rPr>
        <w:t xml:space="preserve">ериш бўйича </w:t>
      </w:r>
      <w:r w:rsidR="007B30F5" w:rsidRPr="007B30F5">
        <w:rPr>
          <w:lang w:val="uz-Cyrl-UZ"/>
        </w:rPr>
        <w:t>«</w:t>
      </w:r>
      <w:r w:rsidR="007B30F5">
        <w:rPr>
          <w:lang w:val="uz-Cyrl-UZ"/>
        </w:rPr>
        <w:t>барча муносиб чораларни</w:t>
      </w:r>
      <w:r w:rsidR="007B30F5" w:rsidRPr="007B30F5">
        <w:rPr>
          <w:lang w:val="uz-Cyrl-UZ"/>
        </w:rPr>
        <w:t xml:space="preserve">» </w:t>
      </w:r>
      <w:r w:rsidR="007B30F5">
        <w:rPr>
          <w:lang w:val="uz-Cyrl-UZ"/>
        </w:rPr>
        <w:t xml:space="preserve">қабул қилиш масъулият юклашини билдиради. Бундан ташқари Конвенция </w:t>
      </w:r>
      <w:r w:rsidR="007B30F5" w:rsidRPr="00E3214A">
        <w:rPr>
          <w:lang w:val="uz-Cyrl-UZ"/>
        </w:rPr>
        <w:t>хотин-қизлар</w:t>
      </w:r>
      <w:r w:rsidR="007B30F5">
        <w:rPr>
          <w:lang w:val="uz-Cyrl-UZ"/>
        </w:rPr>
        <w:t xml:space="preserve"> ҳаётининг </w:t>
      </w:r>
      <w:r w:rsidR="00283CA4">
        <w:rPr>
          <w:lang w:val="uz-Cyrl-UZ"/>
        </w:rPr>
        <w:t>маълум соҳаларига тааллуқли мооддаларни ўзида жамлайди. Ушбу моддлар қуйидагиларни ўз ичига олган:</w:t>
      </w:r>
    </w:p>
    <w:p w:rsidR="00F30C5D" w:rsidRPr="00E3214A" w:rsidRDefault="00F30C5D" w:rsidP="00DB57A4">
      <w:pPr>
        <w:jc w:val="both"/>
        <w:rPr>
          <w:lang w:val="uz-Cyrl-UZ"/>
        </w:rPr>
      </w:pPr>
    </w:p>
    <w:p w:rsidR="00E954B1" w:rsidRPr="00E3214A" w:rsidRDefault="00283CA4" w:rsidP="00DB57A4">
      <w:pPr>
        <w:numPr>
          <w:ilvl w:val="0"/>
          <w:numId w:val="2"/>
        </w:numPr>
        <w:jc w:val="both"/>
        <w:rPr>
          <w:lang w:val="uz-Cyrl-UZ"/>
        </w:rPr>
      </w:pPr>
      <w:r>
        <w:rPr>
          <w:lang w:val="uz-Cyrl-UZ"/>
        </w:rPr>
        <w:t>Аёллар савдоси ва фоҳишабозлик</w:t>
      </w:r>
      <w:r w:rsidR="00F30C5D" w:rsidRPr="00E3214A">
        <w:rPr>
          <w:lang w:val="uz-Cyrl-UZ"/>
        </w:rPr>
        <w:t xml:space="preserve"> (6</w:t>
      </w:r>
      <w:r>
        <w:t>-</w:t>
      </w:r>
      <w:r>
        <w:rPr>
          <w:lang w:val="uz-Cyrl-UZ"/>
        </w:rPr>
        <w:t>модда</w:t>
      </w:r>
      <w:r w:rsidR="00F30C5D" w:rsidRPr="00E3214A">
        <w:rPr>
          <w:lang w:val="uz-Cyrl-UZ"/>
        </w:rPr>
        <w:t>)</w:t>
      </w:r>
    </w:p>
    <w:p w:rsidR="00F30C5D" w:rsidRPr="00E3214A" w:rsidRDefault="00283CA4" w:rsidP="00DB57A4">
      <w:pPr>
        <w:numPr>
          <w:ilvl w:val="0"/>
          <w:numId w:val="2"/>
        </w:numPr>
        <w:jc w:val="both"/>
        <w:rPr>
          <w:lang w:val="uz-Cyrl-UZ"/>
        </w:rPr>
      </w:pPr>
      <w:r>
        <w:rPr>
          <w:lang w:val="uz-Cyrl-UZ"/>
        </w:rPr>
        <w:t xml:space="preserve">Сиёсий ва жамоат ҳаёти </w:t>
      </w:r>
      <w:r w:rsidR="00F30C5D" w:rsidRPr="00E3214A">
        <w:rPr>
          <w:lang w:val="uz-Cyrl-UZ"/>
        </w:rPr>
        <w:t>(7</w:t>
      </w:r>
      <w:r>
        <w:t>-</w:t>
      </w:r>
      <w:r>
        <w:rPr>
          <w:lang w:val="uz-Cyrl-UZ"/>
        </w:rPr>
        <w:t>модда</w:t>
      </w:r>
      <w:r w:rsidR="00F30C5D" w:rsidRPr="00E3214A">
        <w:rPr>
          <w:lang w:val="uz-Cyrl-UZ"/>
        </w:rPr>
        <w:t>)</w:t>
      </w:r>
    </w:p>
    <w:p w:rsidR="00F30C5D" w:rsidRPr="00E3214A" w:rsidRDefault="00283CA4" w:rsidP="00DB57A4">
      <w:pPr>
        <w:numPr>
          <w:ilvl w:val="0"/>
          <w:numId w:val="2"/>
        </w:numPr>
        <w:jc w:val="both"/>
        <w:rPr>
          <w:lang w:val="uz-Cyrl-UZ"/>
        </w:rPr>
      </w:pPr>
      <w:r>
        <w:rPr>
          <w:lang w:val="uz-Cyrl-UZ"/>
        </w:rPr>
        <w:t xml:space="preserve">Вакиллик қилиш ва иштирок этиш </w:t>
      </w:r>
      <w:r w:rsidR="00F30C5D" w:rsidRPr="00E3214A">
        <w:rPr>
          <w:lang w:val="uz-Cyrl-UZ"/>
        </w:rPr>
        <w:t>(8</w:t>
      </w:r>
      <w:r>
        <w:t>-</w:t>
      </w:r>
      <w:r>
        <w:rPr>
          <w:lang w:val="uz-Cyrl-UZ"/>
        </w:rPr>
        <w:t>модда</w:t>
      </w:r>
      <w:r w:rsidR="00F30C5D" w:rsidRPr="00E3214A">
        <w:rPr>
          <w:lang w:val="uz-Cyrl-UZ"/>
        </w:rPr>
        <w:t>)</w:t>
      </w:r>
    </w:p>
    <w:p w:rsidR="00F30C5D" w:rsidRPr="00E3214A" w:rsidRDefault="00283CA4" w:rsidP="00DB57A4">
      <w:pPr>
        <w:numPr>
          <w:ilvl w:val="0"/>
          <w:numId w:val="2"/>
        </w:numPr>
        <w:jc w:val="both"/>
        <w:rPr>
          <w:lang w:val="uz-Cyrl-UZ"/>
        </w:rPr>
      </w:pPr>
      <w:r>
        <w:rPr>
          <w:lang w:val="uz-Cyrl-UZ"/>
        </w:rPr>
        <w:t>Фуқаролик (</w:t>
      </w:r>
      <w:r w:rsidR="00F30C5D" w:rsidRPr="00E3214A">
        <w:rPr>
          <w:lang w:val="uz-Cyrl-UZ"/>
        </w:rPr>
        <w:t>9</w:t>
      </w:r>
      <w:r>
        <w:t>-</w:t>
      </w:r>
      <w:r>
        <w:rPr>
          <w:lang w:val="uz-Cyrl-UZ"/>
        </w:rPr>
        <w:t>модда</w:t>
      </w:r>
      <w:r w:rsidR="00F30C5D" w:rsidRPr="00E3214A">
        <w:rPr>
          <w:lang w:val="uz-Cyrl-UZ"/>
        </w:rPr>
        <w:t>)</w:t>
      </w:r>
    </w:p>
    <w:p w:rsidR="00F30C5D" w:rsidRPr="00E3214A" w:rsidRDefault="00283CA4" w:rsidP="00DB57A4">
      <w:pPr>
        <w:numPr>
          <w:ilvl w:val="0"/>
          <w:numId w:val="2"/>
        </w:numPr>
        <w:jc w:val="both"/>
        <w:rPr>
          <w:lang w:val="uz-Cyrl-UZ"/>
        </w:rPr>
      </w:pPr>
      <w:r>
        <w:rPr>
          <w:lang w:val="uz-Cyrl-UZ"/>
        </w:rPr>
        <w:t xml:space="preserve">Таълим </w:t>
      </w:r>
      <w:r w:rsidR="00F30C5D" w:rsidRPr="00E3214A">
        <w:rPr>
          <w:lang w:val="uz-Cyrl-UZ"/>
        </w:rPr>
        <w:t>(10</w:t>
      </w:r>
      <w:r>
        <w:t>-</w:t>
      </w:r>
      <w:r>
        <w:rPr>
          <w:lang w:val="uz-Cyrl-UZ"/>
        </w:rPr>
        <w:t>модда</w:t>
      </w:r>
      <w:r w:rsidR="00F30C5D" w:rsidRPr="00E3214A">
        <w:rPr>
          <w:lang w:val="uz-Cyrl-UZ"/>
        </w:rPr>
        <w:t>)</w:t>
      </w:r>
    </w:p>
    <w:p w:rsidR="00F30C5D" w:rsidRPr="00E3214A" w:rsidRDefault="00283CA4" w:rsidP="00DB57A4">
      <w:pPr>
        <w:numPr>
          <w:ilvl w:val="0"/>
          <w:numId w:val="2"/>
        </w:numPr>
        <w:jc w:val="both"/>
        <w:rPr>
          <w:lang w:val="uz-Cyrl-UZ"/>
        </w:rPr>
      </w:pPr>
      <w:r>
        <w:rPr>
          <w:lang w:val="uz-Cyrl-UZ"/>
        </w:rPr>
        <w:t>Иш билан банд бўлиш (</w:t>
      </w:r>
      <w:r w:rsidR="00F30C5D" w:rsidRPr="00E3214A">
        <w:rPr>
          <w:lang w:val="uz-Cyrl-UZ"/>
        </w:rPr>
        <w:t>11</w:t>
      </w:r>
      <w:r>
        <w:t>-</w:t>
      </w:r>
      <w:r>
        <w:rPr>
          <w:lang w:val="uz-Cyrl-UZ"/>
        </w:rPr>
        <w:t>модда</w:t>
      </w:r>
      <w:r w:rsidR="00F30C5D" w:rsidRPr="00E3214A">
        <w:rPr>
          <w:lang w:val="uz-Cyrl-UZ"/>
        </w:rPr>
        <w:t>)</w:t>
      </w:r>
    </w:p>
    <w:p w:rsidR="00F30C5D" w:rsidRPr="00E3214A" w:rsidRDefault="00283CA4" w:rsidP="00DB57A4">
      <w:pPr>
        <w:numPr>
          <w:ilvl w:val="0"/>
          <w:numId w:val="2"/>
        </w:numPr>
        <w:jc w:val="both"/>
        <w:rPr>
          <w:lang w:val="uz-Cyrl-UZ"/>
        </w:rPr>
      </w:pPr>
      <w:r>
        <w:rPr>
          <w:lang w:val="uz-Cyrl-UZ"/>
        </w:rPr>
        <w:t>Соғлиқни сақлаш (</w:t>
      </w:r>
      <w:r w:rsidR="00F30C5D" w:rsidRPr="00E3214A">
        <w:rPr>
          <w:lang w:val="uz-Cyrl-UZ"/>
        </w:rPr>
        <w:t>12</w:t>
      </w:r>
      <w:r>
        <w:t>-</w:t>
      </w:r>
      <w:r>
        <w:rPr>
          <w:lang w:val="uz-Cyrl-UZ"/>
        </w:rPr>
        <w:t>модда</w:t>
      </w:r>
      <w:r w:rsidR="00F30C5D" w:rsidRPr="00E3214A">
        <w:rPr>
          <w:lang w:val="uz-Cyrl-UZ"/>
        </w:rPr>
        <w:t>)</w:t>
      </w:r>
    </w:p>
    <w:p w:rsidR="00F30C5D" w:rsidRPr="00E3214A" w:rsidRDefault="00283CA4" w:rsidP="00DB57A4">
      <w:pPr>
        <w:numPr>
          <w:ilvl w:val="0"/>
          <w:numId w:val="2"/>
        </w:numPr>
        <w:jc w:val="both"/>
        <w:rPr>
          <w:lang w:val="uz-Cyrl-UZ"/>
        </w:rPr>
      </w:pPr>
      <w:r>
        <w:rPr>
          <w:lang w:val="uz-Cyrl-UZ"/>
        </w:rPr>
        <w:t>Иқтисодий ва ижтимоий соҳа (</w:t>
      </w:r>
      <w:r w:rsidR="00F30C5D" w:rsidRPr="00E3214A">
        <w:rPr>
          <w:lang w:val="uz-Cyrl-UZ"/>
        </w:rPr>
        <w:t>13</w:t>
      </w:r>
      <w:r>
        <w:t>-</w:t>
      </w:r>
      <w:r>
        <w:rPr>
          <w:lang w:val="uz-Cyrl-UZ"/>
        </w:rPr>
        <w:t>модда</w:t>
      </w:r>
      <w:r w:rsidR="00F30C5D" w:rsidRPr="00E3214A">
        <w:rPr>
          <w:lang w:val="uz-Cyrl-UZ"/>
        </w:rPr>
        <w:t>)</w:t>
      </w:r>
    </w:p>
    <w:p w:rsidR="00F30C5D" w:rsidRPr="00E3214A" w:rsidRDefault="00697F2D" w:rsidP="00DB57A4">
      <w:pPr>
        <w:numPr>
          <w:ilvl w:val="0"/>
          <w:numId w:val="2"/>
        </w:numPr>
        <w:jc w:val="both"/>
        <w:rPr>
          <w:lang w:val="uz-Cyrl-UZ"/>
        </w:rPr>
      </w:pPr>
      <w:r>
        <w:rPr>
          <w:lang w:val="uz-Cyrl-UZ"/>
        </w:rPr>
        <w:t>Қишлоқ жойларда яшовчи хотин</w:t>
      </w:r>
      <w:r w:rsidRPr="00697F2D">
        <w:rPr>
          <w:lang w:val="uz-Cyrl-UZ"/>
        </w:rPr>
        <w:t>-</w:t>
      </w:r>
      <w:r>
        <w:rPr>
          <w:lang w:val="uz-Cyrl-UZ"/>
        </w:rPr>
        <w:t>қизлар</w:t>
      </w:r>
      <w:r w:rsidR="004A5072" w:rsidRPr="00E3214A">
        <w:rPr>
          <w:lang w:val="uz-Cyrl-UZ"/>
        </w:rPr>
        <w:t xml:space="preserve"> (14</w:t>
      </w:r>
      <w:r w:rsidR="00283CA4" w:rsidRPr="00697F2D">
        <w:rPr>
          <w:lang w:val="uz-Cyrl-UZ"/>
        </w:rPr>
        <w:t>-</w:t>
      </w:r>
      <w:r w:rsidR="00283CA4">
        <w:rPr>
          <w:lang w:val="uz-Cyrl-UZ"/>
        </w:rPr>
        <w:t>модда</w:t>
      </w:r>
      <w:r w:rsidR="004A5072" w:rsidRPr="00E3214A">
        <w:rPr>
          <w:lang w:val="uz-Cyrl-UZ"/>
        </w:rPr>
        <w:t>)</w:t>
      </w:r>
    </w:p>
    <w:p w:rsidR="004A5072" w:rsidRPr="00E3214A" w:rsidRDefault="00697F2D" w:rsidP="00DB57A4">
      <w:pPr>
        <w:numPr>
          <w:ilvl w:val="0"/>
          <w:numId w:val="2"/>
        </w:numPr>
        <w:jc w:val="both"/>
        <w:rPr>
          <w:lang w:val="uz-Cyrl-UZ"/>
        </w:rPr>
      </w:pPr>
      <w:r>
        <w:rPr>
          <w:lang w:val="uz-Cyrl-UZ"/>
        </w:rPr>
        <w:t>Қонун олдида тенглиги</w:t>
      </w:r>
      <w:r w:rsidR="00283CA4">
        <w:rPr>
          <w:lang w:val="uz-Cyrl-UZ"/>
        </w:rPr>
        <w:t xml:space="preserve"> (</w:t>
      </w:r>
      <w:r w:rsidR="004A5072" w:rsidRPr="00E3214A">
        <w:rPr>
          <w:lang w:val="uz-Cyrl-UZ"/>
        </w:rPr>
        <w:t>15</w:t>
      </w:r>
      <w:r w:rsidR="00283CA4">
        <w:t>-</w:t>
      </w:r>
      <w:r w:rsidR="00283CA4">
        <w:rPr>
          <w:lang w:val="uz-Cyrl-UZ"/>
        </w:rPr>
        <w:t>модда</w:t>
      </w:r>
      <w:r w:rsidR="004A5072" w:rsidRPr="00E3214A">
        <w:rPr>
          <w:lang w:val="uz-Cyrl-UZ"/>
        </w:rPr>
        <w:t>)</w:t>
      </w:r>
    </w:p>
    <w:p w:rsidR="004A5072" w:rsidRPr="00E3214A" w:rsidRDefault="00697F2D" w:rsidP="00DB57A4">
      <w:pPr>
        <w:numPr>
          <w:ilvl w:val="0"/>
          <w:numId w:val="2"/>
        </w:numPr>
        <w:jc w:val="both"/>
        <w:rPr>
          <w:lang w:val="uz-Cyrl-UZ"/>
        </w:rPr>
      </w:pPr>
      <w:r>
        <w:rPr>
          <w:lang w:val="uz-Cyrl-UZ"/>
        </w:rPr>
        <w:t>Никоҳ ва оила муносабатлари</w:t>
      </w:r>
      <w:r w:rsidR="00283CA4">
        <w:rPr>
          <w:lang w:val="uz-Cyrl-UZ"/>
        </w:rPr>
        <w:t xml:space="preserve"> (16</w:t>
      </w:r>
      <w:r w:rsidR="00283CA4">
        <w:t>-</w:t>
      </w:r>
      <w:r w:rsidR="00283CA4">
        <w:rPr>
          <w:lang w:val="uz-Cyrl-UZ"/>
        </w:rPr>
        <w:t>модда)</w:t>
      </w:r>
    </w:p>
    <w:p w:rsidR="004A5072" w:rsidRPr="00E3214A" w:rsidRDefault="004A5072" w:rsidP="00DB57A4">
      <w:pPr>
        <w:jc w:val="both"/>
        <w:rPr>
          <w:lang w:val="uz-Cyrl-UZ"/>
        </w:rPr>
      </w:pPr>
    </w:p>
    <w:p w:rsidR="004A5072" w:rsidRPr="00E3214A" w:rsidRDefault="00697F2D" w:rsidP="00DB57A4">
      <w:pPr>
        <w:jc w:val="both"/>
        <w:rPr>
          <w:u w:val="single"/>
          <w:lang w:val="uz-Cyrl-UZ"/>
        </w:rPr>
      </w:pPr>
      <w:r>
        <w:rPr>
          <w:u w:val="single"/>
          <w:lang w:val="uz-Cyrl-UZ"/>
        </w:rPr>
        <w:t>Умумий тавсиялар</w:t>
      </w:r>
    </w:p>
    <w:p w:rsidR="004A5072" w:rsidRPr="00E3214A" w:rsidRDefault="004A5072" w:rsidP="00DB57A4">
      <w:pPr>
        <w:jc w:val="both"/>
        <w:rPr>
          <w:lang w:val="uz-Cyrl-UZ"/>
        </w:rPr>
      </w:pPr>
    </w:p>
    <w:p w:rsidR="00C02F1B" w:rsidRDefault="00647401" w:rsidP="00DB57A4">
      <w:pPr>
        <w:jc w:val="both"/>
        <w:rPr>
          <w:lang w:val="uz-Cyrl-UZ"/>
        </w:rPr>
      </w:pPr>
      <w:r w:rsidRPr="00E3214A">
        <w:rPr>
          <w:lang w:val="uz-Cyrl-UZ"/>
        </w:rPr>
        <w:t>Хотин-қизлар</w:t>
      </w:r>
      <w:r>
        <w:rPr>
          <w:lang w:val="uz-Cyrl-UZ"/>
        </w:rPr>
        <w:t xml:space="preserve">га нисбатан </w:t>
      </w:r>
      <w:r w:rsidRPr="00E3214A">
        <w:rPr>
          <w:lang w:val="uz-Cyrl-UZ"/>
        </w:rPr>
        <w:t>камситилишнинг барча шаклларига барҳам б</w:t>
      </w:r>
      <w:r>
        <w:rPr>
          <w:lang w:val="uz-Cyrl-UZ"/>
        </w:rPr>
        <w:t xml:space="preserve">ериш бўйича Қўмита </w:t>
      </w:r>
      <w:r w:rsidR="00C02F1B">
        <w:rPr>
          <w:lang w:val="uz-Cyrl-UZ"/>
        </w:rPr>
        <w:t xml:space="preserve">Конвенция моддаларини </w:t>
      </w:r>
      <w:r>
        <w:rPr>
          <w:lang w:val="uz-Cyrl-UZ"/>
        </w:rPr>
        <w:t xml:space="preserve">Умумий тавсиялар деб номланувчи расмий аризаларда </w:t>
      </w:r>
      <w:r w:rsidR="00C02F1B">
        <w:rPr>
          <w:lang w:val="uz-Cyrl-UZ"/>
        </w:rPr>
        <w:t xml:space="preserve">Конвенцияда жамланган моддалар ва унинг иловаларидаги </w:t>
      </w:r>
      <w:r>
        <w:rPr>
          <w:lang w:val="uz-Cyrl-UZ"/>
        </w:rPr>
        <w:t>ҳуқуқ ва мажбуриятлар ҳақида янада тўлиқ тушунча беришни таъминл</w:t>
      </w:r>
      <w:r w:rsidR="00C02F1B">
        <w:rPr>
          <w:lang w:val="uz-Cyrl-UZ"/>
        </w:rPr>
        <w:t>а</w:t>
      </w:r>
      <w:r w:rsidR="00D2776C">
        <w:rPr>
          <w:lang w:val="uz-Cyrl-UZ"/>
        </w:rPr>
        <w:t>йди</w:t>
      </w:r>
      <w:r w:rsidR="00C02F1B">
        <w:rPr>
          <w:lang w:val="uz-Cyrl-UZ"/>
        </w:rPr>
        <w:t xml:space="preserve">, </w:t>
      </w:r>
      <w:r w:rsidR="001028C8">
        <w:rPr>
          <w:lang w:val="uz-Cyrl-UZ"/>
        </w:rPr>
        <w:t>иштирокчи давлат</w:t>
      </w:r>
      <w:r w:rsidR="00C02F1B">
        <w:rPr>
          <w:lang w:val="uz-Cyrl-UZ"/>
        </w:rPr>
        <w:t xml:space="preserve">лар учун эса Конвенция қоидаларини бажаришни таъминлаш бўйича қўлланма тақдим қилиш борасида </w:t>
      </w:r>
      <w:r>
        <w:rPr>
          <w:lang w:val="uz-Cyrl-UZ"/>
        </w:rPr>
        <w:t>таъриф</w:t>
      </w:r>
      <w:r w:rsidR="00C02F1B">
        <w:rPr>
          <w:lang w:val="uz-Cyrl-UZ"/>
        </w:rPr>
        <w:t xml:space="preserve"> беради.</w:t>
      </w:r>
    </w:p>
    <w:p w:rsidR="00D21B04" w:rsidRDefault="00D21B04" w:rsidP="00DB57A4">
      <w:pPr>
        <w:jc w:val="both"/>
        <w:rPr>
          <w:lang w:val="uz-Cyrl-UZ"/>
        </w:rPr>
      </w:pPr>
    </w:p>
    <w:p w:rsidR="00D21B04" w:rsidRDefault="00D2776C" w:rsidP="00DB57A4">
      <w:pPr>
        <w:jc w:val="both"/>
        <w:rPr>
          <w:lang w:val="uz-Cyrl-UZ"/>
        </w:rPr>
      </w:pPr>
      <w:r>
        <w:rPr>
          <w:lang w:val="uz-Cyrl-UZ"/>
        </w:rPr>
        <w:t>Умумий тавсиялар Қўмита томонидан амалга оширилаётган хотин</w:t>
      </w:r>
      <w:r w:rsidRPr="00D2776C">
        <w:rPr>
          <w:lang w:val="uz-Cyrl-UZ"/>
        </w:rPr>
        <w:t>-</w:t>
      </w:r>
      <w:r>
        <w:rPr>
          <w:lang w:val="uz-Cyrl-UZ"/>
        </w:rPr>
        <w:t xml:space="preserve">қизлар ҳуқуқларининг ривожланиш стандартлари ва ушбу ҳуқуқларга берилган прогрессив </w:t>
      </w:r>
      <w:r w:rsidR="001028C8">
        <w:rPr>
          <w:lang w:val="uz-Cyrl-UZ"/>
        </w:rPr>
        <w:t>шарт</w:t>
      </w:r>
      <w:r>
        <w:rPr>
          <w:lang w:val="uz-Cyrl-UZ"/>
        </w:rPr>
        <w:t>ни акс эттиради.</w:t>
      </w:r>
    </w:p>
    <w:p w:rsidR="00647401" w:rsidRDefault="00647401" w:rsidP="00DB57A4">
      <w:pPr>
        <w:jc w:val="both"/>
        <w:rPr>
          <w:lang w:val="uz-Cyrl-UZ"/>
        </w:rPr>
      </w:pPr>
    </w:p>
    <w:p w:rsidR="002E3FAB" w:rsidRDefault="00D2776C" w:rsidP="00DB57A4">
      <w:pPr>
        <w:jc w:val="both"/>
        <w:rPr>
          <w:lang w:val="uz-Cyrl-UZ"/>
        </w:rPr>
      </w:pPr>
      <w:r>
        <w:rPr>
          <w:lang w:val="uz-Cyrl-UZ"/>
        </w:rPr>
        <w:t>Қўмита томонидан кафолатланган аниқ специфик ҳуқуқларни қандай тушуниш кераклиги тўғрисидаги янада тўлиқ маълумотларни қуйидаги тавсилардан олиш мумкин:</w:t>
      </w:r>
    </w:p>
    <w:p w:rsidR="00D2776C" w:rsidRDefault="00D2776C" w:rsidP="00DB57A4">
      <w:pPr>
        <w:jc w:val="both"/>
        <w:rPr>
          <w:lang w:val="uz-Cyrl-UZ"/>
        </w:rPr>
      </w:pPr>
    </w:p>
    <w:p w:rsidR="00C7131F" w:rsidRPr="00E3214A" w:rsidRDefault="00D2776C" w:rsidP="00D2776C">
      <w:pPr>
        <w:numPr>
          <w:ilvl w:val="0"/>
          <w:numId w:val="16"/>
        </w:numPr>
        <w:jc w:val="both"/>
        <w:rPr>
          <w:lang w:val="uz-Cyrl-UZ"/>
        </w:rPr>
      </w:pPr>
      <w:r>
        <w:rPr>
          <w:lang w:val="uz-Cyrl-UZ"/>
        </w:rPr>
        <w:t xml:space="preserve">Аёлларга нисбатан зўрлаш </w:t>
      </w:r>
      <w:r w:rsidRPr="00D2776C">
        <w:rPr>
          <w:lang w:val="uz-Cyrl-UZ"/>
        </w:rPr>
        <w:t>–</w:t>
      </w:r>
      <w:r>
        <w:rPr>
          <w:lang w:val="uz-Cyrl-UZ"/>
        </w:rPr>
        <w:t xml:space="preserve"> умумий тавсиялар </w:t>
      </w:r>
      <w:r w:rsidRPr="00E3214A">
        <w:rPr>
          <w:lang w:val="uz-Cyrl-UZ"/>
        </w:rPr>
        <w:t>№19, 1992</w:t>
      </w:r>
      <w:r>
        <w:rPr>
          <w:lang w:val="uz-Cyrl-UZ"/>
        </w:rPr>
        <w:t xml:space="preserve"> й.</w:t>
      </w:r>
    </w:p>
    <w:p w:rsidR="00C7131F" w:rsidRPr="00E3214A" w:rsidRDefault="00D2776C" w:rsidP="00DB57A4">
      <w:pPr>
        <w:numPr>
          <w:ilvl w:val="0"/>
          <w:numId w:val="3"/>
        </w:numPr>
        <w:jc w:val="both"/>
        <w:rPr>
          <w:lang w:val="uz-Cyrl-UZ"/>
        </w:rPr>
      </w:pPr>
      <w:r>
        <w:rPr>
          <w:lang w:val="uz-Cyrl-UZ"/>
        </w:rPr>
        <w:t xml:space="preserve">Никоҳ ва оила муносабатларида тенглик </w:t>
      </w:r>
      <w:r w:rsidR="00C7131F" w:rsidRPr="00E3214A">
        <w:rPr>
          <w:lang w:val="uz-Cyrl-UZ"/>
        </w:rPr>
        <w:t xml:space="preserve">– </w:t>
      </w:r>
      <w:r>
        <w:rPr>
          <w:lang w:val="uz-Cyrl-UZ"/>
        </w:rPr>
        <w:t xml:space="preserve">умумий тавсиялар </w:t>
      </w:r>
      <w:r w:rsidR="00C7131F" w:rsidRPr="00E3214A">
        <w:rPr>
          <w:lang w:val="uz-Cyrl-UZ"/>
        </w:rPr>
        <w:t>№21, 1994</w:t>
      </w:r>
      <w:r>
        <w:rPr>
          <w:lang w:val="uz-Cyrl-UZ"/>
        </w:rPr>
        <w:t xml:space="preserve"> й.</w:t>
      </w:r>
    </w:p>
    <w:p w:rsidR="00C7131F" w:rsidRPr="00E3214A" w:rsidRDefault="001503B4" w:rsidP="00DB57A4">
      <w:pPr>
        <w:numPr>
          <w:ilvl w:val="0"/>
          <w:numId w:val="3"/>
        </w:numPr>
        <w:jc w:val="both"/>
        <w:rPr>
          <w:lang w:val="uz-Cyrl-UZ"/>
        </w:rPr>
      </w:pPr>
      <w:r>
        <w:rPr>
          <w:lang w:val="uz-Cyrl-UZ"/>
        </w:rPr>
        <w:t>Сиёсий ва жамоат ҳаётида хотин</w:t>
      </w:r>
      <w:r w:rsidRPr="001503B4">
        <w:rPr>
          <w:lang w:val="uz-Cyrl-UZ"/>
        </w:rPr>
        <w:t>-</w:t>
      </w:r>
      <w:r>
        <w:rPr>
          <w:lang w:val="uz-Cyrl-UZ"/>
        </w:rPr>
        <w:t>қизлар</w:t>
      </w:r>
      <w:r w:rsidRPr="00E3214A">
        <w:rPr>
          <w:lang w:val="uz-Cyrl-UZ"/>
        </w:rPr>
        <w:t xml:space="preserve"> </w:t>
      </w:r>
      <w:r w:rsidR="00C7131F" w:rsidRPr="00E3214A">
        <w:rPr>
          <w:lang w:val="uz-Cyrl-UZ"/>
        </w:rPr>
        <w:t xml:space="preserve">– </w:t>
      </w:r>
      <w:r>
        <w:rPr>
          <w:lang w:val="uz-Cyrl-UZ"/>
        </w:rPr>
        <w:t>умумий тавсиялар</w:t>
      </w:r>
      <w:r w:rsidR="00C7131F" w:rsidRPr="00E3214A">
        <w:rPr>
          <w:lang w:val="uz-Cyrl-UZ"/>
        </w:rPr>
        <w:t xml:space="preserve"> №23, 1997 </w:t>
      </w:r>
      <w:r>
        <w:rPr>
          <w:lang w:val="uz-Cyrl-UZ"/>
        </w:rPr>
        <w:t>й.</w:t>
      </w:r>
    </w:p>
    <w:p w:rsidR="00C7131F" w:rsidRPr="00E3214A" w:rsidRDefault="001503B4" w:rsidP="00DB57A4">
      <w:pPr>
        <w:numPr>
          <w:ilvl w:val="0"/>
          <w:numId w:val="3"/>
        </w:numPr>
        <w:jc w:val="both"/>
        <w:rPr>
          <w:lang w:val="uz-Cyrl-UZ"/>
        </w:rPr>
      </w:pPr>
      <w:r>
        <w:rPr>
          <w:lang w:val="uz-Cyrl-UZ"/>
        </w:rPr>
        <w:t>Хотин</w:t>
      </w:r>
      <w:r w:rsidRPr="001503B4">
        <w:rPr>
          <w:lang w:val="uz-Cyrl-UZ"/>
        </w:rPr>
        <w:t>-</w:t>
      </w:r>
      <w:r>
        <w:rPr>
          <w:lang w:val="uz-Cyrl-UZ"/>
        </w:rPr>
        <w:t xml:space="preserve">қизлар ва соғлиқни сақлаш </w:t>
      </w:r>
      <w:r w:rsidR="00C7131F" w:rsidRPr="00E3214A">
        <w:rPr>
          <w:lang w:val="uz-Cyrl-UZ"/>
        </w:rPr>
        <w:t xml:space="preserve">– </w:t>
      </w:r>
      <w:r>
        <w:rPr>
          <w:lang w:val="uz-Cyrl-UZ"/>
        </w:rPr>
        <w:t>умумий тавсиялар</w:t>
      </w:r>
      <w:r w:rsidR="00C7131F" w:rsidRPr="00E3214A">
        <w:rPr>
          <w:lang w:val="uz-Cyrl-UZ"/>
        </w:rPr>
        <w:t xml:space="preserve"> №24, 1999 </w:t>
      </w:r>
      <w:r>
        <w:rPr>
          <w:lang w:val="uz-Cyrl-UZ"/>
        </w:rPr>
        <w:t>й.</w:t>
      </w:r>
    </w:p>
    <w:p w:rsidR="00C7131F" w:rsidRPr="00E3214A" w:rsidRDefault="00C7131F" w:rsidP="00DB57A4">
      <w:pPr>
        <w:jc w:val="both"/>
        <w:rPr>
          <w:lang w:val="uz-Cyrl-UZ"/>
        </w:rPr>
      </w:pPr>
    </w:p>
    <w:p w:rsidR="00D7579F" w:rsidRPr="007757CE" w:rsidRDefault="00D7579F" w:rsidP="00DB57A4">
      <w:pPr>
        <w:jc w:val="both"/>
        <w:rPr>
          <w:lang w:val="uz-Cyrl-UZ"/>
        </w:rPr>
      </w:pPr>
      <w:r>
        <w:rPr>
          <w:lang w:val="uz-Cyrl-UZ"/>
        </w:rPr>
        <w:lastRenderedPageBreak/>
        <w:t xml:space="preserve">Алоҳида эътибор талаб қилувчи яна бир тавсия </w:t>
      </w:r>
      <w:r w:rsidR="007757CE">
        <w:rPr>
          <w:lang w:val="uz-Cyrl-UZ"/>
        </w:rPr>
        <w:t>– умумий тавсия №25</w:t>
      </w:r>
      <w:r w:rsidRPr="00E3214A">
        <w:rPr>
          <w:lang w:val="uz-Cyrl-UZ"/>
        </w:rPr>
        <w:t xml:space="preserve"> </w:t>
      </w:r>
      <w:r w:rsidR="007757CE">
        <w:rPr>
          <w:lang w:val="uz-Cyrl-UZ"/>
        </w:rPr>
        <w:t xml:space="preserve">бўлиб, у </w:t>
      </w:r>
      <w:r w:rsidR="001028C8">
        <w:rPr>
          <w:lang w:val="uz-Cyrl-UZ"/>
        </w:rPr>
        <w:t>иштирокчи давлат</w:t>
      </w:r>
      <w:r w:rsidR="007757CE">
        <w:rPr>
          <w:lang w:val="uz-Cyrl-UZ"/>
        </w:rPr>
        <w:t>лар томонидан эркаклар ва хотин</w:t>
      </w:r>
      <w:r w:rsidR="007757CE" w:rsidRPr="007757CE">
        <w:rPr>
          <w:lang w:val="uz-Cyrl-UZ"/>
        </w:rPr>
        <w:t>-</w:t>
      </w:r>
      <w:r w:rsidR="007757CE">
        <w:rPr>
          <w:lang w:val="uz-Cyrl-UZ"/>
        </w:rPr>
        <w:t xml:space="preserve">қизлар ўртасидаги ҳақиқий тенглик борасида </w:t>
      </w:r>
      <w:r w:rsidR="007757CE" w:rsidRPr="007757CE">
        <w:rPr>
          <w:lang w:val="uz-Cyrl-UZ"/>
        </w:rPr>
        <w:t>«</w:t>
      </w:r>
      <w:r w:rsidR="007757CE">
        <w:rPr>
          <w:lang w:val="uz-Cyrl-UZ"/>
        </w:rPr>
        <w:t>вақтинчалик махсус чоралар</w:t>
      </w:r>
      <w:r w:rsidR="007757CE" w:rsidRPr="007757CE">
        <w:rPr>
          <w:lang w:val="uz-Cyrl-UZ"/>
        </w:rPr>
        <w:t>»</w:t>
      </w:r>
      <w:r w:rsidR="007757CE">
        <w:rPr>
          <w:lang w:val="uz-Cyrl-UZ"/>
        </w:rPr>
        <w:t xml:space="preserve"> қабул қилиниши ҳақидаги маълумотларни сақлайди.</w:t>
      </w:r>
    </w:p>
    <w:p w:rsidR="00A049DB" w:rsidRDefault="00A049DB" w:rsidP="00DB57A4">
      <w:pPr>
        <w:jc w:val="both"/>
        <w:rPr>
          <w:lang w:val="uz-Cyrl-UZ"/>
        </w:rPr>
      </w:pPr>
    </w:p>
    <w:p w:rsidR="007757CE" w:rsidRDefault="007757CE" w:rsidP="00DB57A4">
      <w:pPr>
        <w:jc w:val="both"/>
        <w:rPr>
          <w:lang w:val="uz-Cyrl-UZ"/>
        </w:rPr>
      </w:pPr>
      <w:r>
        <w:rPr>
          <w:lang w:val="uz-Cyrl-UZ"/>
        </w:rPr>
        <w:t>Бугунги кунда жами 25 та умумий тавсиялар нашр қилинган. Қўмитанинг умумий тавсиялар матнини Бирлашган Миллатлар Ташкилотининг сайтидан топиш мумкин.</w:t>
      </w:r>
    </w:p>
    <w:p w:rsidR="007757CE" w:rsidRPr="00E3214A" w:rsidRDefault="007757CE" w:rsidP="00DB57A4">
      <w:pPr>
        <w:jc w:val="both"/>
        <w:rPr>
          <w:lang w:val="uz-Cyrl-UZ"/>
        </w:rPr>
      </w:pPr>
    </w:p>
    <w:p w:rsidR="00867D33" w:rsidRPr="00E3214A" w:rsidRDefault="00867D33" w:rsidP="00DB57A4">
      <w:pPr>
        <w:jc w:val="both"/>
        <w:rPr>
          <w:lang w:val="uz-Cyrl-UZ"/>
        </w:rPr>
      </w:pPr>
      <w:hyperlink r:id="rId7" w:history="1">
        <w:r w:rsidRPr="00E3214A">
          <w:rPr>
            <w:rStyle w:val="Hipercze"/>
            <w:lang w:val="uz-Cyrl-UZ"/>
          </w:rPr>
          <w:t>http://www2.ohchr.org/english/bodies/cedaw/comments.htm</w:t>
        </w:r>
      </w:hyperlink>
    </w:p>
    <w:p w:rsidR="007757CE" w:rsidRDefault="007757CE" w:rsidP="00DB57A4">
      <w:pPr>
        <w:jc w:val="both"/>
        <w:rPr>
          <w:u w:val="single"/>
          <w:lang w:val="uz-Cyrl-UZ"/>
        </w:rPr>
      </w:pPr>
    </w:p>
    <w:p w:rsidR="007757CE" w:rsidRDefault="007757CE" w:rsidP="00DB57A4">
      <w:pPr>
        <w:jc w:val="both"/>
        <w:rPr>
          <w:u w:val="single"/>
          <w:lang w:val="uz-Cyrl-UZ"/>
        </w:rPr>
      </w:pPr>
      <w:r>
        <w:rPr>
          <w:u w:val="single"/>
          <w:lang w:val="uz-Cyrl-UZ"/>
        </w:rPr>
        <w:t>Хотин</w:t>
      </w:r>
      <w:r w:rsidRPr="007757CE">
        <w:rPr>
          <w:u w:val="single"/>
          <w:lang w:val="uz-Cyrl-UZ"/>
        </w:rPr>
        <w:t>-</w:t>
      </w:r>
      <w:r>
        <w:rPr>
          <w:u w:val="single"/>
          <w:lang w:val="uz-Cyrl-UZ"/>
        </w:rPr>
        <w:t>қизларга нисбатан камситилишга барҳам бериш бўйича Қўмита</w:t>
      </w:r>
    </w:p>
    <w:p w:rsidR="00680E49" w:rsidRPr="007757CE" w:rsidRDefault="00680E49" w:rsidP="00DB57A4">
      <w:pPr>
        <w:jc w:val="both"/>
        <w:rPr>
          <w:lang w:val="uz-Cyrl-UZ"/>
        </w:rPr>
      </w:pPr>
    </w:p>
    <w:p w:rsidR="007757CE" w:rsidRDefault="007757CE" w:rsidP="00DB57A4">
      <w:pPr>
        <w:jc w:val="both"/>
        <w:rPr>
          <w:lang w:val="uz-Cyrl-UZ"/>
        </w:rPr>
      </w:pPr>
      <w:r w:rsidRPr="007757CE">
        <w:rPr>
          <w:lang w:val="uz-Cyrl-UZ"/>
        </w:rPr>
        <w:t>Хотин-қизларга нисбатан камситилишга барҳам бериш бўйича Қўмита</w:t>
      </w:r>
      <w:r>
        <w:rPr>
          <w:lang w:val="uz-Cyrl-UZ"/>
        </w:rPr>
        <w:t xml:space="preserve"> БМТ ташкилоти ҳисобланади. У 1982 йилда таъсис этилган ва </w:t>
      </w:r>
      <w:r w:rsidR="001028C8">
        <w:rPr>
          <w:lang w:val="uz-Cyrl-UZ"/>
        </w:rPr>
        <w:t>иштирокчи давлат</w:t>
      </w:r>
      <w:r w:rsidR="00BD0599">
        <w:rPr>
          <w:lang w:val="uz-Cyrl-UZ"/>
        </w:rPr>
        <w:t>лар томонидан Конвенция қоидаларини бажарилиши, шунингдек уларнинг эътиборини хотин</w:t>
      </w:r>
      <w:r w:rsidR="00BD0599" w:rsidRPr="00BD0599">
        <w:rPr>
          <w:lang w:val="uz-Cyrl-UZ"/>
        </w:rPr>
        <w:t>-</w:t>
      </w:r>
      <w:r w:rsidR="00BD0599">
        <w:rPr>
          <w:lang w:val="uz-Cyrl-UZ"/>
        </w:rPr>
        <w:t>қизлар муаммоларига муносиб тавсияларни шакллантириш орқали қаратиш каби назоратни амалга ошириш ваколати билан тақсимланган.</w:t>
      </w:r>
    </w:p>
    <w:p w:rsidR="007757CE" w:rsidRPr="007757CE" w:rsidRDefault="007757CE" w:rsidP="00DB57A4">
      <w:pPr>
        <w:jc w:val="both"/>
        <w:rPr>
          <w:lang w:val="uz-Cyrl-UZ"/>
        </w:rPr>
      </w:pPr>
    </w:p>
    <w:p w:rsidR="00BD0599" w:rsidRDefault="00BD0599" w:rsidP="00DB57A4">
      <w:pPr>
        <w:jc w:val="both"/>
        <w:rPr>
          <w:lang w:val="uz-Cyrl-UZ"/>
        </w:rPr>
      </w:pPr>
      <w:r w:rsidRPr="00BD0599">
        <w:rPr>
          <w:lang w:val="uz-Cyrl-UZ"/>
        </w:rPr>
        <w:t>Қўмита</w:t>
      </w:r>
      <w:r>
        <w:rPr>
          <w:lang w:val="uz-Cyrl-UZ"/>
        </w:rPr>
        <w:t xml:space="preserve"> </w:t>
      </w:r>
      <w:r w:rsidR="00F1147A">
        <w:rPr>
          <w:lang w:val="uz-Cyrl-UZ"/>
        </w:rPr>
        <w:t>Конвенция меъёрлари билан бошқарилиб, хотин</w:t>
      </w:r>
      <w:r w:rsidR="00F1147A" w:rsidRPr="00F1147A">
        <w:rPr>
          <w:lang w:val="uz-Cyrl-UZ"/>
        </w:rPr>
        <w:t>-</w:t>
      </w:r>
      <w:r w:rsidR="00F1147A">
        <w:rPr>
          <w:lang w:val="uz-Cyrl-UZ"/>
        </w:rPr>
        <w:t xml:space="preserve">қизлар ҳуқуқлари бўйича мустақил эксперт бўлган </w:t>
      </w:r>
      <w:r>
        <w:rPr>
          <w:lang w:val="uz-Cyrl-UZ"/>
        </w:rPr>
        <w:t xml:space="preserve">23 </w:t>
      </w:r>
      <w:r w:rsidR="00F1147A">
        <w:rPr>
          <w:lang w:val="uz-Cyrl-UZ"/>
        </w:rPr>
        <w:t xml:space="preserve">та аъзодан ташкил топган. Қўмитага аъзолар ҳаққоний географик бўлинишлари ҳамда </w:t>
      </w:r>
      <w:r w:rsidR="00F1147A" w:rsidRPr="00F1147A">
        <w:rPr>
          <w:lang w:val="uz-Cyrl-UZ"/>
        </w:rPr>
        <w:t>«</w:t>
      </w:r>
      <w:r w:rsidR="00F1147A">
        <w:rPr>
          <w:lang w:val="uz-Cyrl-UZ"/>
        </w:rPr>
        <w:t>цивилизациянинг турли кўринишлари, шунингдек асосий ҳуқуқий тизим</w:t>
      </w:r>
      <w:r w:rsidR="00F1147A" w:rsidRPr="00F1147A">
        <w:rPr>
          <w:lang w:val="uz-Cyrl-UZ"/>
        </w:rPr>
        <w:t>»</w:t>
      </w:r>
      <w:r w:rsidR="00F1147A">
        <w:rPr>
          <w:lang w:val="uz-Cyrl-UZ"/>
        </w:rPr>
        <w:t xml:space="preserve"> вакилликларига кўра сайланади.</w:t>
      </w:r>
    </w:p>
    <w:p w:rsidR="00BD0599" w:rsidRDefault="00BD0599" w:rsidP="00DB57A4">
      <w:pPr>
        <w:jc w:val="both"/>
        <w:rPr>
          <w:lang w:val="uz-Cyrl-UZ"/>
        </w:rPr>
      </w:pPr>
    </w:p>
    <w:p w:rsidR="007F57A0" w:rsidRDefault="00F1147A" w:rsidP="00DB57A4">
      <w:pPr>
        <w:jc w:val="both"/>
        <w:rPr>
          <w:lang w:val="uz-Cyrl-UZ"/>
        </w:rPr>
      </w:pPr>
      <w:r>
        <w:rPr>
          <w:lang w:val="uz-Cyrl-UZ"/>
        </w:rPr>
        <w:t>Қўмита</w:t>
      </w:r>
      <w:r w:rsidR="007F57A0">
        <w:rPr>
          <w:lang w:val="uz-Cyrl-UZ"/>
        </w:rPr>
        <w:t>нинг</w:t>
      </w:r>
      <w:r>
        <w:rPr>
          <w:lang w:val="uz-Cyrl-UZ"/>
        </w:rPr>
        <w:t xml:space="preserve"> </w:t>
      </w:r>
      <w:r w:rsidR="001028C8">
        <w:rPr>
          <w:lang w:val="uz-Cyrl-UZ"/>
        </w:rPr>
        <w:t>иштирокчи давлат</w:t>
      </w:r>
      <w:r w:rsidR="007F57A0">
        <w:rPr>
          <w:lang w:val="uz-Cyrl-UZ"/>
        </w:rPr>
        <w:t xml:space="preserve">лар томонидан Конвенция қоидаларини амалга оширилишини назорат қилувчи сессиялари йил давомида уч маротаба (2010 йилдан бошлаб) </w:t>
      </w:r>
      <w:r w:rsidR="001028C8">
        <w:rPr>
          <w:lang w:val="uz-Cyrl-UZ"/>
        </w:rPr>
        <w:t>иштирокчи давлат</w:t>
      </w:r>
      <w:r>
        <w:rPr>
          <w:lang w:val="uz-Cyrl-UZ"/>
        </w:rPr>
        <w:t>ла</w:t>
      </w:r>
      <w:r w:rsidR="007F57A0">
        <w:rPr>
          <w:lang w:val="uz-Cyrl-UZ"/>
        </w:rPr>
        <w:t xml:space="preserve">р томонидан тақдим қилинган миллий маърузалар ҳамда нодавлат ташкилотлар тақдим қилган </w:t>
      </w:r>
      <w:r w:rsidRPr="00F1147A">
        <w:rPr>
          <w:lang w:val="uz-Cyrl-UZ"/>
        </w:rPr>
        <w:t>«</w:t>
      </w:r>
      <w:r>
        <w:rPr>
          <w:lang w:val="uz-Cyrl-UZ"/>
        </w:rPr>
        <w:t>соя</w:t>
      </w:r>
      <w:r w:rsidR="007F57A0">
        <w:rPr>
          <w:lang w:val="uz-Cyrl-UZ"/>
        </w:rPr>
        <w:t>даги</w:t>
      </w:r>
      <w:r w:rsidRPr="00F1147A">
        <w:rPr>
          <w:lang w:val="uz-Cyrl-UZ"/>
        </w:rPr>
        <w:t>»</w:t>
      </w:r>
      <w:r>
        <w:rPr>
          <w:lang w:val="uz-Cyrl-UZ"/>
        </w:rPr>
        <w:t xml:space="preserve"> </w:t>
      </w:r>
      <w:r w:rsidR="007F57A0">
        <w:rPr>
          <w:lang w:val="uz-Cyrl-UZ"/>
        </w:rPr>
        <w:t xml:space="preserve">маърузаларни </w:t>
      </w:r>
      <w:r>
        <w:rPr>
          <w:lang w:val="uz-Cyrl-UZ"/>
        </w:rPr>
        <w:t xml:space="preserve">кўриб чиқиш </w:t>
      </w:r>
      <w:r w:rsidR="007F57A0">
        <w:rPr>
          <w:lang w:val="uz-Cyrl-UZ"/>
        </w:rPr>
        <w:t>йўли билан ўтказилади.</w:t>
      </w:r>
      <w:r w:rsidR="00421DD4">
        <w:rPr>
          <w:lang w:val="uz-Cyrl-UZ"/>
        </w:rPr>
        <w:t xml:space="preserve"> </w:t>
      </w:r>
      <w:r w:rsidR="007F57A0">
        <w:rPr>
          <w:lang w:val="uz-Cyrl-UZ"/>
        </w:rPr>
        <w:t>Қўмита шунингдек умумий тавсияларга киритилувчи тайёргарлик</w:t>
      </w:r>
      <w:r w:rsidR="00421DD4">
        <w:rPr>
          <w:lang w:val="uz-Cyrl-UZ"/>
        </w:rPr>
        <w:t>лар</w:t>
      </w:r>
      <w:r w:rsidR="007F57A0">
        <w:rPr>
          <w:lang w:val="uz-Cyrl-UZ"/>
        </w:rPr>
        <w:t xml:space="preserve"> ва </w:t>
      </w:r>
      <w:r w:rsidR="00421DD4">
        <w:rPr>
          <w:lang w:val="uz-Cyrl-UZ"/>
        </w:rPr>
        <w:t xml:space="preserve">Конвенцияга Факультатив баённома билан мос келувчи </w:t>
      </w:r>
      <w:r w:rsidR="007F57A0">
        <w:rPr>
          <w:lang w:val="uz-Cyrl-UZ"/>
        </w:rPr>
        <w:t>якка</w:t>
      </w:r>
      <w:r w:rsidR="00421DD4">
        <w:rPr>
          <w:lang w:val="uz-Cyrl-UZ"/>
        </w:rPr>
        <w:t xml:space="preserve"> тартибдаги </w:t>
      </w:r>
      <w:r w:rsidR="007F57A0">
        <w:rPr>
          <w:lang w:val="uz-Cyrl-UZ"/>
        </w:rPr>
        <w:t>шкоятларни</w:t>
      </w:r>
      <w:r w:rsidR="00421DD4">
        <w:rPr>
          <w:lang w:val="uz-Cyrl-UZ"/>
        </w:rPr>
        <w:t xml:space="preserve"> кўриб чиқиш </w:t>
      </w:r>
      <w:r w:rsidR="007F57A0">
        <w:rPr>
          <w:lang w:val="uz-Cyrl-UZ"/>
        </w:rPr>
        <w:t>каби бошқа ишларни ҳам амалга оширади</w:t>
      </w:r>
      <w:r w:rsidR="00421DD4">
        <w:rPr>
          <w:lang w:val="uz-Cyrl-UZ"/>
        </w:rPr>
        <w:t>.</w:t>
      </w:r>
      <w:r w:rsidR="00306306">
        <w:rPr>
          <w:lang w:val="uz-Cyrl-UZ"/>
        </w:rPr>
        <w:t xml:space="preserve"> </w:t>
      </w:r>
      <w:r w:rsidR="00421DD4">
        <w:rPr>
          <w:lang w:val="uz-Cyrl-UZ"/>
        </w:rPr>
        <w:t xml:space="preserve">Қўмита </w:t>
      </w:r>
      <w:r w:rsidR="00306306">
        <w:rPr>
          <w:lang w:val="uz-Cyrl-UZ"/>
        </w:rPr>
        <w:t xml:space="preserve">бугунги кунда 25 та умумий тавсияларни </w:t>
      </w:r>
      <w:r w:rsidR="00A5752C">
        <w:rPr>
          <w:lang w:val="uz-Cyrl-UZ"/>
        </w:rPr>
        <w:t xml:space="preserve">Конвенция меъёрларининг </w:t>
      </w:r>
      <w:r w:rsidR="001028C8">
        <w:rPr>
          <w:lang w:val="uz-Cyrl-UZ"/>
        </w:rPr>
        <w:t>шарт</w:t>
      </w:r>
      <w:r w:rsidR="00A5752C">
        <w:rPr>
          <w:lang w:val="uz-Cyrl-UZ"/>
        </w:rPr>
        <w:t xml:space="preserve">и ҳамда маърузалар матнини нималардан таркиб топган бўлиши лозимлигига қаратилган қўлламаларни </w:t>
      </w:r>
      <w:r w:rsidR="001028C8">
        <w:rPr>
          <w:lang w:val="uz-Cyrl-UZ"/>
        </w:rPr>
        <w:t>иштирокчи давлат</w:t>
      </w:r>
      <w:r w:rsidR="00A5752C">
        <w:rPr>
          <w:lang w:val="uz-Cyrl-UZ"/>
        </w:rPr>
        <w:t xml:space="preserve">ларга тақдим этиш мақсадида </w:t>
      </w:r>
      <w:r w:rsidR="00306306">
        <w:rPr>
          <w:lang w:val="uz-Cyrl-UZ"/>
        </w:rPr>
        <w:t>шакллант</w:t>
      </w:r>
      <w:r w:rsidR="00A5752C">
        <w:rPr>
          <w:lang w:val="uz-Cyrl-UZ"/>
        </w:rPr>
        <w:t>ирган</w:t>
      </w:r>
      <w:r w:rsidR="00306306">
        <w:rPr>
          <w:lang w:val="uz-Cyrl-UZ"/>
        </w:rPr>
        <w:t>.</w:t>
      </w:r>
    </w:p>
    <w:p w:rsidR="004D468D" w:rsidRPr="00E3214A" w:rsidRDefault="004D468D" w:rsidP="00DB57A4">
      <w:pPr>
        <w:jc w:val="both"/>
        <w:rPr>
          <w:lang w:val="uz-Cyrl-UZ"/>
        </w:rPr>
      </w:pPr>
    </w:p>
    <w:p w:rsidR="003403C7" w:rsidRDefault="00833B0B" w:rsidP="00833B0B">
      <w:pPr>
        <w:jc w:val="both"/>
        <w:rPr>
          <w:lang w:val="uz-Cyrl-UZ"/>
        </w:rPr>
      </w:pPr>
      <w:r>
        <w:rPr>
          <w:lang w:val="uz-Cyrl-UZ"/>
        </w:rPr>
        <w:t>Конвенция меъёрларини кенг та</w:t>
      </w:r>
      <w:r w:rsidR="00524D45">
        <w:rPr>
          <w:lang w:val="uz-Cyrl-UZ"/>
        </w:rPr>
        <w:t>л</w:t>
      </w:r>
      <w:r>
        <w:rPr>
          <w:lang w:val="uz-Cyrl-UZ"/>
        </w:rPr>
        <w:t xml:space="preserve">қин қилишда Қўмита муҳим ўрин тутади. Конвенцияга қўшимча </w:t>
      </w:r>
      <w:r w:rsidR="00F4657A">
        <w:rPr>
          <w:lang w:val="uz-Cyrl-UZ"/>
        </w:rPr>
        <w:t xml:space="preserve">Факультатив </w:t>
      </w:r>
      <w:r>
        <w:rPr>
          <w:lang w:val="uz-Cyrl-UZ"/>
        </w:rPr>
        <w:t>баённома қабул қилиниши муносабати билан Қўмита хотин-қизлар ёки уларнинг номидан (хабар етказиш жараёни) якка тартибдаги ши</w:t>
      </w:r>
      <w:r w:rsidR="00BC1ACA">
        <w:rPr>
          <w:lang w:val="uz-Cyrl-UZ"/>
        </w:rPr>
        <w:t>к</w:t>
      </w:r>
      <w:r>
        <w:rPr>
          <w:lang w:val="uz-Cyrl-UZ"/>
        </w:rPr>
        <w:t xml:space="preserve">оятларни кўриб чиқиш, шунингдек жиддий ва мунтазам равишда хотин-қизларнинг </w:t>
      </w:r>
      <w:r w:rsidR="004737DE">
        <w:rPr>
          <w:lang w:val="uz-Cyrl-UZ"/>
        </w:rPr>
        <w:t>ҳуқуқларини бузилиши</w:t>
      </w:r>
      <w:r w:rsidR="00BC1ACA">
        <w:rPr>
          <w:lang w:val="uz-Cyrl-UZ"/>
        </w:rPr>
        <w:t>ни</w:t>
      </w:r>
      <w:r w:rsidR="004737DE">
        <w:rPr>
          <w:lang w:val="uz-Cyrl-UZ"/>
        </w:rPr>
        <w:t xml:space="preserve"> </w:t>
      </w:r>
      <w:r w:rsidR="00CB139D">
        <w:rPr>
          <w:lang w:val="uz-Cyrl-UZ"/>
        </w:rPr>
        <w:t>(те</w:t>
      </w:r>
      <w:r w:rsidR="00BC1ACA">
        <w:rPr>
          <w:lang w:val="uz-Cyrl-UZ"/>
        </w:rPr>
        <w:t xml:space="preserve">кшириш ўтказиш </w:t>
      </w:r>
      <w:r w:rsidR="00CB139D">
        <w:rPr>
          <w:lang w:val="uz-Cyrl-UZ"/>
        </w:rPr>
        <w:t xml:space="preserve">жараёни) </w:t>
      </w:r>
      <w:r w:rsidR="00BC1ACA">
        <w:rPr>
          <w:lang w:val="uz-Cyrl-UZ"/>
        </w:rPr>
        <w:t xml:space="preserve">текширишни бошлаш </w:t>
      </w:r>
      <w:r>
        <w:rPr>
          <w:lang w:val="uz-Cyrl-UZ"/>
        </w:rPr>
        <w:t>ҳуқуқига эга бўлди.</w:t>
      </w:r>
    </w:p>
    <w:p w:rsidR="00833B0B" w:rsidRPr="00E3214A" w:rsidRDefault="00833B0B" w:rsidP="00DB57A4">
      <w:pPr>
        <w:jc w:val="both"/>
        <w:rPr>
          <w:lang w:val="uz-Cyrl-UZ"/>
        </w:rPr>
      </w:pPr>
    </w:p>
    <w:p w:rsidR="00F818BE" w:rsidRDefault="00F818BE" w:rsidP="00DB57A4">
      <w:pPr>
        <w:jc w:val="both"/>
        <w:rPr>
          <w:u w:val="single"/>
          <w:lang w:val="uz-Cyrl-UZ"/>
        </w:rPr>
      </w:pPr>
      <w:r>
        <w:rPr>
          <w:u w:val="single"/>
          <w:lang w:val="uz-Cyrl-UZ"/>
        </w:rPr>
        <w:t>Маърузаларни тақдим қилиш жараёни</w:t>
      </w:r>
    </w:p>
    <w:p w:rsidR="00A049DB" w:rsidRDefault="00A049DB" w:rsidP="00DB57A4">
      <w:pPr>
        <w:jc w:val="both"/>
        <w:rPr>
          <w:lang w:val="uz-Cyrl-UZ"/>
        </w:rPr>
      </w:pPr>
    </w:p>
    <w:p w:rsidR="00C21CA9" w:rsidRDefault="00C21CA9" w:rsidP="00DB57A4">
      <w:pPr>
        <w:jc w:val="both"/>
        <w:rPr>
          <w:lang w:val="uz-Cyrl-UZ"/>
        </w:rPr>
      </w:pPr>
      <w:r w:rsidRPr="00E3214A">
        <w:rPr>
          <w:lang w:val="uz-Cyrl-UZ"/>
        </w:rPr>
        <w:t>Хотин-қизлар ҳуқуқлари камситилишининг барча шаклларига барҳам б</w:t>
      </w:r>
      <w:r>
        <w:rPr>
          <w:lang w:val="uz-Cyrl-UZ"/>
        </w:rPr>
        <w:t>ериш тў</w:t>
      </w:r>
      <w:r w:rsidRPr="00E3214A">
        <w:rPr>
          <w:lang w:val="uz-Cyrl-UZ"/>
        </w:rPr>
        <w:t>ғрисидаги Конвенция</w:t>
      </w:r>
      <w:r w:rsidR="00063E44">
        <w:rPr>
          <w:lang w:val="uz-Cyrl-UZ"/>
        </w:rPr>
        <w:t xml:space="preserve">нинг </w:t>
      </w:r>
      <w:r w:rsidR="001028C8">
        <w:rPr>
          <w:lang w:val="uz-Cyrl-UZ"/>
        </w:rPr>
        <w:t>иштирокчи давлат</w:t>
      </w:r>
      <w:r w:rsidR="00063E44">
        <w:rPr>
          <w:lang w:val="uz-Cyrl-UZ"/>
        </w:rPr>
        <w:t>и</w:t>
      </w:r>
      <w:r>
        <w:rPr>
          <w:lang w:val="uz-Cyrl-UZ"/>
        </w:rPr>
        <w:t xml:space="preserve"> Конвенция қоидаларини амалга оширилишини назорат қилувчи Қўмитага миллий маъруза тақдим қилиш</w:t>
      </w:r>
      <w:r w:rsidR="00063E44">
        <w:rPr>
          <w:lang w:val="uz-Cyrl-UZ"/>
        </w:rPr>
        <w:t xml:space="preserve"> </w:t>
      </w:r>
      <w:r>
        <w:rPr>
          <w:lang w:val="uz-Cyrl-UZ"/>
        </w:rPr>
        <w:t>мажбурият</w:t>
      </w:r>
      <w:r w:rsidR="00063E44">
        <w:rPr>
          <w:lang w:val="uz-Cyrl-UZ"/>
        </w:rPr>
        <w:t>ини олади. Конвенциянинг 18-моддасига мувофиқ давлат қуйидаги маърузаларни тақдим қилишга мажбур:</w:t>
      </w:r>
    </w:p>
    <w:p w:rsidR="00BC1ACA" w:rsidRDefault="00BC1ACA" w:rsidP="00DB57A4">
      <w:pPr>
        <w:jc w:val="both"/>
        <w:rPr>
          <w:lang w:val="uz-Cyrl-UZ"/>
        </w:rPr>
      </w:pPr>
    </w:p>
    <w:p w:rsidR="00C21CA9" w:rsidRDefault="00E348C1" w:rsidP="00063E44">
      <w:pPr>
        <w:numPr>
          <w:ilvl w:val="0"/>
          <w:numId w:val="17"/>
        </w:numPr>
        <w:jc w:val="both"/>
        <w:rPr>
          <w:lang w:val="uz-Cyrl-UZ"/>
        </w:rPr>
      </w:pPr>
      <w:r>
        <w:rPr>
          <w:lang w:val="uz-Cyrl-UZ"/>
        </w:rPr>
        <w:t xml:space="preserve">Дастлабки маъруза </w:t>
      </w:r>
      <w:r w:rsidR="00063E44">
        <w:rPr>
          <w:lang w:val="uz-Cyrl-UZ"/>
        </w:rPr>
        <w:t>Конвенцияга аъзо бўлган</w:t>
      </w:r>
      <w:r>
        <w:rPr>
          <w:lang w:val="uz-Cyrl-UZ"/>
        </w:rPr>
        <w:t xml:space="preserve"> мазкур давлат учун кучга киргач</w:t>
      </w:r>
      <w:r w:rsidR="00063E44">
        <w:rPr>
          <w:lang w:val="uz-Cyrl-UZ"/>
        </w:rPr>
        <w:t xml:space="preserve"> </w:t>
      </w:r>
      <w:r>
        <w:rPr>
          <w:lang w:val="uz-Cyrl-UZ"/>
        </w:rPr>
        <w:t>бир йил давомида;</w:t>
      </w:r>
    </w:p>
    <w:p w:rsidR="00E348C1" w:rsidRPr="00F818BE" w:rsidRDefault="00E348C1" w:rsidP="00063E44">
      <w:pPr>
        <w:numPr>
          <w:ilvl w:val="0"/>
          <w:numId w:val="17"/>
        </w:numPr>
        <w:jc w:val="both"/>
        <w:rPr>
          <w:lang w:val="uz-Cyrl-UZ"/>
        </w:rPr>
      </w:pPr>
      <w:r>
        <w:rPr>
          <w:lang w:val="uz-Cyrl-UZ"/>
        </w:rPr>
        <w:t>Даврий маъузалар ҳар тўрт йилда ёки Қўмита сўровига кўра.</w:t>
      </w:r>
    </w:p>
    <w:p w:rsidR="00063E44" w:rsidRDefault="00063E44" w:rsidP="00DB57A4">
      <w:pPr>
        <w:jc w:val="both"/>
        <w:rPr>
          <w:lang w:val="uz-Cyrl-UZ"/>
        </w:rPr>
      </w:pPr>
    </w:p>
    <w:p w:rsidR="00063E44" w:rsidRDefault="002959CB" w:rsidP="002959CB">
      <w:pPr>
        <w:jc w:val="both"/>
        <w:rPr>
          <w:lang w:val="uz-Cyrl-UZ"/>
        </w:rPr>
      </w:pPr>
      <w:r>
        <w:rPr>
          <w:lang w:val="uz-Cyrl-UZ"/>
        </w:rPr>
        <w:lastRenderedPageBreak/>
        <w:t xml:space="preserve">Маърузаларга </w:t>
      </w:r>
      <w:r w:rsidR="001028C8">
        <w:rPr>
          <w:lang w:val="uz-Cyrl-UZ"/>
        </w:rPr>
        <w:t>иштирокчи давлат</w:t>
      </w:r>
      <w:r>
        <w:rPr>
          <w:lang w:val="uz-Cyrl-UZ"/>
        </w:rPr>
        <w:t xml:space="preserve"> томонидан Конвенция қоидаларини амалга ошириш, шунингдек бу борада эришилган ривожланишлар тўғрисида маълумотлар, қонунчилик, суд, маъмурий ёки бошқа чоралар тўғрисида ахборотлар киритилган бўлиши лозим.</w:t>
      </w:r>
    </w:p>
    <w:p w:rsidR="00063E44" w:rsidRDefault="00063E44" w:rsidP="00DB57A4">
      <w:pPr>
        <w:jc w:val="both"/>
        <w:rPr>
          <w:lang w:val="uz-Cyrl-UZ"/>
        </w:rPr>
      </w:pPr>
    </w:p>
    <w:p w:rsidR="005C693D" w:rsidRPr="00E3214A" w:rsidRDefault="00C1519A" w:rsidP="00DB57A4">
      <w:pPr>
        <w:jc w:val="both"/>
        <w:rPr>
          <w:lang w:val="uz-Cyrl-UZ"/>
        </w:rPr>
      </w:pPr>
      <w:r>
        <w:rPr>
          <w:lang w:val="uz-Cyrl-UZ"/>
        </w:rPr>
        <w:t>Иштирокчи</w:t>
      </w:r>
      <w:r w:rsidR="001028C8">
        <w:rPr>
          <w:lang w:val="uz-Cyrl-UZ"/>
        </w:rPr>
        <w:t xml:space="preserve"> </w:t>
      </w:r>
      <w:r>
        <w:rPr>
          <w:lang w:val="uz-Cyrl-UZ"/>
        </w:rPr>
        <w:t>давлатларнинг 2008 йил август ойига қадар тақдим этган маърузалари Қўмитанинг сайтига киритилган:</w:t>
      </w:r>
    </w:p>
    <w:p w:rsidR="005C693D" w:rsidRPr="00E3214A" w:rsidRDefault="005C693D" w:rsidP="00DB57A4">
      <w:pPr>
        <w:jc w:val="both"/>
        <w:rPr>
          <w:lang w:val="uz-Cyrl-UZ"/>
        </w:rPr>
      </w:pPr>
    </w:p>
    <w:p w:rsidR="00FD3263" w:rsidRPr="00E3214A" w:rsidRDefault="00FD3263" w:rsidP="00DB57A4">
      <w:pPr>
        <w:spacing w:before="120"/>
        <w:jc w:val="both"/>
        <w:rPr>
          <w:lang w:val="uz-Cyrl-UZ"/>
        </w:rPr>
      </w:pPr>
      <w:hyperlink r:id="rId8" w:history="1">
        <w:r w:rsidRPr="00E3214A">
          <w:rPr>
            <w:rStyle w:val="Hipercze"/>
            <w:lang w:val="uz-Cyrl-UZ"/>
          </w:rPr>
          <w:t>http://www2.ohchr.org/english/bodies/cedaw/sessions.htm</w:t>
        </w:r>
      </w:hyperlink>
    </w:p>
    <w:p w:rsidR="002E3FAB" w:rsidRPr="00E3214A" w:rsidRDefault="002E3FAB" w:rsidP="00DB57A4">
      <w:pPr>
        <w:jc w:val="both"/>
        <w:rPr>
          <w:lang w:val="uz-Cyrl-UZ"/>
        </w:rPr>
      </w:pPr>
    </w:p>
    <w:p w:rsidR="00B52249" w:rsidRDefault="00B52249" w:rsidP="00DB57A4">
      <w:pPr>
        <w:jc w:val="both"/>
        <w:rPr>
          <w:u w:val="single"/>
          <w:lang w:val="uz-Cyrl-UZ"/>
        </w:rPr>
      </w:pPr>
      <w:r>
        <w:rPr>
          <w:u w:val="single"/>
          <w:lang w:val="uz-Cyrl-UZ"/>
        </w:rPr>
        <w:t>Нодавлат ташкилотларнинг ўрни: Қўмитага альтернатив ахборотлар тақдим этиш</w:t>
      </w:r>
    </w:p>
    <w:p w:rsidR="00426ABE" w:rsidRDefault="00426ABE" w:rsidP="00DB57A4">
      <w:pPr>
        <w:jc w:val="both"/>
        <w:rPr>
          <w:lang w:val="uz-Cyrl-UZ"/>
        </w:rPr>
      </w:pPr>
    </w:p>
    <w:p w:rsidR="005667B4" w:rsidRPr="00BC1ACA" w:rsidRDefault="00CE6F31" w:rsidP="00DB57A4">
      <w:pPr>
        <w:jc w:val="both"/>
        <w:rPr>
          <w:lang w:val="uz-Cyrl-UZ"/>
        </w:rPr>
      </w:pPr>
      <w:r>
        <w:rPr>
          <w:lang w:val="uz-Cyrl-UZ"/>
        </w:rPr>
        <w:t xml:space="preserve">Қўмита </w:t>
      </w:r>
      <w:r w:rsidR="005667B4">
        <w:rPr>
          <w:lang w:val="uz-Cyrl-UZ"/>
        </w:rPr>
        <w:t>томонидан маъруз</w:t>
      </w:r>
      <w:r>
        <w:rPr>
          <w:lang w:val="uz-Cyrl-UZ"/>
        </w:rPr>
        <w:t>а</w:t>
      </w:r>
      <w:r w:rsidR="005667B4">
        <w:rPr>
          <w:lang w:val="uz-Cyrl-UZ"/>
        </w:rPr>
        <w:t>си кўриб чиқилаётган давлатда Конвенция қоидаларини</w:t>
      </w:r>
      <w:r>
        <w:rPr>
          <w:lang w:val="uz-Cyrl-UZ"/>
        </w:rPr>
        <w:t>нг</w:t>
      </w:r>
      <w:r w:rsidR="005667B4">
        <w:rPr>
          <w:lang w:val="uz-Cyrl-UZ"/>
        </w:rPr>
        <w:t xml:space="preserve"> бажарилиш ҳолатлари тўғрисидаги нодавлат </w:t>
      </w:r>
      <w:r w:rsidR="005667B4" w:rsidRPr="00BC1ACA">
        <w:rPr>
          <w:lang w:val="uz-Cyrl-UZ"/>
        </w:rPr>
        <w:t>ташкилотларининг яширин ёки альтернатив маърузалар</w:t>
      </w:r>
      <w:r w:rsidRPr="00BC1ACA">
        <w:rPr>
          <w:lang w:val="uz-Cyrl-UZ"/>
        </w:rPr>
        <w:t>и</w:t>
      </w:r>
      <w:r w:rsidR="005667B4" w:rsidRPr="00BC1ACA">
        <w:rPr>
          <w:lang w:val="uz-Cyrl-UZ"/>
        </w:rPr>
        <w:t xml:space="preserve">ни </w:t>
      </w:r>
      <w:r w:rsidRPr="00BC1ACA">
        <w:rPr>
          <w:lang w:val="uz-Cyrl-UZ"/>
        </w:rPr>
        <w:t xml:space="preserve">хотин-қизларга нисбатан камситилишга барҳам бериш бўйича Қўмита </w:t>
      </w:r>
      <w:r w:rsidR="005667B4" w:rsidRPr="00BC1ACA">
        <w:rPr>
          <w:lang w:val="uz-Cyrl-UZ"/>
        </w:rPr>
        <w:t>маъқуллайди.</w:t>
      </w:r>
    </w:p>
    <w:p w:rsidR="005667B4" w:rsidRPr="00BC1ACA" w:rsidRDefault="005667B4" w:rsidP="00DB57A4">
      <w:pPr>
        <w:jc w:val="both"/>
        <w:rPr>
          <w:lang w:val="uz-Cyrl-UZ"/>
        </w:rPr>
      </w:pPr>
    </w:p>
    <w:p w:rsidR="005667B4" w:rsidRPr="007D1D1E" w:rsidRDefault="00CE6F31" w:rsidP="00DB57A4">
      <w:pPr>
        <w:jc w:val="both"/>
        <w:rPr>
          <w:lang w:val="uz-Cyrl-UZ"/>
        </w:rPr>
      </w:pPr>
      <w:r w:rsidRPr="00BC1ACA">
        <w:rPr>
          <w:lang w:val="uz-Cyrl-UZ"/>
        </w:rPr>
        <w:t>2004 йилдан бошлаб Қўмитага тақдим қилинган кўпчилик яширин маърузаларни</w:t>
      </w:r>
      <w:r>
        <w:rPr>
          <w:lang w:val="uz-Cyrl-UZ"/>
        </w:rPr>
        <w:t xml:space="preserve"> </w:t>
      </w:r>
      <w:r w:rsidRPr="00E3214A">
        <w:rPr>
          <w:lang w:val="uz-Cyrl-UZ"/>
        </w:rPr>
        <w:t>IWRAW Asia Pacific</w:t>
      </w:r>
      <w:r>
        <w:rPr>
          <w:lang w:val="uz-Cyrl-UZ"/>
        </w:rPr>
        <w:t xml:space="preserve"> ташкилотининг сайтидан олишингиз мумкин:</w:t>
      </w:r>
    </w:p>
    <w:p w:rsidR="00426ABE" w:rsidRPr="00E3214A" w:rsidRDefault="00426ABE" w:rsidP="00DB57A4">
      <w:pPr>
        <w:jc w:val="both"/>
        <w:rPr>
          <w:lang w:val="uz-Cyrl-UZ"/>
        </w:rPr>
      </w:pPr>
    </w:p>
    <w:p w:rsidR="00426ABE" w:rsidRPr="00E3214A" w:rsidRDefault="00426ABE" w:rsidP="00DB57A4">
      <w:pPr>
        <w:spacing w:before="120"/>
        <w:jc w:val="both"/>
        <w:rPr>
          <w:lang w:val="uz-Cyrl-UZ"/>
        </w:rPr>
      </w:pPr>
      <w:hyperlink r:id="rId9" w:history="1">
        <w:r w:rsidRPr="00E3214A">
          <w:rPr>
            <w:rStyle w:val="Hipercze"/>
            <w:lang w:val="uz-Cyrl-UZ"/>
          </w:rPr>
          <w:t>http://www.iwraw-ap.org/resources/shadow_reports.htm</w:t>
        </w:r>
      </w:hyperlink>
    </w:p>
    <w:p w:rsidR="00426ABE" w:rsidRPr="00E3214A" w:rsidRDefault="00426ABE" w:rsidP="00DB57A4">
      <w:pPr>
        <w:jc w:val="both"/>
        <w:rPr>
          <w:lang w:val="uz-Cyrl-UZ"/>
        </w:rPr>
      </w:pPr>
    </w:p>
    <w:p w:rsidR="00FB4ADD" w:rsidRDefault="00CE6F31" w:rsidP="00DB57A4">
      <w:pPr>
        <w:jc w:val="both"/>
        <w:rPr>
          <w:lang w:val="uz-Cyrl-UZ"/>
        </w:rPr>
      </w:pPr>
      <w:r>
        <w:rPr>
          <w:lang w:val="uz-Cyrl-UZ"/>
        </w:rPr>
        <w:t xml:space="preserve">Бундан ташқари нодавлат ташкилотларнинг </w:t>
      </w:r>
      <w:r w:rsidR="00FB4ADD">
        <w:rPr>
          <w:lang w:val="uz-Cyrl-UZ"/>
        </w:rPr>
        <w:t xml:space="preserve">вакиллари маърузани давлатларига тақдим қилиш давомида иштирок этишлари ва оғзаки </w:t>
      </w:r>
      <w:r w:rsidR="00F70CC3">
        <w:rPr>
          <w:lang w:val="uz-Cyrl-UZ"/>
        </w:rPr>
        <w:t>қ</w:t>
      </w:r>
      <w:r w:rsidR="00FB4ADD">
        <w:rPr>
          <w:lang w:val="uz-Cyrl-UZ"/>
        </w:rPr>
        <w:t xml:space="preserve">ўшимчалар киритишлари, шунингдек Қўмита аъзолари билан </w:t>
      </w:r>
      <w:r w:rsidR="00F1540A">
        <w:rPr>
          <w:lang w:val="uz-Cyrl-UZ"/>
        </w:rPr>
        <w:t xml:space="preserve">уларга ўз давлатларида хотин-қизларнинг ҳуқуқларига тааллуқли анча жиддий муаммолар тўғрисида ахборот бериш учун </w:t>
      </w:r>
      <w:r w:rsidR="00FB4ADD">
        <w:rPr>
          <w:lang w:val="uz-Cyrl-UZ"/>
        </w:rPr>
        <w:t>учрашишлари</w:t>
      </w:r>
      <w:r w:rsidR="00FB4ADD" w:rsidRPr="00FB4ADD">
        <w:rPr>
          <w:lang w:val="uz-Cyrl-UZ"/>
        </w:rPr>
        <w:t xml:space="preserve"> </w:t>
      </w:r>
      <w:r w:rsidR="00FB4ADD">
        <w:rPr>
          <w:lang w:val="uz-Cyrl-UZ"/>
        </w:rPr>
        <w:t>мумкин</w:t>
      </w:r>
      <w:r w:rsidR="00F1540A">
        <w:rPr>
          <w:lang w:val="uz-Cyrl-UZ"/>
        </w:rPr>
        <w:t>.</w:t>
      </w:r>
    </w:p>
    <w:p w:rsidR="00CE6F31" w:rsidRDefault="00CE6F31" w:rsidP="00DB57A4">
      <w:pPr>
        <w:jc w:val="both"/>
        <w:rPr>
          <w:lang w:val="uz-Cyrl-UZ"/>
        </w:rPr>
      </w:pPr>
    </w:p>
    <w:p w:rsidR="00F70CC3" w:rsidRPr="00F70CC3" w:rsidRDefault="00F70CC3" w:rsidP="00DB57A4">
      <w:pPr>
        <w:jc w:val="both"/>
        <w:rPr>
          <w:lang w:val="uz-Cyrl-UZ"/>
        </w:rPr>
      </w:pPr>
    </w:p>
    <w:p w:rsidR="00F70CC3" w:rsidRDefault="00F70CC3" w:rsidP="00DB57A4">
      <w:pPr>
        <w:jc w:val="both"/>
        <w:rPr>
          <w:u w:val="single"/>
          <w:lang w:val="uz-Cyrl-UZ"/>
        </w:rPr>
      </w:pPr>
      <w:r>
        <w:rPr>
          <w:u w:val="single"/>
          <w:lang w:val="uz-Cyrl-UZ"/>
        </w:rPr>
        <w:t>Иштирокчи давлатлар</w:t>
      </w:r>
    </w:p>
    <w:p w:rsidR="0050209B" w:rsidRPr="00E3214A" w:rsidRDefault="0050209B" w:rsidP="00DB57A4">
      <w:pPr>
        <w:jc w:val="both"/>
        <w:rPr>
          <w:lang w:val="uz-Cyrl-UZ"/>
        </w:rPr>
      </w:pPr>
    </w:p>
    <w:p w:rsidR="00640916" w:rsidRDefault="00640916" w:rsidP="00DB57A4">
      <w:pPr>
        <w:jc w:val="both"/>
        <w:rPr>
          <w:lang w:val="uz-Cyrl-UZ"/>
        </w:rPr>
      </w:pPr>
      <w:r>
        <w:rPr>
          <w:lang w:val="uz-Cyrl-UZ"/>
        </w:rPr>
        <w:t xml:space="preserve">Конвенция </w:t>
      </w:r>
      <w:r w:rsidR="001028C8">
        <w:rPr>
          <w:lang w:val="uz-Cyrl-UZ"/>
        </w:rPr>
        <w:t>иштирокчи давлат</w:t>
      </w:r>
      <w:r>
        <w:rPr>
          <w:lang w:val="uz-Cyrl-UZ"/>
        </w:rPr>
        <w:t xml:space="preserve">ларининг тўлиқ рўйхатини </w:t>
      </w:r>
      <w:r w:rsidR="00784079" w:rsidRPr="009F780E">
        <w:rPr>
          <w:u w:val="single"/>
          <w:lang w:val="uz-Cyrl-UZ"/>
        </w:rPr>
        <w:t>Инсон ҳуқуқлари бўйича БМТ Юқори Комиссари Бюроси</w:t>
      </w:r>
      <w:r w:rsidR="00C63D8A" w:rsidRPr="00C63D8A">
        <w:rPr>
          <w:lang w:val="uz-Cyrl-UZ"/>
        </w:rPr>
        <w:t>нинг</w:t>
      </w:r>
      <w:r>
        <w:rPr>
          <w:lang w:val="uz-Cyrl-UZ"/>
        </w:rPr>
        <w:t xml:space="preserve"> </w:t>
      </w:r>
      <w:r w:rsidR="00784079">
        <w:rPr>
          <w:lang w:val="uz-Cyrl-UZ"/>
        </w:rPr>
        <w:t>сайтидан топиш мумкин.</w:t>
      </w:r>
    </w:p>
    <w:p w:rsidR="00640916" w:rsidRDefault="00640916" w:rsidP="00DB57A4">
      <w:pPr>
        <w:jc w:val="both"/>
        <w:rPr>
          <w:lang w:val="uz-Cyrl-UZ"/>
        </w:rPr>
      </w:pPr>
    </w:p>
    <w:p w:rsidR="007737DF" w:rsidRDefault="007737DF" w:rsidP="00DB57A4">
      <w:pPr>
        <w:jc w:val="both"/>
        <w:rPr>
          <w:lang w:val="uz-Cyrl-UZ"/>
        </w:rPr>
      </w:pPr>
    </w:p>
    <w:p w:rsidR="00164D32" w:rsidRDefault="00164D32" w:rsidP="00DB57A4">
      <w:pPr>
        <w:jc w:val="both"/>
        <w:rPr>
          <w:b/>
          <w:lang w:val="uz-Cyrl-UZ"/>
        </w:rPr>
      </w:pPr>
      <w:r w:rsidRPr="00164D32">
        <w:rPr>
          <w:b/>
          <w:lang w:val="uz-Cyrl-UZ"/>
        </w:rPr>
        <w:t xml:space="preserve">Хотин-қизлар ҳуқуқлари камситилишининг барча шаклларига барҳам бериш тўғрисида </w:t>
      </w:r>
      <w:r>
        <w:rPr>
          <w:b/>
          <w:lang w:val="uz-Cyrl-UZ"/>
        </w:rPr>
        <w:t>Конвенцияга Факультатив баённома</w:t>
      </w:r>
    </w:p>
    <w:p w:rsidR="006F0083" w:rsidRPr="00784079" w:rsidRDefault="006F0083" w:rsidP="00DB57A4">
      <w:pPr>
        <w:jc w:val="both"/>
        <w:rPr>
          <w:lang w:val="uz-Cyrl-UZ"/>
        </w:rPr>
      </w:pPr>
    </w:p>
    <w:p w:rsidR="004C4364" w:rsidRDefault="004C4364" w:rsidP="00DB57A4">
      <w:pPr>
        <w:jc w:val="both"/>
        <w:rPr>
          <w:u w:val="single"/>
          <w:lang w:val="uz-Cyrl-UZ"/>
        </w:rPr>
      </w:pPr>
      <w:r>
        <w:rPr>
          <w:u w:val="single"/>
          <w:lang w:val="uz-Cyrl-UZ"/>
        </w:rPr>
        <w:t>Асосий маълумотлар</w:t>
      </w:r>
    </w:p>
    <w:p w:rsidR="006F0083" w:rsidRPr="004C4364" w:rsidRDefault="006F0083" w:rsidP="00DB57A4">
      <w:pPr>
        <w:jc w:val="both"/>
        <w:rPr>
          <w:lang w:val="uz-Cyrl-UZ"/>
        </w:rPr>
      </w:pPr>
    </w:p>
    <w:p w:rsidR="00412E8C" w:rsidRPr="00412E8C" w:rsidRDefault="00412E8C" w:rsidP="00DB57A4">
      <w:pPr>
        <w:jc w:val="both"/>
        <w:rPr>
          <w:lang w:val="uz-Cyrl-UZ"/>
        </w:rPr>
      </w:pPr>
      <w:r w:rsidRPr="00412E8C">
        <w:rPr>
          <w:lang w:val="uz-Cyrl-UZ"/>
        </w:rPr>
        <w:t>Хотин-қизлар ҳуқуқлари камситилишининг барча шаклларига барҳам бериш тўғрисида</w:t>
      </w:r>
      <w:r w:rsidR="0070671A">
        <w:rPr>
          <w:lang w:val="uz-Cyrl-UZ"/>
        </w:rPr>
        <w:t>ги</w:t>
      </w:r>
      <w:r w:rsidRPr="00412E8C">
        <w:rPr>
          <w:lang w:val="uz-Cyrl-UZ"/>
        </w:rPr>
        <w:t xml:space="preserve"> Конвенцияга Факультатив баённома</w:t>
      </w:r>
      <w:r>
        <w:rPr>
          <w:lang w:val="uz-Cyrl-UZ"/>
        </w:rPr>
        <w:t xml:space="preserve"> 1999 йил октябр ойида БМТ Бош Ассамблеяси</w:t>
      </w:r>
      <w:r w:rsidR="005F6526">
        <w:rPr>
          <w:lang w:val="uz-Cyrl-UZ"/>
        </w:rPr>
        <w:t xml:space="preserve"> томонидан қабул қилинган </w:t>
      </w:r>
      <w:r w:rsidR="0070671A">
        <w:rPr>
          <w:lang w:val="uz-Cyrl-UZ"/>
        </w:rPr>
        <w:t xml:space="preserve">ва 1999 йил декабр ойида имзолаш учун очиқ деб эълон қилинган. </w:t>
      </w:r>
      <w:r w:rsidR="0070671A" w:rsidRPr="00412E8C">
        <w:rPr>
          <w:lang w:val="uz-Cyrl-UZ"/>
        </w:rPr>
        <w:t>Факультатив баённома</w:t>
      </w:r>
      <w:r w:rsidR="0070671A">
        <w:rPr>
          <w:lang w:val="uz-Cyrl-UZ"/>
        </w:rPr>
        <w:t xml:space="preserve"> ўнта давлат томонидан ратификация </w:t>
      </w:r>
      <w:r w:rsidR="00447304">
        <w:rPr>
          <w:lang w:val="uz-Cyrl-UZ"/>
        </w:rPr>
        <w:t xml:space="preserve">қилинганидан сўнг </w:t>
      </w:r>
      <w:r w:rsidR="0070671A">
        <w:rPr>
          <w:lang w:val="uz-Cyrl-UZ"/>
        </w:rPr>
        <w:t>200</w:t>
      </w:r>
      <w:r w:rsidR="00447304">
        <w:rPr>
          <w:lang w:val="uz-Cyrl-UZ"/>
        </w:rPr>
        <w:t>0 йил декабр ойида кучга кирди. 2008 йил феврал ойи ҳолатига кўра Конвенцияга Факультатив баённома иштирокчилари 96 давлатни (Факультатив баённомага қўшилган/ратификация қилган давлатлар) ташкил этади.</w:t>
      </w:r>
    </w:p>
    <w:p w:rsidR="00E90E1E" w:rsidRDefault="00E90E1E" w:rsidP="00DB57A4">
      <w:pPr>
        <w:jc w:val="both"/>
      </w:pPr>
    </w:p>
    <w:p w:rsidR="007A09B7" w:rsidRPr="00F60F57" w:rsidRDefault="007A09B7" w:rsidP="00DB57A4">
      <w:pPr>
        <w:jc w:val="both"/>
        <w:rPr>
          <w:lang w:val="uz-Cyrl-UZ"/>
        </w:rPr>
      </w:pPr>
      <w:r>
        <w:rPr>
          <w:lang w:val="uz-Cyrl-UZ"/>
        </w:rPr>
        <w:t xml:space="preserve">Факультатив баённома Конвенцияни тўлдирувчи алоҳида халқаро шартномани ўзида жамлайди. </w:t>
      </w:r>
      <w:r w:rsidR="009E122F">
        <w:rPr>
          <w:lang w:val="uz-Cyrl-UZ"/>
        </w:rPr>
        <w:t>Давлат</w:t>
      </w:r>
      <w:r w:rsidR="009E122F" w:rsidRPr="009E122F">
        <w:t xml:space="preserve"> </w:t>
      </w:r>
      <w:r w:rsidR="009E122F">
        <w:rPr>
          <w:lang w:val="uz-Cyrl-UZ"/>
        </w:rPr>
        <w:t xml:space="preserve">Факультатив </w:t>
      </w:r>
      <w:r>
        <w:rPr>
          <w:lang w:val="uz-Cyrl-UZ"/>
        </w:rPr>
        <w:t>баённомага қўшилиш учун аввал Конвенция</w:t>
      </w:r>
      <w:r w:rsidR="00BE5D50">
        <w:rPr>
          <w:lang w:val="uz-Cyrl-UZ"/>
        </w:rPr>
        <w:t xml:space="preserve"> иштирокчиси бў</w:t>
      </w:r>
      <w:r>
        <w:rPr>
          <w:lang w:val="uz-Cyrl-UZ"/>
        </w:rPr>
        <w:t>лиши</w:t>
      </w:r>
      <w:r w:rsidR="00F70272">
        <w:rPr>
          <w:lang w:val="uz-Cyrl-UZ"/>
        </w:rPr>
        <w:t>, шундан сўнг</w:t>
      </w:r>
      <w:r w:rsidR="00F60F57">
        <w:rPr>
          <w:lang w:val="uz-Cyrl-UZ"/>
        </w:rPr>
        <w:t xml:space="preserve"> Факультатив баённомани ратификация қилиши мумкин.</w:t>
      </w:r>
      <w:r w:rsidR="001028C8">
        <w:rPr>
          <w:lang w:val="uz-Cyrl-UZ"/>
        </w:rPr>
        <w:t xml:space="preserve"> Иштирокчи </w:t>
      </w:r>
      <w:r w:rsidR="009E122F">
        <w:rPr>
          <w:lang w:val="uz-Cyrl-UZ"/>
        </w:rPr>
        <w:t xml:space="preserve">давлат Баённомага ҳеч қанда </w:t>
      </w:r>
      <w:r w:rsidR="001028C8">
        <w:rPr>
          <w:lang w:val="uz-Cyrl-UZ"/>
        </w:rPr>
        <w:t>шарт</w:t>
      </w:r>
      <w:r w:rsidR="009E122F">
        <w:rPr>
          <w:lang w:val="uz-Cyrl-UZ"/>
        </w:rPr>
        <w:t xml:space="preserve"> бериш ҳуқуқига эга эмас. Иштирокчи</w:t>
      </w:r>
      <w:r w:rsidR="001028C8">
        <w:rPr>
          <w:lang w:val="uz-Cyrl-UZ"/>
        </w:rPr>
        <w:t xml:space="preserve"> </w:t>
      </w:r>
      <w:r w:rsidR="009E122F">
        <w:rPr>
          <w:lang w:val="uz-Cyrl-UZ"/>
        </w:rPr>
        <w:t xml:space="preserve">давлатга фақатгина Факультатив баённома билан тақдим қилинувчи жараёнлардан бири – </w:t>
      </w:r>
      <w:r w:rsidR="00607AC7">
        <w:rPr>
          <w:lang w:val="uz-Cyrl-UZ"/>
        </w:rPr>
        <w:lastRenderedPageBreak/>
        <w:t>текшириш</w:t>
      </w:r>
      <w:r w:rsidR="009E122F">
        <w:rPr>
          <w:lang w:val="uz-Cyrl-UZ"/>
        </w:rPr>
        <w:t xml:space="preserve"> жараёнини</w:t>
      </w:r>
      <w:r w:rsidR="000039E0" w:rsidRPr="000039E0">
        <w:rPr>
          <w:lang w:val="uz-Cyrl-UZ"/>
        </w:rPr>
        <w:t xml:space="preserve"> </w:t>
      </w:r>
      <w:r w:rsidR="000039E0">
        <w:rPr>
          <w:lang w:val="uz-Cyrl-UZ"/>
        </w:rPr>
        <w:t>амалга ошириш учун Қўмита ваколатини тан олмаслигини эълон қилиши мумкинлигига рухсат беради.</w:t>
      </w:r>
    </w:p>
    <w:p w:rsidR="007A09B7" w:rsidRPr="00F60F57" w:rsidRDefault="007A09B7" w:rsidP="00DB57A4">
      <w:pPr>
        <w:jc w:val="both"/>
        <w:rPr>
          <w:lang w:val="uz-Cyrl-UZ"/>
        </w:rPr>
      </w:pPr>
    </w:p>
    <w:p w:rsidR="001D21B2" w:rsidRDefault="00BE5D50" w:rsidP="00DB57A4">
      <w:pPr>
        <w:jc w:val="both"/>
        <w:rPr>
          <w:lang w:val="uz-Cyrl-UZ"/>
        </w:rPr>
      </w:pPr>
      <w:r>
        <w:rPr>
          <w:lang w:val="uz-Cyrl-UZ"/>
        </w:rPr>
        <w:t xml:space="preserve">Факультатив баённома янги ҳуқуқларни сақламайди, </w:t>
      </w:r>
      <w:r w:rsidR="00374FC0">
        <w:rPr>
          <w:lang w:val="uz-Cyrl-UZ"/>
        </w:rPr>
        <w:t>Конвенция билан кафолатланган хотин-қизларнинг ҳуқуқлари</w:t>
      </w:r>
      <w:r w:rsidR="00B967B2">
        <w:rPr>
          <w:lang w:val="uz-Cyrl-UZ"/>
        </w:rPr>
        <w:t>нинг</w:t>
      </w:r>
      <w:r w:rsidR="00374FC0">
        <w:rPr>
          <w:lang w:val="uz-Cyrl-UZ"/>
        </w:rPr>
        <w:t xml:space="preserve"> бузилиши билан боғлиқ ҳолатларда мурожаат қилиш мумкин бўлган биргина икки жараённи таъсис этилиши Конвенцияни мустаҳкамлайди.</w:t>
      </w:r>
    </w:p>
    <w:p w:rsidR="00374FC0" w:rsidRDefault="00374FC0" w:rsidP="00DB57A4">
      <w:pPr>
        <w:jc w:val="both"/>
        <w:rPr>
          <w:lang w:val="uz-Cyrl-UZ"/>
        </w:rPr>
      </w:pPr>
    </w:p>
    <w:p w:rsidR="00B967B2" w:rsidRPr="00B967B2" w:rsidRDefault="00B967B2" w:rsidP="00E64027">
      <w:pPr>
        <w:numPr>
          <w:ilvl w:val="0"/>
          <w:numId w:val="4"/>
        </w:numPr>
        <w:jc w:val="both"/>
        <w:rPr>
          <w:lang w:val="uz-Cyrl-UZ"/>
        </w:rPr>
      </w:pPr>
      <w:r w:rsidRPr="00B967B2">
        <w:rPr>
          <w:b/>
          <w:lang w:val="uz-Cyrl-UZ"/>
        </w:rPr>
        <w:t>Хабарларни тақдим этиш жараёни</w:t>
      </w:r>
      <w:r>
        <w:rPr>
          <w:lang w:val="uz-Cyrl-UZ"/>
        </w:rPr>
        <w:t xml:space="preserve"> – </w:t>
      </w:r>
      <w:r w:rsidR="00E64027">
        <w:rPr>
          <w:lang w:val="uz-Cyrl-UZ"/>
        </w:rPr>
        <w:t xml:space="preserve">Конвенция қоидаларини бажарилиши устидан назорат олиб борувчи БМТнинг идораси ҳисобланган </w:t>
      </w:r>
      <w:r w:rsidR="00E64027" w:rsidRPr="007757CE">
        <w:rPr>
          <w:lang w:val="uz-Cyrl-UZ"/>
        </w:rPr>
        <w:t>Хотин-қизларга нисбатан камситилишга барҳам бериш бўйича</w:t>
      </w:r>
      <w:r w:rsidR="00E64027">
        <w:rPr>
          <w:lang w:val="uz-Cyrl-UZ"/>
        </w:rPr>
        <w:t xml:space="preserve"> Қўмитага шикоят билан билан мурожаат қилиб, алоҳида ёки бир гуруҳ шахслар томонидан хотин-қизлар ҳуқуқларининг бузилишидан жабрланганлигини тасдиқлашга имкон берувчи </w:t>
      </w:r>
      <w:r>
        <w:rPr>
          <w:lang w:val="uz-Cyrl-UZ"/>
        </w:rPr>
        <w:t>жараён</w:t>
      </w:r>
      <w:r w:rsidR="00E64027">
        <w:rPr>
          <w:lang w:val="uz-Cyrl-UZ"/>
        </w:rPr>
        <w:t>. Хабар</w:t>
      </w:r>
      <w:r w:rsidR="00E4642C">
        <w:rPr>
          <w:lang w:val="uz-Cyrl-UZ"/>
        </w:rPr>
        <w:t>,</w:t>
      </w:r>
      <w:r w:rsidR="00E64027">
        <w:rPr>
          <w:lang w:val="uz-Cyrl-UZ"/>
        </w:rPr>
        <w:t xml:space="preserve"> шунингдек </w:t>
      </w:r>
      <w:r w:rsidR="00E4642C">
        <w:rPr>
          <w:lang w:val="uz-Cyrl-UZ"/>
        </w:rPr>
        <w:t xml:space="preserve">агар ушбу ҳаракатлар асосланган бўлса фақат жабрланувчининг розилиги билан ёки айрим ҳолатлардан ташқари </w:t>
      </w:r>
      <w:r w:rsidR="00E64027">
        <w:rPr>
          <w:lang w:val="uz-Cyrl-UZ"/>
        </w:rPr>
        <w:t>таҳмин қилинаётган жабрланувчининг вакиллари томонидан</w:t>
      </w:r>
      <w:r w:rsidR="00F02FD4">
        <w:rPr>
          <w:lang w:val="uz-Cyrl-UZ"/>
        </w:rPr>
        <w:t xml:space="preserve">, </w:t>
      </w:r>
      <w:r w:rsidR="00E64027">
        <w:rPr>
          <w:lang w:val="uz-Cyrl-UZ"/>
        </w:rPr>
        <w:t>ҳам топширилиши мумкин</w:t>
      </w:r>
      <w:r w:rsidR="00F02FD4">
        <w:rPr>
          <w:lang w:val="uz-Cyrl-UZ"/>
        </w:rPr>
        <w:t>.</w:t>
      </w:r>
    </w:p>
    <w:p w:rsidR="005909D2" w:rsidRPr="00E3214A" w:rsidRDefault="005909D2" w:rsidP="00DB57A4">
      <w:pPr>
        <w:ind w:left="360"/>
        <w:jc w:val="both"/>
        <w:rPr>
          <w:b/>
          <w:lang w:val="uz-Cyrl-UZ"/>
        </w:rPr>
      </w:pPr>
    </w:p>
    <w:p w:rsidR="007F2B42" w:rsidRDefault="007F2B42" w:rsidP="00DB57A4">
      <w:pPr>
        <w:jc w:val="both"/>
        <w:rPr>
          <w:lang w:val="uz-Cyrl-UZ"/>
        </w:rPr>
      </w:pPr>
      <w:r>
        <w:rPr>
          <w:lang w:val="uz-Cyrl-UZ"/>
        </w:rPr>
        <w:t>Хабарни топшириш жараёни хабарни топшираётган</w:t>
      </w:r>
      <w:r w:rsidR="00794826">
        <w:rPr>
          <w:lang w:val="uz-Cyrl-UZ"/>
        </w:rPr>
        <w:t xml:space="preserve"> тараф</w:t>
      </w:r>
      <w:r>
        <w:rPr>
          <w:lang w:val="uz-Cyrl-UZ"/>
        </w:rPr>
        <w:t xml:space="preserve">га </w:t>
      </w:r>
      <w:r w:rsidR="00794826">
        <w:rPr>
          <w:lang w:val="uz-Cyrl-UZ"/>
        </w:rPr>
        <w:t>Конвенцияда кафолатланган хотин-қизларнинг ҳуқуқларини бузилганлиги учун компенсация талаб қилиш имконини беради.</w:t>
      </w:r>
    </w:p>
    <w:p w:rsidR="00794826" w:rsidRDefault="00794826" w:rsidP="00DB57A4">
      <w:pPr>
        <w:jc w:val="both"/>
        <w:rPr>
          <w:lang w:val="uz-Cyrl-UZ"/>
        </w:rPr>
      </w:pPr>
    </w:p>
    <w:p w:rsidR="004D1B4F" w:rsidRDefault="007B230E" w:rsidP="00DB57A4">
      <w:pPr>
        <w:jc w:val="both"/>
        <w:rPr>
          <w:lang w:val="uz-Cyrl-UZ"/>
        </w:rPr>
      </w:pPr>
      <w:r>
        <w:rPr>
          <w:lang w:val="uz-Cyrl-UZ"/>
        </w:rPr>
        <w:t>Конвенция Фак</w:t>
      </w:r>
      <w:r w:rsidR="00FD3E33">
        <w:rPr>
          <w:lang w:val="uz-Cyrl-UZ"/>
        </w:rPr>
        <w:t>у</w:t>
      </w:r>
      <w:r>
        <w:rPr>
          <w:lang w:val="uz-Cyrl-UZ"/>
        </w:rPr>
        <w:t xml:space="preserve">льтатив баённомасига аъзо барча </w:t>
      </w:r>
      <w:r w:rsidR="001028C8">
        <w:rPr>
          <w:lang w:val="uz-Cyrl-UZ"/>
        </w:rPr>
        <w:t>иштирокчи давлат</w:t>
      </w:r>
      <w:r>
        <w:rPr>
          <w:lang w:val="uz-Cyrl-UZ"/>
        </w:rPr>
        <w:t xml:space="preserve">лар Қўмитага мазкур жараёнга мувофиқ тақдим этилган хабарни қабул қилиш ва кўриб чиқиш </w:t>
      </w:r>
      <w:r w:rsidR="004D1B4F">
        <w:rPr>
          <w:lang w:val="uz-Cyrl-UZ"/>
        </w:rPr>
        <w:t>ваколатига эга эканлигини тан олади.</w:t>
      </w:r>
    </w:p>
    <w:p w:rsidR="007B230E" w:rsidRPr="001028C8" w:rsidRDefault="007B230E" w:rsidP="00DB57A4">
      <w:pPr>
        <w:jc w:val="both"/>
        <w:rPr>
          <w:lang w:val="uz-Cyrl-UZ"/>
        </w:rPr>
      </w:pPr>
    </w:p>
    <w:p w:rsidR="004D1B4F" w:rsidRDefault="004D1B4F" w:rsidP="00DB57A4">
      <w:pPr>
        <w:jc w:val="both"/>
        <w:rPr>
          <w:u w:val="single"/>
          <w:lang w:val="uz-Cyrl-UZ"/>
        </w:rPr>
      </w:pPr>
      <w:r>
        <w:rPr>
          <w:u w:val="single"/>
          <w:lang w:val="uz-Cyrl-UZ"/>
        </w:rPr>
        <w:t>Вақтинчалик чоралар</w:t>
      </w:r>
    </w:p>
    <w:p w:rsidR="0040226B" w:rsidRDefault="0040226B" w:rsidP="004D1B4F">
      <w:pPr>
        <w:jc w:val="both"/>
        <w:rPr>
          <w:lang w:val="en-US"/>
        </w:rPr>
      </w:pPr>
    </w:p>
    <w:p w:rsidR="00084445" w:rsidRDefault="00FD3E33" w:rsidP="004D1B4F">
      <w:pPr>
        <w:jc w:val="both"/>
        <w:rPr>
          <w:lang w:val="uz-Cyrl-UZ"/>
        </w:rPr>
      </w:pPr>
      <w:r w:rsidRPr="00FD3E33">
        <w:rPr>
          <w:lang w:val="uz-Cyrl-UZ"/>
        </w:rPr>
        <w:t>Фак</w:t>
      </w:r>
      <w:r>
        <w:rPr>
          <w:lang w:val="uz-Cyrl-UZ"/>
        </w:rPr>
        <w:t>у</w:t>
      </w:r>
      <w:r w:rsidRPr="00FD3E33">
        <w:rPr>
          <w:lang w:val="uz-Cyrl-UZ"/>
        </w:rPr>
        <w:t xml:space="preserve">льтатив </w:t>
      </w:r>
      <w:r>
        <w:rPr>
          <w:lang w:val="uz-Cyrl-UZ"/>
        </w:rPr>
        <w:t xml:space="preserve">баённома </w:t>
      </w:r>
      <w:r w:rsidR="00520747" w:rsidRPr="007757CE">
        <w:rPr>
          <w:lang w:val="uz-Cyrl-UZ"/>
        </w:rPr>
        <w:t>хотин</w:t>
      </w:r>
      <w:r w:rsidRPr="007757CE">
        <w:rPr>
          <w:lang w:val="uz-Cyrl-UZ"/>
        </w:rPr>
        <w:t>-қизларга нисбатан камситилишга барҳам бериш бўйича</w:t>
      </w:r>
      <w:r>
        <w:rPr>
          <w:lang w:val="uz-Cyrl-UZ"/>
        </w:rPr>
        <w:t xml:space="preserve"> Қўмитага </w:t>
      </w:r>
      <w:r w:rsidR="00520747">
        <w:rPr>
          <w:lang w:val="uz-Cyrl-UZ"/>
        </w:rPr>
        <w:t xml:space="preserve">қайта тиклаб бўлмайдиган </w:t>
      </w:r>
      <w:r>
        <w:rPr>
          <w:lang w:val="uz-Cyrl-UZ"/>
        </w:rPr>
        <w:t xml:space="preserve">ҳуқуқбузарлик </w:t>
      </w:r>
      <w:r w:rsidR="00520747">
        <w:rPr>
          <w:lang w:val="uz-Cyrl-UZ"/>
        </w:rPr>
        <w:t xml:space="preserve">етказилганликда </w:t>
      </w:r>
      <w:r>
        <w:rPr>
          <w:lang w:val="uz-Cyrl-UZ"/>
        </w:rPr>
        <w:t>тахмин қилинаётган жабрланувчи/жабрланувчилар</w:t>
      </w:r>
      <w:r w:rsidR="00520747">
        <w:rPr>
          <w:lang w:val="uz-Cyrl-UZ"/>
        </w:rPr>
        <w:t xml:space="preserve">га </w:t>
      </w:r>
      <w:r>
        <w:rPr>
          <w:lang w:val="uz-Cyrl-UZ"/>
        </w:rPr>
        <w:t>вақтинчалик чора қабул қилиш талабини қисқа мудда</w:t>
      </w:r>
      <w:r w:rsidR="00520747">
        <w:rPr>
          <w:lang w:val="uz-Cyrl-UZ"/>
        </w:rPr>
        <w:t>т</w:t>
      </w:r>
      <w:r>
        <w:rPr>
          <w:lang w:val="uz-Cyrl-UZ"/>
        </w:rPr>
        <w:t xml:space="preserve">да кўриб чиқиш учун </w:t>
      </w:r>
      <w:r w:rsidR="001028C8">
        <w:rPr>
          <w:lang w:val="uz-Cyrl-UZ"/>
        </w:rPr>
        <w:t>тегишли</w:t>
      </w:r>
      <w:r>
        <w:rPr>
          <w:lang w:val="uz-Cyrl-UZ"/>
        </w:rPr>
        <w:t xml:space="preserve"> </w:t>
      </w:r>
      <w:r w:rsidR="001028C8">
        <w:rPr>
          <w:lang w:val="uz-Cyrl-UZ"/>
        </w:rPr>
        <w:t>иштирокчи давлат</w:t>
      </w:r>
      <w:r>
        <w:rPr>
          <w:lang w:val="uz-Cyrl-UZ"/>
        </w:rPr>
        <w:t>га йўллаш ваколат беради.</w:t>
      </w:r>
    </w:p>
    <w:p w:rsidR="00FD3E33" w:rsidRDefault="00FD3E33" w:rsidP="004D1B4F">
      <w:pPr>
        <w:jc w:val="both"/>
        <w:rPr>
          <w:lang w:val="uz-Cyrl-UZ"/>
        </w:rPr>
      </w:pPr>
    </w:p>
    <w:p w:rsidR="00F4657A" w:rsidRDefault="00F4657A" w:rsidP="004D1B4F">
      <w:pPr>
        <w:jc w:val="both"/>
        <w:rPr>
          <w:lang w:val="uz-Cyrl-UZ"/>
        </w:rPr>
      </w:pPr>
      <w:r>
        <w:rPr>
          <w:lang w:val="uz-Cyrl-UZ"/>
        </w:rPr>
        <w:t xml:space="preserve">Қўмита ушбу механизмни агар жабрланувчига етказилган қайта тикланмайдиган оқибатларга эга бўлган жисмоний ёки маънавий шикастдан ҳимоялаш зарур деб ҳисобласа қўллаши мумкин. Қўмита </w:t>
      </w:r>
      <w:r w:rsidR="00812A26">
        <w:rPr>
          <w:lang w:val="uz-Cyrl-UZ"/>
        </w:rPr>
        <w:t xml:space="preserve">хабарни қабул қилган заҳоти </w:t>
      </w:r>
      <w:r>
        <w:rPr>
          <w:lang w:val="uz-Cyrl-UZ"/>
        </w:rPr>
        <w:t xml:space="preserve">вақтинчалик </w:t>
      </w:r>
      <w:r w:rsidR="00812A26">
        <w:rPr>
          <w:lang w:val="uz-Cyrl-UZ"/>
        </w:rPr>
        <w:t xml:space="preserve">чора қабул қилишни талаб қилиши мумкин. </w:t>
      </w:r>
      <w:r w:rsidR="00812A26" w:rsidRPr="00812A26">
        <w:rPr>
          <w:u w:val="single"/>
          <w:lang w:val="uz-Cyrl-UZ"/>
        </w:rPr>
        <w:t xml:space="preserve">қўшимча </w:t>
      </w:r>
      <w:r w:rsidR="00812A26">
        <w:rPr>
          <w:u w:val="single"/>
          <w:lang w:val="uz-Cyrl-UZ"/>
        </w:rPr>
        <w:t>билиш учун</w:t>
      </w:r>
    </w:p>
    <w:p w:rsidR="00F4657A" w:rsidRPr="00FD3E33" w:rsidRDefault="00F4657A" w:rsidP="004D1B4F">
      <w:pPr>
        <w:jc w:val="both"/>
        <w:rPr>
          <w:lang w:val="uz-Cyrl-UZ"/>
        </w:rPr>
      </w:pPr>
    </w:p>
    <w:p w:rsidR="00812A26" w:rsidRDefault="00812A26" w:rsidP="00043E3E">
      <w:pPr>
        <w:numPr>
          <w:ilvl w:val="0"/>
          <w:numId w:val="4"/>
        </w:numPr>
        <w:jc w:val="both"/>
        <w:rPr>
          <w:lang w:val="uz-Cyrl-UZ"/>
        </w:rPr>
      </w:pPr>
      <w:r>
        <w:rPr>
          <w:b/>
          <w:lang w:val="uz-Cyrl-UZ"/>
        </w:rPr>
        <w:t>Те</w:t>
      </w:r>
      <w:r w:rsidR="00043E3E">
        <w:rPr>
          <w:b/>
          <w:lang w:val="uz-Cyrl-UZ"/>
        </w:rPr>
        <w:t xml:space="preserve">кширув </w:t>
      </w:r>
      <w:r>
        <w:rPr>
          <w:b/>
          <w:lang w:val="uz-Cyrl-UZ"/>
        </w:rPr>
        <w:t>жараёни</w:t>
      </w:r>
      <w:r>
        <w:rPr>
          <w:lang w:val="uz-Cyrl-UZ"/>
        </w:rPr>
        <w:t xml:space="preserve"> </w:t>
      </w:r>
      <w:r w:rsidRPr="00E3214A">
        <w:rPr>
          <w:lang w:val="uz-Cyrl-UZ"/>
        </w:rPr>
        <w:t>–</w:t>
      </w:r>
      <w:r w:rsidR="00043E3E">
        <w:rPr>
          <w:lang w:val="uz-Cyrl-UZ"/>
        </w:rPr>
        <w:t xml:space="preserve"> </w:t>
      </w:r>
      <w:r w:rsidR="00E17325">
        <w:rPr>
          <w:lang w:val="uz-Cyrl-UZ"/>
        </w:rPr>
        <w:t>ушбу механизм</w:t>
      </w:r>
      <w:r w:rsidR="00E17325">
        <w:rPr>
          <w:color w:val="000000"/>
          <w:lang w:val="uz-Cyrl-UZ"/>
        </w:rPr>
        <w:t xml:space="preserve"> ёрдамида </w:t>
      </w:r>
      <w:r w:rsidR="00043E3E">
        <w:rPr>
          <w:color w:val="000000"/>
          <w:lang w:val="uz-Cyrl-UZ"/>
        </w:rPr>
        <w:t xml:space="preserve">иштирокчи давлат юрисдикцияси остида </w:t>
      </w:r>
      <w:r w:rsidR="00043E3E" w:rsidRPr="00EE205F">
        <w:rPr>
          <w:lang w:val="uz-Cyrl-UZ"/>
        </w:rPr>
        <w:t>Конвенцияда баён этилган</w:t>
      </w:r>
      <w:r w:rsidR="00043E3E">
        <w:rPr>
          <w:lang w:val="uz-Cyrl-UZ"/>
        </w:rPr>
        <w:t xml:space="preserve"> хотин</w:t>
      </w:r>
      <w:r w:rsidR="00043E3E" w:rsidRPr="00043E3E">
        <w:rPr>
          <w:lang w:val="uz-Cyrl-UZ"/>
        </w:rPr>
        <w:t>-</w:t>
      </w:r>
      <w:r w:rsidR="00043E3E">
        <w:rPr>
          <w:lang w:val="uz-Cyrl-UZ"/>
        </w:rPr>
        <w:t>қизлар</w:t>
      </w:r>
      <w:r w:rsidR="00043E3E" w:rsidRPr="00EE205F">
        <w:rPr>
          <w:lang w:val="uz-Cyrl-UZ"/>
        </w:rPr>
        <w:t xml:space="preserve"> ҳуқуқлар</w:t>
      </w:r>
      <w:r w:rsidR="00043E3E">
        <w:rPr>
          <w:lang w:val="uz-Cyrl-UZ"/>
        </w:rPr>
        <w:t>и</w:t>
      </w:r>
      <w:r w:rsidR="00043E3E" w:rsidRPr="00EE205F">
        <w:rPr>
          <w:lang w:val="uz-Cyrl-UZ"/>
        </w:rPr>
        <w:t xml:space="preserve"> </w:t>
      </w:r>
      <w:r w:rsidR="00E17325" w:rsidRPr="00E17325">
        <w:rPr>
          <w:lang w:val="uz-Cyrl-UZ"/>
        </w:rPr>
        <w:t>«</w:t>
      </w:r>
      <w:r w:rsidR="00043E3E" w:rsidRPr="00EE205F">
        <w:rPr>
          <w:lang w:val="uz-Cyrl-UZ"/>
        </w:rPr>
        <w:t>жиддий ёки мунтазам равишда</w:t>
      </w:r>
      <w:r w:rsidR="00E17325" w:rsidRPr="00E17325">
        <w:rPr>
          <w:lang w:val="uz-Cyrl-UZ"/>
        </w:rPr>
        <w:t>»</w:t>
      </w:r>
      <w:r w:rsidR="00043E3E" w:rsidRPr="00EE205F">
        <w:rPr>
          <w:lang w:val="uz-Cyrl-UZ"/>
        </w:rPr>
        <w:t xml:space="preserve"> бузилаётган</w:t>
      </w:r>
      <w:r w:rsidR="00043E3E">
        <w:rPr>
          <w:lang w:val="uz-Cyrl-UZ"/>
        </w:rPr>
        <w:t xml:space="preserve"> бўлса имкон қадар </w:t>
      </w:r>
      <w:r w:rsidR="001028C8">
        <w:rPr>
          <w:lang w:val="uz-Cyrl-UZ"/>
        </w:rPr>
        <w:t>тегишли</w:t>
      </w:r>
      <w:r w:rsidR="00043E3E">
        <w:rPr>
          <w:lang w:val="uz-Cyrl-UZ"/>
        </w:rPr>
        <w:t xml:space="preserve"> иштирокчи давлат билан ҳамкорликда </w:t>
      </w:r>
      <w:r w:rsidR="00043E3E" w:rsidRPr="00EE205F">
        <w:rPr>
          <w:color w:val="000000"/>
          <w:lang w:val="uz-Cyrl-UZ"/>
        </w:rPr>
        <w:t xml:space="preserve">хотин-қизларнинг камситилишини бартараф этиш Қўмитаси </w:t>
      </w:r>
      <w:r w:rsidR="00043E3E">
        <w:rPr>
          <w:color w:val="000000"/>
          <w:lang w:val="uz-Cyrl-UZ"/>
        </w:rPr>
        <w:t xml:space="preserve">томонидан </w:t>
      </w:r>
      <w:r w:rsidR="00043E3E">
        <w:rPr>
          <w:lang w:val="uz-Cyrl-UZ"/>
        </w:rPr>
        <w:t>те</w:t>
      </w:r>
      <w:r w:rsidR="00E17325">
        <w:rPr>
          <w:lang w:val="uz-Cyrl-UZ"/>
        </w:rPr>
        <w:t xml:space="preserve">кширув </w:t>
      </w:r>
      <w:r w:rsidR="00043E3E" w:rsidRPr="00043E3E">
        <w:rPr>
          <w:lang w:val="uz-Cyrl-UZ"/>
        </w:rPr>
        <w:t>ўткази</w:t>
      </w:r>
      <w:r w:rsidR="00043E3E">
        <w:rPr>
          <w:lang w:val="uz-Cyrl-UZ"/>
        </w:rPr>
        <w:t>ли</w:t>
      </w:r>
      <w:r w:rsidR="00043E3E" w:rsidRPr="00043E3E">
        <w:rPr>
          <w:lang w:val="uz-Cyrl-UZ"/>
        </w:rPr>
        <w:t>ши</w:t>
      </w:r>
      <w:r w:rsidR="00043E3E">
        <w:rPr>
          <w:lang w:val="uz-Cyrl-UZ"/>
        </w:rPr>
        <w:t xml:space="preserve"> </w:t>
      </w:r>
      <w:r w:rsidR="00E17325">
        <w:rPr>
          <w:lang w:val="uz-Cyrl-UZ"/>
        </w:rPr>
        <w:t>мумкин</w:t>
      </w:r>
      <w:r w:rsidR="00043E3E">
        <w:rPr>
          <w:lang w:val="uz-Cyrl-UZ"/>
        </w:rPr>
        <w:t>.</w:t>
      </w:r>
    </w:p>
    <w:p w:rsidR="00043E3E" w:rsidRDefault="00043E3E" w:rsidP="00043E3E">
      <w:pPr>
        <w:ind w:left="360"/>
        <w:jc w:val="both"/>
        <w:rPr>
          <w:lang w:val="uz-Cyrl-UZ"/>
        </w:rPr>
      </w:pPr>
    </w:p>
    <w:p w:rsidR="00C9242A" w:rsidRDefault="00E17325" w:rsidP="00DB57A4">
      <w:pPr>
        <w:jc w:val="both"/>
        <w:rPr>
          <w:lang w:val="uz-Cyrl-UZ"/>
        </w:rPr>
      </w:pPr>
      <w:r>
        <w:rPr>
          <w:lang w:val="uz-Cyrl-UZ"/>
        </w:rPr>
        <w:t xml:space="preserve">Факультатив баённомани ратификация қилиш учун имзоланаётганда ёки унга қўшилинаётганда иштирокчи давлат </w:t>
      </w:r>
      <w:r w:rsidR="00C40021">
        <w:rPr>
          <w:lang w:val="uz-Cyrl-UZ"/>
        </w:rPr>
        <w:t xml:space="preserve">Қўмита томонидан </w:t>
      </w:r>
      <w:r>
        <w:rPr>
          <w:lang w:val="uz-Cyrl-UZ"/>
        </w:rPr>
        <w:t xml:space="preserve">текширув ўтказиш </w:t>
      </w:r>
      <w:r w:rsidR="00C40021">
        <w:rPr>
          <w:lang w:val="uz-Cyrl-UZ"/>
        </w:rPr>
        <w:t>жараёни</w:t>
      </w:r>
      <w:r>
        <w:rPr>
          <w:lang w:val="uz-Cyrl-UZ"/>
        </w:rPr>
        <w:t xml:space="preserve"> </w:t>
      </w:r>
      <w:r w:rsidR="00C40021">
        <w:rPr>
          <w:lang w:val="uz-Cyrl-UZ"/>
        </w:rPr>
        <w:t xml:space="preserve">ваколатини (рад этиш учун </w:t>
      </w:r>
      <w:r w:rsidR="00C40021">
        <w:rPr>
          <w:rFonts w:ascii="Times New Roman CYR" w:hAnsi="Times New Roman CYR" w:cs="Times New Roman CYR"/>
          <w:lang w:val="uz-Cyrl-UZ"/>
        </w:rPr>
        <w:t>алоҳ</w:t>
      </w:r>
      <w:r w:rsidR="00C40021" w:rsidRPr="00C40021">
        <w:rPr>
          <w:rFonts w:ascii="Times New Roman CYR" w:hAnsi="Times New Roman CYR" w:cs="Times New Roman CYR"/>
          <w:lang w:val="uz-Cyrl-UZ"/>
        </w:rPr>
        <w:t>ида кўрсатилган шарт</w:t>
      </w:r>
      <w:r w:rsidR="00C40021">
        <w:rPr>
          <w:rFonts w:ascii="Times New Roman CYR" w:hAnsi="Times New Roman CYR" w:cs="Times New Roman CYR"/>
          <w:lang w:val="uz-Cyrl-UZ"/>
        </w:rPr>
        <w:t xml:space="preserve">) </w:t>
      </w:r>
      <w:r>
        <w:rPr>
          <w:lang w:val="uz-Cyrl-UZ"/>
        </w:rPr>
        <w:t>тан олмаслигини маълум қилиши мумкин</w:t>
      </w:r>
      <w:r w:rsidR="00C40021">
        <w:rPr>
          <w:lang w:val="uz-Cyrl-UZ"/>
        </w:rPr>
        <w:t>. Бунинг натижада Қўмитага текширув</w:t>
      </w:r>
      <w:r w:rsidR="00BC1ACA">
        <w:rPr>
          <w:lang w:val="uz-Cyrl-UZ"/>
        </w:rPr>
        <w:t>ни бошлаш</w:t>
      </w:r>
      <w:r w:rsidR="00C40021">
        <w:rPr>
          <w:lang w:val="uz-Cyrl-UZ"/>
        </w:rPr>
        <w:t xml:space="preserve"> учун хабар бермоқчи бўлган шахс ёки шахслар гуруҳи </w:t>
      </w:r>
      <w:r w:rsidR="001028C8">
        <w:rPr>
          <w:lang w:val="uz-Cyrl-UZ"/>
        </w:rPr>
        <w:t>тегишли</w:t>
      </w:r>
      <w:r w:rsidR="00C40021">
        <w:rPr>
          <w:lang w:val="uz-Cyrl-UZ"/>
        </w:rPr>
        <w:t xml:space="preserve"> давлат рад этиш учун </w:t>
      </w:r>
      <w:r w:rsidR="00C40021">
        <w:rPr>
          <w:rFonts w:ascii="Times New Roman CYR" w:hAnsi="Times New Roman CYR" w:cs="Times New Roman CYR"/>
          <w:lang w:val="uz-Cyrl-UZ"/>
        </w:rPr>
        <w:t>алоҳ</w:t>
      </w:r>
      <w:r w:rsidR="00C40021" w:rsidRPr="00C40021">
        <w:rPr>
          <w:rFonts w:ascii="Times New Roman CYR" w:hAnsi="Times New Roman CYR" w:cs="Times New Roman CYR"/>
          <w:lang w:val="uz-Cyrl-UZ"/>
        </w:rPr>
        <w:t>ида кўрсатилган шарт</w:t>
      </w:r>
      <w:r w:rsidR="00C40021">
        <w:rPr>
          <w:rFonts w:ascii="Times New Roman CYR" w:hAnsi="Times New Roman CYR" w:cs="Times New Roman CYR"/>
          <w:lang w:val="uz-Cyrl-UZ"/>
        </w:rPr>
        <w:t>ни рад этган ёки тасдиқлаш учун имзолаганлигини текширишлари лозим.</w:t>
      </w:r>
    </w:p>
    <w:p w:rsidR="00E17325" w:rsidRPr="00E3214A" w:rsidRDefault="00E17325" w:rsidP="00DB57A4">
      <w:pPr>
        <w:jc w:val="both"/>
        <w:rPr>
          <w:lang w:val="uz-Cyrl-UZ"/>
        </w:rPr>
      </w:pPr>
    </w:p>
    <w:p w:rsidR="00C40021" w:rsidRPr="00C40021" w:rsidRDefault="00C40021" w:rsidP="00DB57A4">
      <w:pPr>
        <w:jc w:val="both"/>
        <w:rPr>
          <w:lang w:val="uz-Cyrl-UZ"/>
        </w:rPr>
      </w:pPr>
      <w:r w:rsidRPr="00C40021">
        <w:rPr>
          <w:lang w:val="uz-Cyrl-UZ"/>
        </w:rPr>
        <w:t>Қўшимча билиш учун:</w:t>
      </w:r>
      <w:r>
        <w:rPr>
          <w:lang w:val="uz-Cyrl-UZ"/>
        </w:rPr>
        <w:t xml:space="preserve"> </w:t>
      </w:r>
      <w:r w:rsidRPr="00C40021">
        <w:rPr>
          <w:u w:val="single"/>
          <w:lang w:val="uz-Cyrl-UZ"/>
        </w:rPr>
        <w:t>хабарни тақдим қилиш жараёни</w:t>
      </w:r>
      <w:r>
        <w:rPr>
          <w:lang w:val="uz-Cyrl-UZ"/>
        </w:rPr>
        <w:t xml:space="preserve"> ва </w:t>
      </w:r>
      <w:r w:rsidRPr="00C40021">
        <w:rPr>
          <w:u w:val="single"/>
          <w:lang w:val="uz-Cyrl-UZ"/>
        </w:rPr>
        <w:t>текширув олиб бориш жараёни</w:t>
      </w:r>
    </w:p>
    <w:p w:rsidR="005B4D29" w:rsidRPr="00C40021" w:rsidRDefault="005B4D29" w:rsidP="00DB57A4">
      <w:pPr>
        <w:jc w:val="both"/>
        <w:rPr>
          <w:lang w:val="uz-Cyrl-UZ"/>
        </w:rPr>
      </w:pPr>
    </w:p>
    <w:p w:rsidR="00084445" w:rsidRPr="00C40021" w:rsidRDefault="00C40021" w:rsidP="00DB57A4">
      <w:pPr>
        <w:jc w:val="both"/>
        <w:rPr>
          <w:lang w:val="uz-Cyrl-UZ"/>
        </w:rPr>
      </w:pPr>
      <w:r w:rsidRPr="00C40021">
        <w:rPr>
          <w:lang w:val="uz-Cyrl-UZ"/>
        </w:rPr>
        <w:lastRenderedPageBreak/>
        <w:t>Факультатив баённома</w:t>
      </w:r>
      <w:r w:rsidR="00242FE8">
        <w:rPr>
          <w:lang w:val="uz-Cyrl-UZ"/>
        </w:rPr>
        <w:t xml:space="preserve"> Қўмитага иштирокчи давлатга Конвенция билан кафолатланган ҳуқуқни тўлиқ тушунтириш имконини берувчи воситани тақдим қилади. У эса хотин</w:t>
      </w:r>
      <w:r w:rsidR="00242FE8" w:rsidRPr="00242FE8">
        <w:rPr>
          <w:lang w:val="uz-Cyrl-UZ"/>
        </w:rPr>
        <w:t>-</w:t>
      </w:r>
      <w:r w:rsidR="00242FE8">
        <w:rPr>
          <w:lang w:val="uz-Cyrl-UZ"/>
        </w:rPr>
        <w:t xml:space="preserve">қизларга нисбатан </w:t>
      </w:r>
      <w:r w:rsidR="00242FE8" w:rsidRPr="00E3214A">
        <w:rPr>
          <w:lang w:val="uz-Cyrl-UZ"/>
        </w:rPr>
        <w:t>дискриминаци</w:t>
      </w:r>
      <w:r w:rsidR="00242FE8">
        <w:rPr>
          <w:lang w:val="uz-Cyrl-UZ"/>
        </w:rPr>
        <w:t>я ҳисобланувчи қонун ва суд тажрибаларини ижобий томонга рағбатлантириш имконини беради. Хабар тақдим қилиш жараёни Қўмитага хотин</w:t>
      </w:r>
      <w:r w:rsidR="00242FE8" w:rsidRPr="00242FE8">
        <w:rPr>
          <w:lang w:val="uz-Cyrl-UZ"/>
        </w:rPr>
        <w:t>-</w:t>
      </w:r>
      <w:r w:rsidR="00242FE8">
        <w:rPr>
          <w:lang w:val="uz-Cyrl-UZ"/>
        </w:rPr>
        <w:t xml:space="preserve">қизлар ҳуқуқларининг бузилиши билан боғлиқ алоҳида ҳолатларда текширув ўтказиш ва иштирокчи давлат </w:t>
      </w:r>
      <w:r w:rsidR="00DD0F87">
        <w:rPr>
          <w:lang w:val="uz-Cyrl-UZ"/>
        </w:rPr>
        <w:t xml:space="preserve">томонидан ушбу ҳуқуқларга риоя қилинишини яхшилаш учун чоралар </w:t>
      </w:r>
      <w:r w:rsidR="00242FE8">
        <w:rPr>
          <w:lang w:val="uz-Cyrl-UZ"/>
        </w:rPr>
        <w:t>қабул қилишларини талаб қилиш</w:t>
      </w:r>
      <w:r w:rsidR="00DD0F87">
        <w:rPr>
          <w:lang w:val="uz-Cyrl-UZ"/>
        </w:rPr>
        <w:t>га рухсат беради. Хабар тақдим қилиш имкони эҳтимол</w:t>
      </w:r>
      <w:r w:rsidR="005D7C66">
        <w:rPr>
          <w:lang w:val="uz-Cyrl-UZ"/>
        </w:rPr>
        <w:t>,</w:t>
      </w:r>
      <w:r w:rsidR="00DD0F87">
        <w:rPr>
          <w:lang w:val="uz-Cyrl-UZ"/>
        </w:rPr>
        <w:t xml:space="preserve"> иштирокчи давлатга хотин</w:t>
      </w:r>
      <w:r w:rsidR="00DD0F87" w:rsidRPr="00DD0F87">
        <w:rPr>
          <w:lang w:val="uz-Cyrl-UZ"/>
        </w:rPr>
        <w:t>-</w:t>
      </w:r>
      <w:r w:rsidR="00DD0F87">
        <w:rPr>
          <w:lang w:val="uz-Cyrl-UZ"/>
        </w:rPr>
        <w:t>қизлар ҳуқуқларининг бузилганлиги таҳмин қилинган жабрланувчилар учун миллий даражада суд ҳимояси</w:t>
      </w:r>
      <w:r w:rsidR="005D7C66">
        <w:rPr>
          <w:lang w:val="uz-Cyrl-UZ"/>
        </w:rPr>
        <w:t>ни</w:t>
      </w:r>
      <w:r w:rsidR="00DD0F87">
        <w:rPr>
          <w:lang w:val="uz-Cyrl-UZ"/>
        </w:rPr>
        <w:t xml:space="preserve"> я</w:t>
      </w:r>
      <w:r w:rsidR="005D7C66">
        <w:rPr>
          <w:lang w:val="uz-Cyrl-UZ"/>
        </w:rPr>
        <w:t>х</w:t>
      </w:r>
      <w:r w:rsidR="00DD0F87">
        <w:rPr>
          <w:lang w:val="uz-Cyrl-UZ"/>
        </w:rPr>
        <w:t>шилаш</w:t>
      </w:r>
      <w:r w:rsidR="005D7C66">
        <w:rPr>
          <w:lang w:val="uz-Cyrl-UZ"/>
        </w:rPr>
        <w:t xml:space="preserve"> воситаларига етишишда </w:t>
      </w:r>
      <w:r w:rsidR="00DD0F87">
        <w:rPr>
          <w:lang w:val="uz-Cyrl-UZ"/>
        </w:rPr>
        <w:t xml:space="preserve">муҳим сабаб бўлиб хизмат қилиши </w:t>
      </w:r>
      <w:r w:rsidR="005D7C66">
        <w:rPr>
          <w:lang w:val="uz-Cyrl-UZ"/>
        </w:rPr>
        <w:t xml:space="preserve">ҳам </w:t>
      </w:r>
      <w:r w:rsidR="00DD0F87">
        <w:rPr>
          <w:lang w:val="uz-Cyrl-UZ"/>
        </w:rPr>
        <w:t>мумкин.</w:t>
      </w:r>
    </w:p>
    <w:p w:rsidR="00830963" w:rsidRPr="00E3214A" w:rsidRDefault="00830963" w:rsidP="00DB57A4">
      <w:pPr>
        <w:jc w:val="both"/>
        <w:rPr>
          <w:lang w:val="uz-Cyrl-UZ"/>
        </w:rPr>
      </w:pPr>
    </w:p>
    <w:p w:rsidR="00F16D0C" w:rsidRDefault="00F16D0C" w:rsidP="00DB57A4">
      <w:pPr>
        <w:jc w:val="both"/>
        <w:rPr>
          <w:u w:val="single"/>
          <w:lang w:val="uz-Cyrl-UZ"/>
        </w:rPr>
      </w:pPr>
      <w:r>
        <w:rPr>
          <w:u w:val="single"/>
          <w:lang w:val="uz-Cyrl-UZ"/>
        </w:rPr>
        <w:t>Факультатив баённома қоидаларига мувофиқ иштирокчи давлатларнинг мажбуриятлари</w:t>
      </w:r>
    </w:p>
    <w:p w:rsidR="00583755" w:rsidRDefault="00583755" w:rsidP="00DB57A4">
      <w:pPr>
        <w:jc w:val="both"/>
        <w:rPr>
          <w:lang w:val="uz-Cyrl-UZ"/>
        </w:rPr>
      </w:pPr>
    </w:p>
    <w:p w:rsidR="00081F55" w:rsidRDefault="00CA77D5" w:rsidP="00CA77D5">
      <w:pPr>
        <w:jc w:val="both"/>
        <w:rPr>
          <w:lang w:val="uz-Cyrl-UZ"/>
        </w:rPr>
      </w:pPr>
      <w:r w:rsidRPr="00CA77D5">
        <w:rPr>
          <w:lang w:val="uz-Cyrl-UZ"/>
        </w:rPr>
        <w:t>Хотин-қизлар ҳуқуқлари камситилишининг барча</w:t>
      </w:r>
      <w:r>
        <w:rPr>
          <w:lang w:val="uz-Cyrl-UZ"/>
        </w:rPr>
        <w:t xml:space="preserve"> </w:t>
      </w:r>
      <w:r w:rsidRPr="00CA77D5">
        <w:rPr>
          <w:lang w:val="uz-Cyrl-UZ"/>
        </w:rPr>
        <w:t>шаклларига барҳам бериш тўғрисида</w:t>
      </w:r>
      <w:r>
        <w:rPr>
          <w:lang w:val="uz-Cyrl-UZ"/>
        </w:rPr>
        <w:t xml:space="preserve"> Конвенцияга Факультатив баённомани ратификация қилиб/қўшилиб барча иштирокчи давлатлар ўзларига </w:t>
      </w:r>
      <w:r w:rsidRPr="00CA77D5">
        <w:rPr>
          <w:u w:val="single"/>
          <w:lang w:val="uz-Cyrl-UZ"/>
        </w:rPr>
        <w:t>хабар тақдим қилиш жараёнига мувофиқ</w:t>
      </w:r>
      <w:r>
        <w:rPr>
          <w:lang w:val="uz-Cyrl-UZ"/>
        </w:rPr>
        <w:t xml:space="preserve"> алоҳида </w:t>
      </w:r>
      <w:r w:rsidRPr="00EE205F">
        <w:rPr>
          <w:lang w:val="uz-Cyrl-UZ"/>
        </w:rPr>
        <w:t>шахс ёки бир гуруҳ шахслар</w:t>
      </w:r>
      <w:r>
        <w:rPr>
          <w:lang w:val="uz-Cyrl-UZ"/>
        </w:rPr>
        <w:t xml:space="preserve"> томонидан тақдим этилган Конвенцияда кафолатланган хотин</w:t>
      </w:r>
      <w:r w:rsidRPr="00CA77D5">
        <w:rPr>
          <w:lang w:val="uz-Cyrl-UZ"/>
        </w:rPr>
        <w:t>-</w:t>
      </w:r>
      <w:r>
        <w:rPr>
          <w:lang w:val="uz-Cyrl-UZ"/>
        </w:rPr>
        <w:t>қизлар ҳуқуқларини бузилиши тўғрисидаги хабарни олиш ва кўриб чиқиш</w:t>
      </w:r>
      <w:r w:rsidR="008220D9">
        <w:rPr>
          <w:lang w:val="uz-Cyrl-UZ"/>
        </w:rPr>
        <w:t xml:space="preserve"> бўйича </w:t>
      </w:r>
      <w:r>
        <w:rPr>
          <w:lang w:val="uz-Cyrl-UZ"/>
        </w:rPr>
        <w:t>Қўмита ваколатини тан олиш мажбуриятини оладилар</w:t>
      </w:r>
    </w:p>
    <w:p w:rsidR="00CA77D5" w:rsidRPr="00F16D0C" w:rsidRDefault="00CA77D5" w:rsidP="00CA77D5">
      <w:pPr>
        <w:jc w:val="both"/>
        <w:rPr>
          <w:lang w:val="uz-Cyrl-UZ"/>
        </w:rPr>
      </w:pPr>
    </w:p>
    <w:p w:rsidR="00CA77D5" w:rsidRDefault="0034114A" w:rsidP="00DB57A4">
      <w:pPr>
        <w:jc w:val="both"/>
        <w:rPr>
          <w:lang w:val="uz-Cyrl-UZ"/>
        </w:rPr>
      </w:pPr>
      <w:r>
        <w:rPr>
          <w:lang w:val="uz-Cyrl-UZ"/>
        </w:rPr>
        <w:t xml:space="preserve">Шунингдек, Қўмитанинг </w:t>
      </w:r>
      <w:r w:rsidR="003C5946">
        <w:rPr>
          <w:lang w:val="uz-Cyrl-UZ"/>
        </w:rPr>
        <w:t xml:space="preserve">тегишли </w:t>
      </w:r>
      <w:r>
        <w:rPr>
          <w:lang w:val="uz-Cyrl-UZ"/>
        </w:rPr>
        <w:t>иштирокчи давлатлар учун тавсияларини, шу билан бирга ушбу жараён билан боғлиқ бўлган хабарни кўриб чиққандан кейин ифодаланган фикрларни бажариш мажбуриятини оладилар</w:t>
      </w:r>
    </w:p>
    <w:p w:rsidR="0034114A" w:rsidRDefault="0034114A" w:rsidP="00DB57A4">
      <w:pPr>
        <w:jc w:val="both"/>
        <w:rPr>
          <w:lang w:val="uz-Cyrl-UZ"/>
        </w:rPr>
      </w:pPr>
    </w:p>
    <w:p w:rsidR="0034114A" w:rsidRDefault="0034114A" w:rsidP="00DB57A4">
      <w:pPr>
        <w:jc w:val="both"/>
        <w:rPr>
          <w:lang w:val="uz-Cyrl-UZ"/>
        </w:rPr>
      </w:pPr>
    </w:p>
    <w:p w:rsidR="000B7B3F" w:rsidRPr="0034114A" w:rsidRDefault="0034114A" w:rsidP="00DB57A4">
      <w:pPr>
        <w:jc w:val="both"/>
        <w:rPr>
          <w:b/>
          <w:i/>
          <w:lang w:val="uz-Cyrl-UZ"/>
        </w:rPr>
      </w:pPr>
      <w:r w:rsidRPr="0034114A">
        <w:rPr>
          <w:b/>
          <w:i/>
          <w:lang w:val="uz-Cyrl-UZ"/>
        </w:rPr>
        <w:t>Иштирокчи давлатлар ва текшириш олиб бориш жараёни</w:t>
      </w:r>
    </w:p>
    <w:p w:rsidR="0034114A" w:rsidRDefault="0034114A" w:rsidP="00DB57A4">
      <w:pPr>
        <w:jc w:val="both"/>
        <w:rPr>
          <w:lang w:val="uz-Cyrl-UZ"/>
        </w:rPr>
      </w:pPr>
    </w:p>
    <w:p w:rsidR="00064F82" w:rsidRDefault="0034114A" w:rsidP="00DB57A4">
      <w:pPr>
        <w:jc w:val="both"/>
        <w:rPr>
          <w:lang w:val="uz-Cyrl-UZ"/>
        </w:rPr>
      </w:pPr>
      <w:r>
        <w:rPr>
          <w:lang w:val="uz-Cyrl-UZ"/>
        </w:rPr>
        <w:t>Конвенциядан фарқли равишда Факультатив баённома ў</w:t>
      </w:r>
      <w:r w:rsidR="00401660">
        <w:rPr>
          <w:lang w:val="uz-Cyrl-UZ"/>
        </w:rPr>
        <w:t>зининг бирор бир моддасига шартлар киритишга йўл қўймайди.</w:t>
      </w:r>
      <w:r w:rsidR="00064F82">
        <w:rPr>
          <w:lang w:val="uz-Cyrl-UZ"/>
        </w:rPr>
        <w:t xml:space="preserve"> Фақатгина Факультатив баённомани имзолаш, ратификация қилиш ёки унга қўшилиш вақтида иштирокчи давлат хотин</w:t>
      </w:r>
      <w:r w:rsidR="00064F82" w:rsidRPr="00064F82">
        <w:rPr>
          <w:lang w:val="uz-Cyrl-UZ"/>
        </w:rPr>
        <w:t>-</w:t>
      </w:r>
      <w:r w:rsidR="00064F82">
        <w:rPr>
          <w:lang w:val="uz-Cyrl-UZ"/>
        </w:rPr>
        <w:t>қизлар ҳуқуқларининг бузилишини текширишни мазкур давлат томонидан олиб борилиши (Факультатив баённома 10</w:t>
      </w:r>
      <w:r w:rsidR="00064F82" w:rsidRPr="00064F82">
        <w:rPr>
          <w:lang w:val="uz-Cyrl-UZ"/>
        </w:rPr>
        <w:t>-</w:t>
      </w:r>
      <w:r w:rsidR="00064F82">
        <w:rPr>
          <w:lang w:val="uz-Cyrl-UZ"/>
        </w:rPr>
        <w:t>модда) бўйича Қўмита ваколатини тан олмаслигини эълон қилиши мумкин.</w:t>
      </w:r>
      <w:r w:rsidR="003C5946">
        <w:rPr>
          <w:lang w:val="uz-Cyrl-UZ"/>
        </w:rPr>
        <w:t xml:space="preserve"> Бошқа сўз билан ифодаланадиган бўлса, иштирокчи давлат текширув ўтказиш жараёнини рад этиш ҳуқуқига эга. Агар иштирокчи давлат ҳали текширув ўтказиш жараёнини ўтказилишидан бош тортмаган </w:t>
      </w:r>
      <w:r w:rsidR="00933CE7">
        <w:rPr>
          <w:lang w:val="uz-Cyrl-UZ"/>
        </w:rPr>
        <w:t xml:space="preserve">ҳолатлар </w:t>
      </w:r>
      <w:r w:rsidR="003C5946">
        <w:rPr>
          <w:lang w:val="uz-Cyrl-UZ"/>
        </w:rPr>
        <w:t xml:space="preserve">бўлса, </w:t>
      </w:r>
      <w:r w:rsidR="00933CE7">
        <w:rPr>
          <w:lang w:val="uz-Cyrl-UZ"/>
        </w:rPr>
        <w:t>Қўмита текширув</w:t>
      </w:r>
      <w:r w:rsidR="00BC1ACA">
        <w:rPr>
          <w:lang w:val="uz-Cyrl-UZ"/>
        </w:rPr>
        <w:t xml:space="preserve">ни бошлаш учун </w:t>
      </w:r>
      <w:r w:rsidR="003C5946">
        <w:rPr>
          <w:lang w:val="uz-Cyrl-UZ"/>
        </w:rPr>
        <w:t>иштирокчи давлат розилигига кўра унинг ҳудудларини бориб кўришни киритиши мумкин.</w:t>
      </w:r>
    </w:p>
    <w:p w:rsidR="0034114A" w:rsidRPr="00E3214A" w:rsidRDefault="0034114A" w:rsidP="00DB57A4">
      <w:pPr>
        <w:jc w:val="both"/>
        <w:rPr>
          <w:lang w:val="uz-Cyrl-UZ"/>
        </w:rPr>
      </w:pPr>
    </w:p>
    <w:p w:rsidR="000B7B3F" w:rsidRPr="00E3214A" w:rsidRDefault="000B7B3F" w:rsidP="00DB57A4">
      <w:pPr>
        <w:jc w:val="both"/>
        <w:rPr>
          <w:u w:val="single"/>
          <w:lang w:val="uz-Cyrl-UZ"/>
        </w:rPr>
      </w:pPr>
    </w:p>
    <w:p w:rsidR="00DE3C2F" w:rsidRDefault="00C92296" w:rsidP="00DB57A4">
      <w:pPr>
        <w:jc w:val="both"/>
        <w:rPr>
          <w:b/>
          <w:u w:val="single"/>
          <w:lang w:val="uz-Cyrl-UZ"/>
        </w:rPr>
      </w:pPr>
      <w:r>
        <w:rPr>
          <w:b/>
          <w:u w:val="single"/>
          <w:lang w:val="uz-Cyrl-UZ"/>
        </w:rPr>
        <w:t xml:space="preserve">Факультатив баённомага кўра Конвенцияга </w:t>
      </w:r>
      <w:r w:rsidR="00DE3C2F">
        <w:rPr>
          <w:b/>
          <w:u w:val="single"/>
          <w:lang w:val="uz-Cyrl-UZ"/>
        </w:rPr>
        <w:t>қўшимчаларнинг таъсири</w:t>
      </w:r>
    </w:p>
    <w:p w:rsidR="00DC3E5B" w:rsidRDefault="00DC3E5B" w:rsidP="00DB57A4">
      <w:pPr>
        <w:jc w:val="both"/>
        <w:rPr>
          <w:lang w:val="uz-Cyrl-UZ"/>
        </w:rPr>
      </w:pPr>
    </w:p>
    <w:p w:rsidR="003327A4" w:rsidRDefault="00DC3E5B" w:rsidP="00DB57A4">
      <w:pPr>
        <w:jc w:val="both"/>
        <w:rPr>
          <w:lang w:val="uz-Cyrl-UZ"/>
        </w:rPr>
      </w:pPr>
      <w:r>
        <w:rPr>
          <w:lang w:val="uz-Cyrl-UZ"/>
        </w:rPr>
        <w:t>Қўмита 2 ва 16 моддалар шартноманинг асосий қоидалари эканлигини тасдиқлайди ва унга қўйилган бошқа ҳар қандай шартлар Конвенциянинг мақсад ва вазифалари билан муносиб эмас, шунинг учун ушбу моддаларга қўйилган шартлар асосланмаган деб ҳисобланади.</w:t>
      </w:r>
      <w:r w:rsidR="00527A8F">
        <w:rPr>
          <w:lang w:val="uz-Cyrl-UZ"/>
        </w:rPr>
        <w:t xml:space="preserve"> </w:t>
      </w:r>
      <w:r>
        <w:rPr>
          <w:lang w:val="uz-Cyrl-UZ"/>
        </w:rPr>
        <w:t xml:space="preserve">Муҳимлигига кўра Қўмита </w:t>
      </w:r>
      <w:r w:rsidR="00527A8F">
        <w:rPr>
          <w:lang w:val="uz-Cyrl-UZ"/>
        </w:rPr>
        <w:t xml:space="preserve">иштирокчи давлатларнинг </w:t>
      </w:r>
      <w:r w:rsidR="00527A8F" w:rsidRPr="00527A8F">
        <w:rPr>
          <w:lang w:val="uz-Cyrl-UZ"/>
        </w:rPr>
        <w:t>хотин-қизлар ҳуқуқлари камситилишининг барча шаклларига барҳам бериш тўғрисида Конвенцияга Факультатив Баённома</w:t>
      </w:r>
      <w:r w:rsidR="00527A8F">
        <w:rPr>
          <w:lang w:val="uz-Cyrl-UZ"/>
        </w:rPr>
        <w:t>нинг ушбу моддаларига муносиб тарзда тақдим қилинаётган доклад ва ишни ҳал қилинишини мажбуриятларини кўриб чиқади.</w:t>
      </w:r>
      <w:r w:rsidR="003327A4">
        <w:rPr>
          <w:lang w:val="uz-Cyrl-UZ"/>
        </w:rPr>
        <w:t xml:space="preserve"> </w:t>
      </w:r>
      <w:r w:rsidR="00527A8F">
        <w:rPr>
          <w:lang w:val="uz-Cyrl-UZ"/>
        </w:rPr>
        <w:t xml:space="preserve">Айни вақтда Қўмита </w:t>
      </w:r>
      <w:r w:rsidR="009A434A">
        <w:rPr>
          <w:lang w:val="uz-Cyrl-UZ"/>
        </w:rPr>
        <w:t xml:space="preserve">Факультатив баённомага муносиб равишда </w:t>
      </w:r>
      <w:r w:rsidR="00527A8F">
        <w:rPr>
          <w:lang w:val="uz-Cyrl-UZ"/>
        </w:rPr>
        <w:t>Конвенция</w:t>
      </w:r>
      <w:r w:rsidR="009A434A">
        <w:rPr>
          <w:lang w:val="uz-Cyrl-UZ"/>
        </w:rPr>
        <w:t>нинг бошқа моддаларга</w:t>
      </w:r>
      <w:r w:rsidR="009A434A" w:rsidRPr="009A434A">
        <w:rPr>
          <w:lang w:val="uz-Cyrl-UZ"/>
        </w:rPr>
        <w:t xml:space="preserve"> </w:t>
      </w:r>
      <w:r w:rsidR="009A434A">
        <w:rPr>
          <w:lang w:val="uz-Cyrl-UZ"/>
        </w:rPr>
        <w:t>берилган шартлар</w:t>
      </w:r>
      <w:r w:rsidR="003327A4">
        <w:rPr>
          <w:lang w:val="uz-Cyrl-UZ"/>
        </w:rPr>
        <w:t>и</w:t>
      </w:r>
      <w:r w:rsidR="009A434A">
        <w:rPr>
          <w:lang w:val="uz-Cyrl-UZ"/>
        </w:rPr>
        <w:t xml:space="preserve">нинг </w:t>
      </w:r>
      <w:r w:rsidR="00527A8F">
        <w:rPr>
          <w:lang w:val="uz-Cyrl-UZ"/>
        </w:rPr>
        <w:t xml:space="preserve">таъсирини </w:t>
      </w:r>
      <w:r w:rsidR="009A434A">
        <w:rPr>
          <w:lang w:val="uz-Cyrl-UZ"/>
        </w:rPr>
        <w:t xml:space="preserve">ва инсон ҳуқуқлари бўйича Қўмитага шартлар </w:t>
      </w:r>
      <w:r w:rsidR="003327A4">
        <w:rPr>
          <w:lang w:val="uz-Cyrl-UZ"/>
        </w:rPr>
        <w:t xml:space="preserve">киритилиши мумкин бўлган </w:t>
      </w:r>
      <w:r w:rsidR="009A434A">
        <w:rPr>
          <w:lang w:val="uz-Cyrl-UZ"/>
        </w:rPr>
        <w:t>моддага тааллуқли ишни кўриб чиқиш</w:t>
      </w:r>
      <w:r w:rsidR="003327A4">
        <w:rPr>
          <w:lang w:val="uz-Cyrl-UZ"/>
        </w:rPr>
        <w:t xml:space="preserve"> ҳуқуқини ҳал қилишни </w:t>
      </w:r>
      <w:r w:rsidR="009A434A">
        <w:rPr>
          <w:lang w:val="uz-Cyrl-UZ"/>
        </w:rPr>
        <w:t xml:space="preserve">Қўмитага </w:t>
      </w:r>
      <w:r w:rsidR="003327A4">
        <w:rPr>
          <w:lang w:val="uz-Cyrl-UZ"/>
        </w:rPr>
        <w:t>топшир</w:t>
      </w:r>
      <w:r w:rsidR="009A434A">
        <w:rPr>
          <w:lang w:val="uz-Cyrl-UZ"/>
        </w:rPr>
        <w:t>и</w:t>
      </w:r>
      <w:r w:rsidR="003327A4">
        <w:rPr>
          <w:lang w:val="uz-Cyrl-UZ"/>
        </w:rPr>
        <w:t>шни муҳокама қилади.</w:t>
      </w:r>
    </w:p>
    <w:p w:rsidR="00B81F1B" w:rsidRPr="00E3214A" w:rsidRDefault="00B81F1B" w:rsidP="00DB57A4">
      <w:pPr>
        <w:jc w:val="both"/>
        <w:rPr>
          <w:lang w:val="uz-Cyrl-UZ"/>
        </w:rPr>
      </w:pPr>
    </w:p>
    <w:p w:rsidR="00B81F1B" w:rsidRPr="00E3214A" w:rsidRDefault="00B81F1B" w:rsidP="00DB57A4">
      <w:pPr>
        <w:jc w:val="both"/>
        <w:rPr>
          <w:lang w:val="uz-Cyrl-UZ"/>
        </w:rPr>
      </w:pPr>
    </w:p>
    <w:p w:rsidR="003327A4" w:rsidRDefault="003327A4" w:rsidP="00DB57A4">
      <w:pPr>
        <w:jc w:val="both"/>
        <w:rPr>
          <w:b/>
          <w:u w:val="single"/>
          <w:lang w:val="uz-Cyrl-UZ"/>
        </w:rPr>
      </w:pPr>
      <w:r>
        <w:rPr>
          <w:b/>
          <w:u w:val="single"/>
          <w:lang w:val="uz-Cyrl-UZ"/>
        </w:rPr>
        <w:t>Хабар тақдим қилиш жараёни</w:t>
      </w:r>
    </w:p>
    <w:p w:rsidR="00B81F1B" w:rsidRPr="00E3214A" w:rsidRDefault="00B81F1B" w:rsidP="00DB57A4">
      <w:pPr>
        <w:jc w:val="both"/>
        <w:rPr>
          <w:lang w:val="uz-Cyrl-UZ"/>
        </w:rPr>
      </w:pPr>
    </w:p>
    <w:p w:rsidR="003327A4" w:rsidRDefault="003327A4" w:rsidP="00DB57A4">
      <w:pPr>
        <w:jc w:val="both"/>
        <w:rPr>
          <w:u w:val="single"/>
          <w:lang w:val="uz-Cyrl-UZ"/>
        </w:rPr>
      </w:pPr>
      <w:r>
        <w:rPr>
          <w:u w:val="single"/>
          <w:lang w:val="uz-Cyrl-UZ"/>
        </w:rPr>
        <w:t>Хабар тақдим қилиш жараёни нима?</w:t>
      </w:r>
    </w:p>
    <w:p w:rsidR="00B81F1B" w:rsidRPr="003327A4" w:rsidRDefault="00B81F1B" w:rsidP="00DB57A4">
      <w:pPr>
        <w:jc w:val="both"/>
        <w:rPr>
          <w:lang w:val="uz-Cyrl-UZ"/>
        </w:rPr>
      </w:pPr>
    </w:p>
    <w:p w:rsidR="003327A4" w:rsidRPr="003327A4" w:rsidRDefault="003327A4" w:rsidP="00DB57A4">
      <w:pPr>
        <w:jc w:val="both"/>
        <w:rPr>
          <w:lang w:val="uz-Cyrl-UZ"/>
        </w:rPr>
      </w:pPr>
      <w:r w:rsidRPr="003327A4">
        <w:rPr>
          <w:lang w:val="uz-Cyrl-UZ"/>
        </w:rPr>
        <w:t>Хабар тақдим қилиш жараёни</w:t>
      </w:r>
      <w:r>
        <w:rPr>
          <w:lang w:val="uz-Cyrl-UZ"/>
        </w:rPr>
        <w:t xml:space="preserve"> – бу Конвенциянинг Факультатив баённомасига киритилган механизм </w:t>
      </w:r>
      <w:r w:rsidR="00204686">
        <w:rPr>
          <w:lang w:val="uz-Cyrl-UZ"/>
        </w:rPr>
        <w:t xml:space="preserve">бўлиб, у агар ҳуқуқбузарлик Факультатив баённомани ратификация қилган/қўшилган иштирокчи давлат юрисдикциясида содир этилган бўлса, бу каби ҳолларда </w:t>
      </w:r>
      <w:r>
        <w:rPr>
          <w:lang w:val="uz-Cyrl-UZ"/>
        </w:rPr>
        <w:t>алоҳида шахс ёки шахслар гуруҳи Конвенцияда кафолатланган хотин-қизлар ҳуқуқларининг бузилишидан жабрланганлар –</w:t>
      </w:r>
      <w:r w:rsidR="00204686">
        <w:rPr>
          <w:lang w:val="uz-Cyrl-UZ"/>
        </w:rPr>
        <w:t xml:space="preserve"> </w:t>
      </w:r>
      <w:r w:rsidRPr="00EE205F">
        <w:rPr>
          <w:color w:val="000000"/>
          <w:lang w:val="uz-Cyrl-UZ"/>
        </w:rPr>
        <w:t xml:space="preserve">хотин-қизларнинг камситилишини бартараф этиш </w:t>
      </w:r>
      <w:r w:rsidR="00204686">
        <w:rPr>
          <w:color w:val="000000"/>
          <w:lang w:val="uz-Cyrl-UZ"/>
        </w:rPr>
        <w:t xml:space="preserve">бўйича </w:t>
      </w:r>
      <w:r w:rsidRPr="00EE205F">
        <w:rPr>
          <w:color w:val="000000"/>
          <w:lang w:val="uz-Cyrl-UZ"/>
        </w:rPr>
        <w:t>Қўмита</w:t>
      </w:r>
      <w:r>
        <w:rPr>
          <w:lang w:val="uz-Cyrl-UZ"/>
        </w:rPr>
        <w:t>га шикоят қилишлари (хабар тақдим қилишлари) имконини беради</w:t>
      </w:r>
      <w:r w:rsidR="00204686">
        <w:rPr>
          <w:lang w:val="uz-Cyrl-UZ"/>
        </w:rPr>
        <w:t>.</w:t>
      </w:r>
    </w:p>
    <w:p w:rsidR="00F3381E" w:rsidRDefault="00204686" w:rsidP="00F3381E">
      <w:pPr>
        <w:jc w:val="both"/>
        <w:rPr>
          <w:lang w:val="uz-Cyrl-UZ"/>
        </w:rPr>
      </w:pPr>
      <w:r>
        <w:rPr>
          <w:lang w:val="uz-Cyrl-UZ"/>
        </w:rPr>
        <w:t>Хабарни ҳуқуқбузарлик содир этилганлиги таҳмин қилинаётган жабрланувчи номидан йўллаш мумкинлигини қайд этиш ўринли бўлади.</w:t>
      </w:r>
      <w:r w:rsidR="00F3381E">
        <w:rPr>
          <w:lang w:val="uz-Cyrl-UZ"/>
        </w:rPr>
        <w:t xml:space="preserve"> Фақат бу каби ҳолларда жабрланувчиларнинг розилиги ёки агар </w:t>
      </w:r>
      <w:r w:rsidR="00F3381E" w:rsidRPr="00EE205F">
        <w:rPr>
          <w:lang w:val="uz-Cyrl-UZ"/>
        </w:rPr>
        <w:t>муаллиф</w:t>
      </w:r>
      <w:r w:rsidR="00F3381E">
        <w:rPr>
          <w:lang w:val="uz-Cyrl-UZ"/>
        </w:rPr>
        <w:t xml:space="preserve">нинг </w:t>
      </w:r>
      <w:r w:rsidR="00F3381E" w:rsidRPr="00EE205F">
        <w:rPr>
          <w:lang w:val="uz-Cyrl-UZ"/>
        </w:rPr>
        <w:t>хатти-ҳаракатлари</w:t>
      </w:r>
      <w:r w:rsidR="00F3381E">
        <w:rPr>
          <w:lang w:val="uz-Cyrl-UZ"/>
        </w:rPr>
        <w:t xml:space="preserve"> асосланган бўлса жабрланувчининг розилигисиз ҳам бўлиши зарур.</w:t>
      </w:r>
    </w:p>
    <w:p w:rsidR="003327A4" w:rsidRPr="003327A4" w:rsidRDefault="003327A4" w:rsidP="00F3381E">
      <w:pPr>
        <w:jc w:val="both"/>
        <w:rPr>
          <w:lang w:val="uz-Cyrl-UZ"/>
        </w:rPr>
      </w:pPr>
    </w:p>
    <w:p w:rsidR="00C86026" w:rsidRPr="00E3214A" w:rsidRDefault="00C86026" w:rsidP="00DB57A4">
      <w:pPr>
        <w:jc w:val="both"/>
        <w:rPr>
          <w:lang w:val="uz-Cyrl-UZ"/>
        </w:rPr>
      </w:pPr>
    </w:p>
    <w:p w:rsidR="00F3381E" w:rsidRDefault="00F3381E" w:rsidP="00DB57A4">
      <w:pPr>
        <w:jc w:val="both"/>
        <w:rPr>
          <w:u w:val="single"/>
          <w:lang w:val="uz-Cyrl-UZ"/>
        </w:rPr>
      </w:pPr>
      <w:r>
        <w:rPr>
          <w:u w:val="single"/>
          <w:lang w:val="uz-Cyrl-UZ"/>
        </w:rPr>
        <w:t>Ким хабар тақдим қила олади?</w:t>
      </w:r>
    </w:p>
    <w:p w:rsidR="00C86026" w:rsidRDefault="00C86026" w:rsidP="00DB57A4">
      <w:pPr>
        <w:jc w:val="both"/>
        <w:rPr>
          <w:lang w:val="uz-Cyrl-UZ"/>
        </w:rPr>
      </w:pPr>
    </w:p>
    <w:p w:rsidR="00F3381E" w:rsidRDefault="00B35EBA" w:rsidP="00DB57A4">
      <w:pPr>
        <w:jc w:val="both"/>
        <w:rPr>
          <w:lang w:val="uz-Cyrl-UZ"/>
        </w:rPr>
      </w:pPr>
      <w:r>
        <w:rPr>
          <w:lang w:val="uz-Cyrl-UZ"/>
        </w:rPr>
        <w:t>Хабарни қуйидагилар тақдим қилишлари мумкин:</w:t>
      </w:r>
    </w:p>
    <w:p w:rsidR="00B35EBA" w:rsidRPr="00E3214A" w:rsidRDefault="00B35EBA" w:rsidP="00DB57A4">
      <w:pPr>
        <w:jc w:val="both"/>
        <w:rPr>
          <w:lang w:val="uz-Cyrl-UZ"/>
        </w:rPr>
      </w:pPr>
    </w:p>
    <w:p w:rsidR="00B35EBA" w:rsidRDefault="00B35EBA" w:rsidP="00B35EBA">
      <w:pPr>
        <w:rPr>
          <w:lang w:val="uz-Cyrl-UZ"/>
        </w:rPr>
      </w:pPr>
      <w:r w:rsidRPr="00EE205F">
        <w:rPr>
          <w:lang w:val="uz-Cyrl-UZ"/>
        </w:rPr>
        <w:t>баён этилган ҳуқуқлардан бири мазкур Иштирокчи давлат томонидан бузилишининг қурбони бўлдик, деб таъкидлайдиган шахслар ёки бир гуруҳ шахслар ёки улар номидан иш кўрадиган шахслар томонидан юборилиши мумкин. Агар хабар айрим шахслар ёки бир гуруҳ шахслар номидан юборилса, бу иш уларнинг розилиги билан амалга оширилади, муаллиф ўз хатти-ҳаракатларини улар номидан шундай розиликсиз ҳам асослаб берадиган ҳоллар бундан мустасно.</w:t>
      </w:r>
    </w:p>
    <w:p w:rsidR="00C86026" w:rsidRPr="00E3214A" w:rsidRDefault="00C86026" w:rsidP="00DB57A4">
      <w:pPr>
        <w:jc w:val="both"/>
        <w:rPr>
          <w:lang w:val="uz-Cyrl-UZ"/>
        </w:rPr>
      </w:pPr>
    </w:p>
    <w:p w:rsidR="00B35EBA" w:rsidRDefault="00B35EBA" w:rsidP="00DB57A4">
      <w:pPr>
        <w:numPr>
          <w:ilvl w:val="0"/>
          <w:numId w:val="4"/>
        </w:numPr>
        <w:jc w:val="both"/>
        <w:rPr>
          <w:lang w:val="uz-Cyrl-UZ"/>
        </w:rPr>
      </w:pPr>
      <w:r>
        <w:rPr>
          <w:lang w:val="uz-Cyrl-UZ"/>
        </w:rPr>
        <w:t xml:space="preserve">Конвенциянинг Факультатив баённомаси аъзоси бўлган (яъни Фаультатив баённомани ратификация қилган/қўшилган давлат) иштирокчи давлатдан </w:t>
      </w:r>
      <w:r w:rsidRPr="00EE205F">
        <w:rPr>
          <w:lang w:val="uz-Cyrl-UZ"/>
        </w:rPr>
        <w:t xml:space="preserve">Конвенцияда </w:t>
      </w:r>
      <w:r>
        <w:rPr>
          <w:lang w:val="uz-Cyrl-UZ"/>
        </w:rPr>
        <w:t>кафолатланган ҳуқуқлар бузилишидан жабрланганликларини тасдиқлаётган алоҳида шахс ёки шахслар гуруҳи.</w:t>
      </w:r>
    </w:p>
    <w:p w:rsidR="00B35EBA" w:rsidRDefault="00B35EBA" w:rsidP="00B35EBA">
      <w:pPr>
        <w:ind w:left="708"/>
        <w:jc w:val="both"/>
        <w:rPr>
          <w:lang w:val="uz-Cyrl-UZ"/>
        </w:rPr>
      </w:pPr>
      <w:r>
        <w:rPr>
          <w:lang w:val="uz-Cyrl-UZ"/>
        </w:rPr>
        <w:t>Номлари таниш</w:t>
      </w:r>
      <w:r w:rsidR="00BD2616">
        <w:rPr>
          <w:lang w:val="uz-Cyrl-UZ"/>
        </w:rPr>
        <w:t xml:space="preserve"> ёки номлари идентификация қилиниши мумкин бўлмаган ва ҳуқуқлари бузилган</w:t>
      </w:r>
      <w:r>
        <w:rPr>
          <w:lang w:val="uz-Cyrl-UZ"/>
        </w:rPr>
        <w:t xml:space="preserve"> </w:t>
      </w:r>
      <w:r w:rsidR="00BD2616">
        <w:rPr>
          <w:lang w:val="uz-Cyrl-UZ"/>
        </w:rPr>
        <w:t>шахслар гуруҳлари, шунингдек ҳуқуқлари гуруҳ тариқасида бузилган шахслар гуруҳи</w:t>
      </w:r>
      <w:r w:rsidR="00932AA6">
        <w:rPr>
          <w:lang w:val="uz-Cyrl-UZ"/>
        </w:rPr>
        <w:t xml:space="preserve"> (масалан, хотин-қизлар ҳуқуқларини ҳимоя қилишга йўналтирилган фаолиятлари давлат томонидан таъқиқланган ташкилотлар)</w:t>
      </w:r>
    </w:p>
    <w:p w:rsidR="001359F5" w:rsidRDefault="00D2403E" w:rsidP="00056442">
      <w:pPr>
        <w:ind w:left="720" w:hanging="12"/>
        <w:jc w:val="both"/>
        <w:rPr>
          <w:lang w:val="uz-Cyrl-UZ"/>
        </w:rPr>
      </w:pPr>
      <w:r>
        <w:rPr>
          <w:lang w:val="uz-Cyrl-UZ"/>
        </w:rPr>
        <w:t xml:space="preserve">Таҳмин қилинаётган ҳуқуқбузарликлардан жабрланган/жабрланувчилар </w:t>
      </w:r>
      <w:r w:rsidR="00655670">
        <w:rPr>
          <w:lang w:val="uz-Cyrl-UZ"/>
        </w:rPr>
        <w:t>иштирокчи давлат ҳудудида доимий яшайдиган фуқаро ёки шахслар бўлиши шарт эмас, лекин ҳуқуқбузарлик содир этлган вақтда унинг юрисдикциясида бўлиш</w:t>
      </w:r>
      <w:r w:rsidR="00E64B1E">
        <w:rPr>
          <w:lang w:val="uz-Cyrl-UZ"/>
        </w:rPr>
        <w:t>лар</w:t>
      </w:r>
      <w:r w:rsidR="00655670">
        <w:rPr>
          <w:lang w:val="uz-Cyrl-UZ"/>
        </w:rPr>
        <w:t>и лозим.</w:t>
      </w:r>
      <w:r w:rsidR="006C0C3D">
        <w:rPr>
          <w:lang w:val="uz-Cyrl-UZ"/>
        </w:rPr>
        <w:t xml:space="preserve"> </w:t>
      </w:r>
      <w:r w:rsidR="00E64B1E">
        <w:rPr>
          <w:lang w:val="uz-Cyrl-UZ"/>
        </w:rPr>
        <w:t>Шунингдек, жабрланувчиларнинг ҳуқуқлари бузилган вақтда, агар ҳуқуқбузарлик ушбу давлат юрисдикцияси</w:t>
      </w:r>
      <w:r w:rsidR="006C0C3D">
        <w:rPr>
          <w:lang w:val="uz-Cyrl-UZ"/>
        </w:rPr>
        <w:t xml:space="preserve"> ости</w:t>
      </w:r>
      <w:r w:rsidR="00E64B1E">
        <w:rPr>
          <w:lang w:val="uz-Cyrl-UZ"/>
        </w:rPr>
        <w:t xml:space="preserve">да </w:t>
      </w:r>
      <w:r w:rsidR="006C0C3D">
        <w:rPr>
          <w:lang w:val="uz-Cyrl-UZ"/>
        </w:rPr>
        <w:t>содир бўлган бўлса,</w:t>
      </w:r>
      <w:r w:rsidR="00E64B1E">
        <w:rPr>
          <w:lang w:val="uz-Cyrl-UZ"/>
        </w:rPr>
        <w:t xml:space="preserve"> уларни иштирокчи давлат ҳудидида бўлишлари шарт эмас.</w:t>
      </w:r>
    </w:p>
    <w:p w:rsidR="001359F5" w:rsidRDefault="001359F5" w:rsidP="00056442">
      <w:pPr>
        <w:ind w:left="720" w:hanging="12"/>
        <w:jc w:val="both"/>
        <w:rPr>
          <w:lang w:val="uz-Cyrl-UZ"/>
        </w:rPr>
      </w:pPr>
    </w:p>
    <w:p w:rsidR="006C0C3D" w:rsidRDefault="006C0C3D" w:rsidP="00056442">
      <w:pPr>
        <w:ind w:left="720" w:hanging="12"/>
        <w:jc w:val="both"/>
        <w:rPr>
          <w:lang w:val="uz-Cyrl-UZ"/>
        </w:rPr>
      </w:pPr>
      <w:r>
        <w:rPr>
          <w:lang w:val="uz-Cyrl-UZ"/>
        </w:rPr>
        <w:t>Масалан, агар ҳуқуқбузарлик бир давлатнинг фуқароси бўлган, лекин айни пайтда бошқа давлат ҳудудида яшаётган аёлга даҳлдор бўлса.</w:t>
      </w:r>
    </w:p>
    <w:p w:rsidR="00D2403E" w:rsidRPr="00E3214A" w:rsidRDefault="00D2403E" w:rsidP="00DB57A4">
      <w:pPr>
        <w:ind w:left="720" w:hanging="360"/>
        <w:jc w:val="both"/>
        <w:rPr>
          <w:lang w:val="uz-Cyrl-UZ"/>
        </w:rPr>
      </w:pPr>
    </w:p>
    <w:p w:rsidR="006C0C3D" w:rsidRDefault="006C0C3D" w:rsidP="00DB57A4">
      <w:pPr>
        <w:numPr>
          <w:ilvl w:val="0"/>
          <w:numId w:val="4"/>
        </w:numPr>
        <w:jc w:val="both"/>
        <w:rPr>
          <w:lang w:val="uz-Cyrl-UZ"/>
        </w:rPr>
      </w:pPr>
      <w:r>
        <w:rPr>
          <w:lang w:val="uz-Cyrl-UZ"/>
        </w:rPr>
        <w:t xml:space="preserve">Ҳуқуқбузарлик содир этилганлиги таҳмин қилинаётган бошқа шахслар ва уларнинг розилиги билан ёки розилигисиз </w:t>
      </w:r>
      <w:r w:rsidR="00980224">
        <w:rPr>
          <w:lang w:val="uz-Cyrl-UZ"/>
        </w:rPr>
        <w:t xml:space="preserve">агар фаолият юритиш мумкинлигини асослаб бера олса алоҳида шахс ёки шахслар гуруҳи </w:t>
      </w:r>
      <w:r>
        <w:rPr>
          <w:lang w:val="uz-Cyrl-UZ"/>
        </w:rPr>
        <w:t>жабрланувчи номидан шикоят қил</w:t>
      </w:r>
      <w:r w:rsidR="00980224">
        <w:rPr>
          <w:lang w:val="uz-Cyrl-UZ"/>
        </w:rPr>
        <w:t xml:space="preserve">иши </w:t>
      </w:r>
      <w:r w:rsidR="00980224">
        <w:rPr>
          <w:lang w:val="uz-Cyrl-UZ"/>
        </w:rPr>
        <w:lastRenderedPageBreak/>
        <w:t>мумкин. Жабрланувчининг вакиллари иштирокчи давлат юрисдикцияси остида бўлишлари шарт эмас.</w:t>
      </w:r>
    </w:p>
    <w:p w:rsidR="00B60A93" w:rsidRPr="00E3214A" w:rsidRDefault="00B60A93" w:rsidP="00980224">
      <w:pPr>
        <w:jc w:val="both"/>
        <w:rPr>
          <w:lang w:val="uz-Cyrl-UZ"/>
        </w:rPr>
      </w:pPr>
    </w:p>
    <w:p w:rsidR="0032689B" w:rsidRPr="0032689B" w:rsidRDefault="0032689B" w:rsidP="0032689B">
      <w:pPr>
        <w:jc w:val="both"/>
        <w:rPr>
          <w:u w:val="single"/>
          <w:lang w:val="uz-Cyrl-UZ"/>
        </w:rPr>
      </w:pPr>
      <w:r w:rsidRPr="0032689B">
        <w:rPr>
          <w:u w:val="single"/>
          <w:lang w:val="uz-Cyrl-UZ"/>
        </w:rPr>
        <w:t>Хабарлар  етказиш  жараёнидан қа</w:t>
      </w:r>
      <w:r w:rsidRPr="00144655">
        <w:rPr>
          <w:u w:val="single"/>
          <w:lang w:val="uz-Cyrl-UZ"/>
        </w:rPr>
        <w:t xml:space="preserve">чон </w:t>
      </w:r>
      <w:r w:rsidRPr="0032689B">
        <w:rPr>
          <w:u w:val="single"/>
          <w:lang w:val="uz-Cyrl-UZ"/>
        </w:rPr>
        <w:t xml:space="preserve">фойдаланиш мумкин? </w:t>
      </w:r>
    </w:p>
    <w:p w:rsidR="00CB03F3" w:rsidRPr="00E3214A" w:rsidRDefault="00CB03F3" w:rsidP="00DB57A4">
      <w:pPr>
        <w:jc w:val="both"/>
        <w:rPr>
          <w:u w:val="single"/>
          <w:lang w:val="uz-Cyrl-UZ"/>
        </w:rPr>
      </w:pPr>
    </w:p>
    <w:p w:rsidR="0032689B" w:rsidRPr="0032689B" w:rsidRDefault="0032689B" w:rsidP="0032689B">
      <w:pPr>
        <w:jc w:val="both"/>
        <w:rPr>
          <w:lang w:val="uz-Cyrl-UZ"/>
        </w:rPr>
      </w:pPr>
      <w:r w:rsidRPr="0032689B">
        <w:rPr>
          <w:lang w:val="uz-Cyrl-UZ"/>
        </w:rPr>
        <w:t>Хабарлар етказиш жараёнидан ички ҳимоя воситалари қўлланиб бўлингандан сўнг фойдаланиш мумкин. Бу эса хотин-қизларнинг Конвенция томонидан кафолатланган ҳуқуқлари бузилишидан жабрланган аёл/жабрланган аёллар аввало йўл қўйилган даражада барча ҳимоя воситаларидан фойдаланган ҳолда миллий даражада адолат излаши кераклигини англатади. Бу жараён ассосиз чўзилиши ёки йўл қўйиладиган ҳимоя  воситалари самарали фойда келтиришга қодир эмаслиги аниқланган ҳоллар бундан мустасно.</w:t>
      </w:r>
    </w:p>
    <w:p w:rsidR="00B60A93" w:rsidRPr="00E3214A" w:rsidRDefault="00B60A93" w:rsidP="00DB57A4">
      <w:pPr>
        <w:jc w:val="both"/>
        <w:rPr>
          <w:u w:val="single"/>
          <w:lang w:val="uz-Cyrl-UZ"/>
        </w:rPr>
      </w:pPr>
    </w:p>
    <w:p w:rsidR="008E2EAB" w:rsidRPr="00E3214A" w:rsidRDefault="008E2EAB" w:rsidP="00DB57A4">
      <w:pPr>
        <w:jc w:val="both"/>
        <w:rPr>
          <w:u w:val="single"/>
          <w:lang w:val="uz-Cyrl-UZ"/>
        </w:rPr>
      </w:pPr>
    </w:p>
    <w:p w:rsidR="0032689B" w:rsidRPr="0032689B" w:rsidRDefault="0032689B" w:rsidP="00DB57A4">
      <w:pPr>
        <w:jc w:val="both"/>
        <w:rPr>
          <w:b/>
          <w:lang w:val="uz-Cyrl-UZ"/>
        </w:rPr>
      </w:pPr>
      <w:r w:rsidRPr="0032689B">
        <w:rPr>
          <w:b/>
        </w:rPr>
        <w:t>Хабар бериш учун вақт чегараси мавжуд эмас.</w:t>
      </w:r>
    </w:p>
    <w:p w:rsidR="001E1F03" w:rsidRPr="0032689B" w:rsidRDefault="001E1F03" w:rsidP="00DB57A4">
      <w:pPr>
        <w:jc w:val="both"/>
        <w:rPr>
          <w:lang w:val="uz-Cyrl-UZ"/>
        </w:rPr>
      </w:pPr>
    </w:p>
    <w:p w:rsidR="0032689B" w:rsidRDefault="0032689B" w:rsidP="00DB57A4">
      <w:pPr>
        <w:jc w:val="both"/>
        <w:rPr>
          <w:u w:val="single"/>
          <w:lang w:val="uz-Cyrl-UZ"/>
        </w:rPr>
      </w:pPr>
      <w:r w:rsidRPr="0032689B">
        <w:rPr>
          <w:u w:val="single"/>
        </w:rPr>
        <w:t>Хабарлар етказиш жараёнидан қандай фойдаланиш мумкин ва хабарни қандай тайёрлаш керак?</w:t>
      </w:r>
    </w:p>
    <w:p w:rsidR="006B566B" w:rsidRPr="00E3214A" w:rsidRDefault="006B566B" w:rsidP="00DB57A4">
      <w:pPr>
        <w:jc w:val="both"/>
        <w:rPr>
          <w:u w:val="single"/>
          <w:lang w:val="uz-Cyrl-UZ"/>
        </w:rPr>
      </w:pPr>
    </w:p>
    <w:p w:rsidR="006B566B" w:rsidRPr="0032689B" w:rsidRDefault="0032689B" w:rsidP="00DB57A4">
      <w:pPr>
        <w:jc w:val="both"/>
        <w:rPr>
          <w:u w:val="single"/>
          <w:lang w:val="uz-Cyrl-UZ"/>
        </w:rPr>
      </w:pPr>
      <w:r w:rsidRPr="0032689B">
        <w:rPr>
          <w:lang w:val="uz-Cyrl-UZ"/>
        </w:rPr>
        <w:t>Хабар етказиш жараёни ўз ичига қуйидаги босқичларни қамраб олади:</w:t>
      </w:r>
    </w:p>
    <w:p w:rsidR="00734DDA" w:rsidRPr="00E3214A" w:rsidRDefault="00734DDA" w:rsidP="00DB57A4">
      <w:pPr>
        <w:jc w:val="both"/>
        <w:rPr>
          <w:u w:val="single"/>
          <w:lang w:val="uz-Cyrl-UZ"/>
        </w:rPr>
      </w:pPr>
    </w:p>
    <w:p w:rsidR="00153716" w:rsidRPr="00E3214A" w:rsidRDefault="0032689B" w:rsidP="00DB57A4">
      <w:pPr>
        <w:numPr>
          <w:ilvl w:val="0"/>
          <w:numId w:val="5"/>
        </w:numPr>
        <w:jc w:val="both"/>
        <w:rPr>
          <w:lang w:val="uz-Cyrl-UZ"/>
        </w:rPr>
      </w:pPr>
      <w:r w:rsidRPr="003A0587">
        <w:t>Хабарни</w:t>
      </w:r>
      <w:r>
        <w:rPr>
          <w:lang w:val="uz-Cyrl-UZ"/>
        </w:rPr>
        <w:t xml:space="preserve"> </w:t>
      </w:r>
      <w:r w:rsidRPr="003A0587">
        <w:t>тақдим этиш;</w:t>
      </w:r>
    </w:p>
    <w:p w:rsidR="00153716" w:rsidRPr="00E3214A" w:rsidRDefault="0032689B" w:rsidP="00DB57A4">
      <w:pPr>
        <w:numPr>
          <w:ilvl w:val="0"/>
          <w:numId w:val="5"/>
        </w:numPr>
        <w:jc w:val="both"/>
        <w:rPr>
          <w:lang w:val="uz-Cyrl-UZ"/>
        </w:rPr>
      </w:pPr>
      <w:r w:rsidRPr="0032689B">
        <w:rPr>
          <w:lang w:val="uz-Cyrl-UZ"/>
        </w:rPr>
        <w:t>Хабарнинг</w:t>
      </w:r>
      <w:r>
        <w:rPr>
          <w:lang w:val="uz-Cyrl-UZ"/>
        </w:rPr>
        <w:t xml:space="preserve"> </w:t>
      </w:r>
      <w:r w:rsidRPr="0032689B">
        <w:rPr>
          <w:lang w:val="uz-Cyrl-UZ"/>
        </w:rPr>
        <w:t>ўринли/ўринсиз эканлигини Қўмита белгилайди;</w:t>
      </w:r>
    </w:p>
    <w:p w:rsidR="00153716" w:rsidRPr="00E3214A" w:rsidRDefault="0032689B" w:rsidP="00DB57A4">
      <w:pPr>
        <w:numPr>
          <w:ilvl w:val="0"/>
          <w:numId w:val="5"/>
        </w:numPr>
        <w:jc w:val="both"/>
        <w:rPr>
          <w:lang w:val="uz-Cyrl-UZ"/>
        </w:rPr>
      </w:pPr>
      <w:r w:rsidRPr="0032689B">
        <w:rPr>
          <w:lang w:val="uz-Cyrl-UZ"/>
        </w:rPr>
        <w:t>хабар ўринли деб топилганидан сўнг Қўмита фаолиятини ташкил этувчи Қўмита хатти-ҳаракатлари.</w:t>
      </w:r>
    </w:p>
    <w:p w:rsidR="006B566B" w:rsidRDefault="006B566B" w:rsidP="00DB57A4">
      <w:pPr>
        <w:jc w:val="both"/>
        <w:rPr>
          <w:u w:val="single"/>
          <w:lang w:val="uz-Cyrl-UZ"/>
        </w:rPr>
      </w:pPr>
    </w:p>
    <w:p w:rsidR="0032689B" w:rsidRDefault="0032689B" w:rsidP="00DB57A4">
      <w:pPr>
        <w:jc w:val="both"/>
        <w:rPr>
          <w:lang w:val="uz-Cyrl-UZ"/>
        </w:rPr>
      </w:pPr>
      <w:r w:rsidRPr="0032689B">
        <w:rPr>
          <w:lang w:val="uz-Cyrl-UZ"/>
        </w:rPr>
        <w:t>Қуйида келтирилган ахборот жараённинг биринчи қадами – хабар тақдим этишга оид:</w:t>
      </w:r>
    </w:p>
    <w:p w:rsidR="00153716" w:rsidRPr="00E3214A" w:rsidRDefault="00153716" w:rsidP="00DB57A4">
      <w:pPr>
        <w:jc w:val="both"/>
        <w:rPr>
          <w:lang w:val="uz-Cyrl-UZ"/>
        </w:rPr>
      </w:pPr>
    </w:p>
    <w:p w:rsidR="0032689B" w:rsidRDefault="0032689B" w:rsidP="00DB57A4">
      <w:pPr>
        <w:jc w:val="both"/>
        <w:rPr>
          <w:lang w:val="uz-Cyrl-UZ"/>
        </w:rPr>
      </w:pPr>
      <w:r w:rsidRPr="003A0587">
        <w:t>Хабар тақдим этиш жараёнидан фойдаланишни режалаштираётган бўлсангиз, қуйидагиларга ишонч ҳосил қилинг:</w:t>
      </w:r>
    </w:p>
    <w:p w:rsidR="00153716" w:rsidRPr="00E3214A" w:rsidRDefault="00153716" w:rsidP="00DB57A4">
      <w:pPr>
        <w:jc w:val="both"/>
        <w:rPr>
          <w:lang w:val="uz-Cyrl-UZ"/>
        </w:rPr>
      </w:pPr>
    </w:p>
    <w:p w:rsidR="0032689B" w:rsidRDefault="0032689B" w:rsidP="003C0065">
      <w:pPr>
        <w:numPr>
          <w:ilvl w:val="0"/>
          <w:numId w:val="6"/>
        </w:numPr>
        <w:tabs>
          <w:tab w:val="clear" w:pos="780"/>
          <w:tab w:val="num" w:pos="1440"/>
        </w:tabs>
        <w:ind w:left="1440"/>
        <w:jc w:val="both"/>
        <w:rPr>
          <w:lang w:val="uz-Cyrl-UZ"/>
        </w:rPr>
      </w:pPr>
      <w:r w:rsidRPr="00144655">
        <w:rPr>
          <w:lang w:val="uz-Cyrl-UZ"/>
        </w:rPr>
        <w:t>Сиз</w:t>
      </w:r>
      <w:r>
        <w:rPr>
          <w:lang w:val="uz-Cyrl-UZ"/>
        </w:rPr>
        <w:t xml:space="preserve"> </w:t>
      </w:r>
      <w:r w:rsidRPr="00144655">
        <w:rPr>
          <w:lang w:val="uz-Cyrl-UZ"/>
        </w:rPr>
        <w:t>ёки сиз</w:t>
      </w:r>
      <w:r>
        <w:rPr>
          <w:lang w:val="uz-Cyrl-UZ"/>
        </w:rPr>
        <w:t>нинг</w:t>
      </w:r>
      <w:r w:rsidRPr="00144655">
        <w:rPr>
          <w:lang w:val="uz-Cyrl-UZ"/>
        </w:rPr>
        <w:t xml:space="preserve"> номи</w:t>
      </w:r>
      <w:r>
        <w:rPr>
          <w:lang w:val="uz-Cyrl-UZ"/>
        </w:rPr>
        <w:t>нгиз</w:t>
      </w:r>
      <w:r w:rsidRPr="00144655">
        <w:rPr>
          <w:lang w:val="uz-Cyrl-UZ"/>
        </w:rPr>
        <w:t>дан иш юритаётган жабрланган аёл/жабрланган аёлларнинг Конвенция томонидан кафолатланган ҳуқуқларини бузган давлат Конвенциянинг Факультатив баённомасини ратификация қилган/унга қўшилган;</w:t>
      </w:r>
    </w:p>
    <w:p w:rsidR="00153716" w:rsidRDefault="0032689B" w:rsidP="003C0065">
      <w:pPr>
        <w:numPr>
          <w:ilvl w:val="0"/>
          <w:numId w:val="6"/>
        </w:numPr>
        <w:tabs>
          <w:tab w:val="clear" w:pos="780"/>
          <w:tab w:val="num" w:pos="1440"/>
        </w:tabs>
        <w:ind w:left="1440"/>
        <w:jc w:val="both"/>
        <w:rPr>
          <w:lang w:val="uz-Cyrl-UZ"/>
        </w:rPr>
      </w:pPr>
      <w:r w:rsidRPr="0032689B">
        <w:rPr>
          <w:lang w:val="uz-Cyrl-UZ"/>
        </w:rPr>
        <w:t>Хабар предметини ташил этувчи фактлар тегишли иштирокчи давлат учун Факультатив баённома кучга киргач содир бўлган. Бу борада ушбу санагача содир бўлган ва ундан сўнг ҳам содир бўлган фактлар (камситиш/ҳуқуқбузарлик) ягона истисно ҳисобланади</w:t>
      </w:r>
      <w:r>
        <w:rPr>
          <w:lang w:val="uz-Cyrl-UZ"/>
        </w:rPr>
        <w:t xml:space="preserve"> (</w:t>
      </w:r>
      <w:r w:rsidRPr="0032689B">
        <w:rPr>
          <w:u w:val="single"/>
          <w:lang w:val="uz-Cyrl-UZ"/>
        </w:rPr>
        <w:t>қўшича билиш учун</w:t>
      </w:r>
      <w:r>
        <w:rPr>
          <w:lang w:val="uz-Cyrl-UZ"/>
        </w:rPr>
        <w:t>)</w:t>
      </w:r>
      <w:r w:rsidRPr="0032689B">
        <w:rPr>
          <w:lang w:val="uz-Cyrl-UZ"/>
        </w:rPr>
        <w:t>.</w:t>
      </w:r>
    </w:p>
    <w:p w:rsidR="00337D0A" w:rsidRPr="00E3214A" w:rsidRDefault="0032689B" w:rsidP="003C0065">
      <w:pPr>
        <w:numPr>
          <w:ilvl w:val="0"/>
          <w:numId w:val="6"/>
        </w:numPr>
        <w:tabs>
          <w:tab w:val="clear" w:pos="780"/>
          <w:tab w:val="num" w:pos="1440"/>
        </w:tabs>
        <w:ind w:left="1440"/>
        <w:jc w:val="both"/>
        <w:rPr>
          <w:lang w:val="uz-Cyrl-UZ"/>
        </w:rPr>
      </w:pPr>
      <w:r w:rsidRPr="00144655">
        <w:rPr>
          <w:lang w:val="uz-Cyrl-UZ"/>
        </w:rPr>
        <w:t>Қўмитага йўлланадиган хабар орқали сиз Қўмитага тақдим этмоқчи бўлган хотин-қизлар ҳуқуқлари бузилишидан жабрланган (жабрланганлар) ўз розилиги</w:t>
      </w:r>
      <w:r>
        <w:rPr>
          <w:lang w:val="uz-Cyrl-UZ"/>
        </w:rPr>
        <w:t>ни</w:t>
      </w:r>
      <w:r w:rsidRPr="00144655">
        <w:rPr>
          <w:lang w:val="uz-Cyrl-UZ"/>
        </w:rPr>
        <w:t xml:space="preserve"> берган, ўз хатти-ҳаракатингизни жабрланувчи/жабрланувчилар розилигисиз асослашингиз мумкин бўлган ҳолатлар бундан мустасно. </w:t>
      </w:r>
      <w:r w:rsidRPr="0032689B">
        <w:rPr>
          <w:lang w:val="uz-Cyrl-UZ"/>
        </w:rPr>
        <w:t>Бундай ҳолатга ҳуқуқий лаёқатга эга бўлмаганлиги учун жабрланувчи ўз розлигини бера олмайдиган, оғир касал бўлган тақдирда ёки бошқа жиддий ҳолатларда йўл қўйилади. Шунингдек хабар кўп сонли жабрланувчилар гуруҳи томонидан тақдим этилаётган бўлса, ҳар бирининг розлигини олиш мушкул бўлган ҳолларда. Айрим ҳолларда жабрланувчилар ёмон муносбатдан ёки бошқа жазо чораларидан қўрққан ҳолда ўз розиликларини беришдан бош тортади;</w:t>
      </w:r>
    </w:p>
    <w:p w:rsidR="0032689B" w:rsidRDefault="0032689B" w:rsidP="003C0065">
      <w:pPr>
        <w:numPr>
          <w:ilvl w:val="0"/>
          <w:numId w:val="6"/>
        </w:numPr>
        <w:tabs>
          <w:tab w:val="clear" w:pos="780"/>
          <w:tab w:val="num" w:pos="1440"/>
        </w:tabs>
        <w:ind w:left="1440"/>
        <w:jc w:val="both"/>
        <w:rPr>
          <w:lang w:val="uz-Cyrl-UZ"/>
        </w:rPr>
      </w:pPr>
      <w:r w:rsidRPr="00483A55">
        <w:rPr>
          <w:lang w:val="uz-Cyrl-UZ"/>
        </w:rPr>
        <w:lastRenderedPageBreak/>
        <w:t xml:space="preserve">Миллий даражада барча фойдаланиш мумкин бўлган ҳимоя чоралари кўриб бўлинган. </w:t>
      </w:r>
      <w:r w:rsidRPr="0032689B">
        <w:rPr>
          <w:lang w:val="uz-Cyrl-UZ"/>
        </w:rPr>
        <w:t>Аммо ички ҳимоя чоралари қўлланилиши асоссиз чўзиб юборилган ва самарали натижа беришга қодир бўлган ҳолларда Қўмита уларнинг тугалланиши қоидасидан истисно қилиши мумкин.</w:t>
      </w:r>
    </w:p>
    <w:p w:rsidR="0032689B" w:rsidRDefault="0032689B" w:rsidP="003C0065">
      <w:pPr>
        <w:numPr>
          <w:ilvl w:val="0"/>
          <w:numId w:val="6"/>
        </w:numPr>
        <w:tabs>
          <w:tab w:val="clear" w:pos="780"/>
          <w:tab w:val="num" w:pos="1440"/>
        </w:tabs>
        <w:ind w:left="1440"/>
        <w:jc w:val="both"/>
        <w:rPr>
          <w:lang w:val="uz-Cyrl-UZ"/>
        </w:rPr>
      </w:pPr>
      <w:r w:rsidRPr="00483A55">
        <w:rPr>
          <w:lang w:val="uz-Cyrl-UZ"/>
        </w:rPr>
        <w:t>ушбу масала Қўмита томонидан кўриб чиқилмаган ёки бошқа халқаро муҳокама ёки тартибга солиш жараёни билан боғлиқ равишда кўриб чиқилмаган ёки кўриб чиқилмаётган тақдирда;</w:t>
      </w:r>
    </w:p>
    <w:p w:rsidR="0032689B" w:rsidRDefault="0032689B" w:rsidP="003C0065">
      <w:pPr>
        <w:numPr>
          <w:ilvl w:val="0"/>
          <w:numId w:val="6"/>
        </w:numPr>
        <w:tabs>
          <w:tab w:val="clear" w:pos="780"/>
          <w:tab w:val="num" w:pos="1440"/>
        </w:tabs>
        <w:ind w:left="1440"/>
        <w:jc w:val="both"/>
        <w:rPr>
          <w:lang w:val="uz-Cyrl-UZ"/>
        </w:rPr>
      </w:pPr>
      <w:r w:rsidRPr="0032689B">
        <w:rPr>
          <w:lang w:val="uz-Cyrl-UZ"/>
        </w:rPr>
        <w:t>сиз бераётган хабар имзосиз эмас.</w:t>
      </w:r>
    </w:p>
    <w:p w:rsidR="006B00DC" w:rsidRPr="00E3214A" w:rsidRDefault="006B00DC" w:rsidP="00DB57A4">
      <w:pPr>
        <w:jc w:val="both"/>
        <w:rPr>
          <w:lang w:val="uz-Cyrl-UZ"/>
        </w:rPr>
      </w:pPr>
    </w:p>
    <w:p w:rsidR="006B00DC" w:rsidRPr="0032689B" w:rsidRDefault="0032689B" w:rsidP="00DB57A4">
      <w:pPr>
        <w:jc w:val="both"/>
        <w:rPr>
          <w:lang w:val="uz-Cyrl-UZ"/>
        </w:rPr>
      </w:pPr>
      <w:r w:rsidRPr="0032689B">
        <w:rPr>
          <w:lang w:val="uz-Cyrl-UZ"/>
        </w:rPr>
        <w:t>Хабарни тайёрлаётган пайтда қуйидагиларга ишонч ҳосил қилинг:</w:t>
      </w:r>
    </w:p>
    <w:p w:rsidR="006B00DC" w:rsidRPr="00E3214A" w:rsidRDefault="006B00DC" w:rsidP="00DB57A4">
      <w:pPr>
        <w:jc w:val="both"/>
        <w:rPr>
          <w:lang w:val="uz-Cyrl-UZ"/>
        </w:rPr>
      </w:pPr>
    </w:p>
    <w:p w:rsidR="0032689B" w:rsidRPr="003A0587" w:rsidRDefault="0032689B" w:rsidP="003C0065">
      <w:pPr>
        <w:widowControl w:val="0"/>
        <w:numPr>
          <w:ilvl w:val="0"/>
          <w:numId w:val="18"/>
        </w:numPr>
        <w:tabs>
          <w:tab w:val="clear" w:pos="720"/>
          <w:tab w:val="num" w:pos="1440"/>
        </w:tabs>
        <w:autoSpaceDN w:val="0"/>
        <w:adjustRightInd w:val="0"/>
        <w:ind w:left="1440"/>
        <w:jc w:val="both"/>
      </w:pPr>
      <w:r w:rsidRPr="003A0587">
        <w:t>уни ёзма шаклда тайёрлаяпсиз;</w:t>
      </w:r>
    </w:p>
    <w:p w:rsidR="0032689B" w:rsidRPr="003A0587" w:rsidRDefault="0032689B" w:rsidP="003C0065">
      <w:pPr>
        <w:widowControl w:val="0"/>
        <w:numPr>
          <w:ilvl w:val="0"/>
          <w:numId w:val="18"/>
        </w:numPr>
        <w:tabs>
          <w:tab w:val="clear" w:pos="720"/>
          <w:tab w:val="num" w:pos="1440"/>
        </w:tabs>
        <w:autoSpaceDN w:val="0"/>
        <w:adjustRightInd w:val="0"/>
        <w:ind w:left="1440"/>
        <w:jc w:val="both"/>
      </w:pPr>
      <w:r w:rsidRPr="003A0587">
        <w:t xml:space="preserve">содир бўлган ва хабар предметини ташкил этувчи воқеаларни Конвенция томонидан кафолатланган ҳуқуқлар билан боғланг; </w:t>
      </w:r>
    </w:p>
    <w:p w:rsidR="0032689B" w:rsidRPr="003A0587" w:rsidRDefault="0032689B" w:rsidP="003C0065">
      <w:pPr>
        <w:widowControl w:val="0"/>
        <w:numPr>
          <w:ilvl w:val="0"/>
          <w:numId w:val="18"/>
        </w:numPr>
        <w:tabs>
          <w:tab w:val="clear" w:pos="720"/>
          <w:tab w:val="num" w:pos="1440"/>
        </w:tabs>
        <w:autoSpaceDN w:val="0"/>
        <w:adjustRightInd w:val="0"/>
        <w:ind w:left="1440"/>
        <w:jc w:val="both"/>
      </w:pPr>
      <w:r w:rsidRPr="003A0587">
        <w:t>сиз тақдим этаётган хабар жинсига кўра камситишга ишора қилади;</w:t>
      </w:r>
    </w:p>
    <w:p w:rsidR="0032689B" w:rsidRPr="003A0587" w:rsidRDefault="0032689B" w:rsidP="003C0065">
      <w:pPr>
        <w:widowControl w:val="0"/>
        <w:numPr>
          <w:ilvl w:val="0"/>
          <w:numId w:val="18"/>
        </w:numPr>
        <w:tabs>
          <w:tab w:val="clear" w:pos="720"/>
          <w:tab w:val="num" w:pos="1440"/>
        </w:tabs>
        <w:autoSpaceDN w:val="0"/>
        <w:adjustRightInd w:val="0"/>
        <w:ind w:left="1440"/>
        <w:jc w:val="both"/>
      </w:pPr>
      <w:r w:rsidRPr="003A0587">
        <w:t>Қўмитага барча зарур м</w:t>
      </w:r>
      <w:r>
        <w:t>аълумотларни тақдим этмоқдасиз.</w:t>
      </w:r>
    </w:p>
    <w:p w:rsidR="006B00DC" w:rsidRDefault="006B00DC" w:rsidP="00DB57A4">
      <w:pPr>
        <w:jc w:val="both"/>
        <w:rPr>
          <w:lang w:val="uz-Cyrl-UZ"/>
        </w:rPr>
      </w:pPr>
    </w:p>
    <w:p w:rsidR="00402A29" w:rsidRPr="00402A29" w:rsidRDefault="00402A29" w:rsidP="00DB57A4">
      <w:pPr>
        <w:jc w:val="both"/>
        <w:rPr>
          <w:lang w:val="uz-Cyrl-UZ"/>
        </w:rPr>
      </w:pPr>
    </w:p>
    <w:p w:rsidR="0032689B" w:rsidRPr="00402A29" w:rsidRDefault="0032689B" w:rsidP="0032689B">
      <w:pPr>
        <w:ind w:left="708"/>
        <w:jc w:val="both"/>
        <w:rPr>
          <w:lang w:val="uz-Cyrl-UZ"/>
        </w:rPr>
      </w:pPr>
      <w:r w:rsidRPr="00402A29">
        <w:rPr>
          <w:lang w:val="uz-Cyrl-UZ"/>
        </w:rPr>
        <w:t xml:space="preserve">Ариза бериш учун мажбурий шакл мавжуд бўлмаса-да қуйидаги </w:t>
      </w:r>
      <w:r w:rsidR="00402A29">
        <w:rPr>
          <w:lang w:val="uz-Cyrl-UZ"/>
        </w:rPr>
        <w:t>манба</w:t>
      </w:r>
      <w:r w:rsidRPr="00402A29">
        <w:rPr>
          <w:lang w:val="uz-Cyrl-UZ"/>
        </w:rPr>
        <w:t>да келтирилган намуна фойдали бўлиши мумкин:</w:t>
      </w:r>
    </w:p>
    <w:p w:rsidR="0032689B" w:rsidRPr="003A0587" w:rsidRDefault="0032689B" w:rsidP="0032689B">
      <w:pPr>
        <w:ind w:left="708"/>
        <w:jc w:val="both"/>
      </w:pPr>
      <w:hyperlink r:id="rId10" w:history="1">
        <w:r w:rsidRPr="003A0587">
          <w:rPr>
            <w:rStyle w:val="Hipercze"/>
          </w:rPr>
          <w:t>http://www.un.org/womenwatch/daw/cedaw/opmodelform.html</w:t>
        </w:r>
      </w:hyperlink>
    </w:p>
    <w:p w:rsidR="0032689B" w:rsidRDefault="0032689B" w:rsidP="00DB57A4">
      <w:pPr>
        <w:ind w:left="720"/>
        <w:jc w:val="both"/>
        <w:rPr>
          <w:lang w:val="uz-Cyrl-UZ"/>
        </w:rPr>
      </w:pPr>
    </w:p>
    <w:p w:rsidR="00402A29" w:rsidRDefault="00402A29" w:rsidP="00402A29">
      <w:pPr>
        <w:ind w:left="708"/>
        <w:jc w:val="both"/>
        <w:rPr>
          <w:lang w:val="uz-Cyrl-UZ"/>
        </w:rPr>
      </w:pPr>
      <w:r w:rsidRPr="00483A55">
        <w:rPr>
          <w:lang w:val="uz-Cyrl-UZ"/>
        </w:rPr>
        <w:t xml:space="preserve">Фойдадан </w:t>
      </w:r>
      <w:r>
        <w:rPr>
          <w:lang w:val="uz-Cyrl-UZ"/>
        </w:rPr>
        <w:t>ҳ</w:t>
      </w:r>
      <w:r w:rsidRPr="00483A55">
        <w:rPr>
          <w:lang w:val="uz-Cyrl-UZ"/>
        </w:rPr>
        <w:t xml:space="preserve">оли бўлмаган қўшимча маълумотларни қуйидаги </w:t>
      </w:r>
      <w:r>
        <w:rPr>
          <w:lang w:val="uz-Cyrl-UZ"/>
        </w:rPr>
        <w:t>манба</w:t>
      </w:r>
      <w:r w:rsidRPr="00483A55">
        <w:rPr>
          <w:lang w:val="uz-Cyrl-UZ"/>
        </w:rPr>
        <w:t>да</w:t>
      </w:r>
      <w:r>
        <w:rPr>
          <w:lang w:val="uz-Cyrl-UZ"/>
        </w:rPr>
        <w:t>н</w:t>
      </w:r>
      <w:r w:rsidRPr="00483A55">
        <w:rPr>
          <w:lang w:val="uz-Cyrl-UZ"/>
        </w:rPr>
        <w:t xml:space="preserve"> олиш мумкин:</w:t>
      </w:r>
    </w:p>
    <w:p w:rsidR="00402A29" w:rsidRPr="00483A55" w:rsidRDefault="00402A29" w:rsidP="00402A29">
      <w:pPr>
        <w:ind w:left="708"/>
        <w:jc w:val="both"/>
        <w:rPr>
          <w:lang w:val="uz-Cyrl-UZ"/>
        </w:rPr>
      </w:pPr>
      <w:hyperlink r:id="rId11" w:history="1">
        <w:r w:rsidRPr="00483A55">
          <w:rPr>
            <w:rStyle w:val="Hipercze"/>
            <w:lang w:val="uz-Cyrl-UZ"/>
          </w:rPr>
          <w:t>http://www://www2.ohchr.org/engish/law/docs/Part_of_FS.No.7.pdf</w:t>
        </w:r>
      </w:hyperlink>
    </w:p>
    <w:p w:rsidR="00607AC7" w:rsidRDefault="00607AC7" w:rsidP="00607AC7">
      <w:pPr>
        <w:jc w:val="both"/>
        <w:rPr>
          <w:lang w:val="uz-Cyrl-UZ"/>
        </w:rPr>
      </w:pPr>
    </w:p>
    <w:p w:rsidR="00402A29" w:rsidRPr="00483A55" w:rsidRDefault="00402A29" w:rsidP="00607AC7">
      <w:pPr>
        <w:jc w:val="both"/>
        <w:rPr>
          <w:b/>
          <w:lang w:val="uz-Cyrl-UZ"/>
        </w:rPr>
      </w:pPr>
      <w:r w:rsidRPr="00483A55">
        <w:rPr>
          <w:b/>
          <w:lang w:val="uz-Cyrl-UZ"/>
        </w:rPr>
        <w:t>Ёдингизда тутинг: Хотин-қизларга нисбатан камситиш</w:t>
      </w:r>
      <w:r>
        <w:rPr>
          <w:b/>
          <w:lang w:val="uz-Cyrl-UZ"/>
        </w:rPr>
        <w:t xml:space="preserve">га </w:t>
      </w:r>
      <w:r w:rsidRPr="00483A55">
        <w:rPr>
          <w:b/>
          <w:lang w:val="uz-Cyrl-UZ"/>
        </w:rPr>
        <w:t xml:space="preserve">барҳам </w:t>
      </w:r>
      <w:r>
        <w:rPr>
          <w:b/>
          <w:lang w:val="uz-Cyrl-UZ"/>
        </w:rPr>
        <w:t>бериш</w:t>
      </w:r>
      <w:r w:rsidRPr="00483A55">
        <w:rPr>
          <w:b/>
          <w:lang w:val="uz-Cyrl-UZ"/>
        </w:rPr>
        <w:t xml:space="preserve"> Қўмитаси котибияти Женевага кўчирилган ва барча шикоятлар қуйдаги </w:t>
      </w:r>
      <w:r>
        <w:rPr>
          <w:b/>
          <w:lang w:val="uz-Cyrl-UZ"/>
        </w:rPr>
        <w:t xml:space="preserve">манзилга </w:t>
      </w:r>
      <w:r w:rsidRPr="00483A55">
        <w:rPr>
          <w:b/>
          <w:lang w:val="uz-Cyrl-UZ"/>
        </w:rPr>
        <w:t>йўлланиши керак:</w:t>
      </w:r>
    </w:p>
    <w:p w:rsidR="000F5D65" w:rsidRPr="00E3214A" w:rsidRDefault="000F5D65" w:rsidP="00DB57A4">
      <w:pPr>
        <w:jc w:val="both"/>
        <w:rPr>
          <w:lang w:val="uz-Cyrl-UZ"/>
        </w:rPr>
      </w:pPr>
    </w:p>
    <w:p w:rsidR="000F5D65" w:rsidRPr="00E3214A" w:rsidRDefault="000F5D65" w:rsidP="006737A1">
      <w:pPr>
        <w:jc w:val="center"/>
        <w:rPr>
          <w:lang w:val="uz-Cyrl-UZ"/>
        </w:rPr>
      </w:pPr>
      <w:r w:rsidRPr="00E3214A">
        <w:rPr>
          <w:rStyle w:val="Pogrubienie"/>
          <w:lang w:val="uz-Cyrl-UZ"/>
        </w:rPr>
        <w:t>Petitions Team</w:t>
      </w:r>
      <w:r w:rsidRPr="00E3214A">
        <w:rPr>
          <w:b/>
          <w:bCs/>
          <w:lang w:val="uz-Cyrl-UZ"/>
        </w:rPr>
        <w:br/>
      </w:r>
      <w:r w:rsidRPr="00E3214A">
        <w:rPr>
          <w:rStyle w:val="Pogrubienie"/>
          <w:lang w:val="uz-Cyrl-UZ"/>
        </w:rPr>
        <w:t>Office of the High Commissioner for Human Rights</w:t>
      </w:r>
      <w:r w:rsidRPr="00E3214A">
        <w:rPr>
          <w:b/>
          <w:bCs/>
          <w:lang w:val="uz-Cyrl-UZ"/>
        </w:rPr>
        <w:br/>
      </w:r>
      <w:r w:rsidRPr="00E3214A">
        <w:rPr>
          <w:rStyle w:val="Pogrubienie"/>
          <w:lang w:val="uz-Cyrl-UZ"/>
        </w:rPr>
        <w:t>United Nations Office at Geneva</w:t>
      </w:r>
      <w:r w:rsidRPr="00E3214A">
        <w:rPr>
          <w:b/>
          <w:bCs/>
          <w:lang w:val="uz-Cyrl-UZ"/>
        </w:rPr>
        <w:br/>
      </w:r>
      <w:r w:rsidRPr="00E3214A">
        <w:rPr>
          <w:rStyle w:val="Pogrubienie"/>
          <w:lang w:val="uz-Cyrl-UZ"/>
        </w:rPr>
        <w:t>1211 Geneva 10, Switzerland</w:t>
      </w:r>
    </w:p>
    <w:p w:rsidR="000F5D65" w:rsidRPr="00E3214A" w:rsidRDefault="000F5D65" w:rsidP="006737A1">
      <w:pPr>
        <w:jc w:val="center"/>
        <w:rPr>
          <w:lang w:val="uz-Cyrl-UZ"/>
        </w:rPr>
      </w:pPr>
    </w:p>
    <w:p w:rsidR="000F5D65" w:rsidRPr="00E3214A" w:rsidRDefault="000F5D65" w:rsidP="006737A1">
      <w:pPr>
        <w:jc w:val="center"/>
        <w:rPr>
          <w:b/>
          <w:lang w:val="uz-Cyrl-UZ"/>
        </w:rPr>
      </w:pPr>
      <w:r w:rsidRPr="00E3214A">
        <w:rPr>
          <w:b/>
          <w:lang w:val="uz-Cyrl-UZ"/>
        </w:rPr>
        <w:t>Петицион</w:t>
      </w:r>
      <w:r w:rsidR="00402A29">
        <w:rPr>
          <w:b/>
          <w:lang w:val="uz-Cyrl-UZ"/>
        </w:rPr>
        <w:t xml:space="preserve"> </w:t>
      </w:r>
      <w:r w:rsidRPr="00E3214A">
        <w:rPr>
          <w:b/>
          <w:lang w:val="uz-Cyrl-UZ"/>
        </w:rPr>
        <w:t>Команда</w:t>
      </w:r>
      <w:r w:rsidR="00402A29">
        <w:rPr>
          <w:b/>
          <w:lang w:val="uz-Cyrl-UZ"/>
        </w:rPr>
        <w:t>си</w:t>
      </w:r>
    </w:p>
    <w:p w:rsidR="0051328F" w:rsidRDefault="0051328F" w:rsidP="006737A1">
      <w:pPr>
        <w:jc w:val="center"/>
        <w:rPr>
          <w:b/>
          <w:lang w:val="uz-Cyrl-UZ"/>
        </w:rPr>
      </w:pPr>
      <w:r>
        <w:rPr>
          <w:b/>
          <w:lang w:val="uz-Cyrl-UZ"/>
        </w:rPr>
        <w:t>Инсон ҳуқуқлари бўйича Комиссарнинг Юқори Бюроси</w:t>
      </w:r>
    </w:p>
    <w:p w:rsidR="000F5D65" w:rsidRPr="00E3214A" w:rsidRDefault="0051328F" w:rsidP="006737A1">
      <w:pPr>
        <w:jc w:val="center"/>
        <w:rPr>
          <w:b/>
          <w:lang w:val="uz-Cyrl-UZ"/>
        </w:rPr>
      </w:pPr>
      <w:r>
        <w:rPr>
          <w:b/>
          <w:lang w:val="uz-Cyrl-UZ"/>
        </w:rPr>
        <w:t>Бирлашган Миллатлар Ташкилотининг Женевадаги Бюроси</w:t>
      </w:r>
    </w:p>
    <w:p w:rsidR="000F5D65" w:rsidRPr="00E3214A" w:rsidRDefault="000F5D65" w:rsidP="006737A1">
      <w:pPr>
        <w:jc w:val="center"/>
        <w:rPr>
          <w:b/>
          <w:lang w:val="uz-Cyrl-UZ"/>
        </w:rPr>
      </w:pPr>
      <w:r w:rsidRPr="00E3214A">
        <w:rPr>
          <w:b/>
          <w:lang w:val="uz-Cyrl-UZ"/>
        </w:rPr>
        <w:t>1211 Женева 10, Швейцария</w:t>
      </w:r>
    </w:p>
    <w:p w:rsidR="00545067" w:rsidRPr="00E3214A" w:rsidRDefault="00545067" w:rsidP="006737A1">
      <w:pPr>
        <w:jc w:val="center"/>
        <w:rPr>
          <w:b/>
          <w:lang w:val="uz-Cyrl-UZ"/>
        </w:rPr>
      </w:pPr>
      <w:r w:rsidRPr="00E3214A">
        <w:rPr>
          <w:b/>
          <w:lang w:val="uz-Cyrl-UZ"/>
        </w:rPr>
        <w:t>Факс: + 41 22 917 9022</w:t>
      </w:r>
    </w:p>
    <w:p w:rsidR="00545067" w:rsidRPr="00E3214A" w:rsidRDefault="00545067" w:rsidP="006737A1">
      <w:pPr>
        <w:jc w:val="center"/>
        <w:rPr>
          <w:b/>
          <w:lang w:val="uz-Cyrl-UZ"/>
        </w:rPr>
      </w:pPr>
      <w:r w:rsidRPr="00E3214A">
        <w:rPr>
          <w:b/>
          <w:lang w:val="uz-Cyrl-UZ"/>
        </w:rPr>
        <w:t>(</w:t>
      </w:r>
      <w:r w:rsidR="0051328F">
        <w:rPr>
          <w:b/>
          <w:lang w:val="uz-Cyrl-UZ"/>
        </w:rPr>
        <w:t>алоҳида муҳим ишлар учун</w:t>
      </w:r>
      <w:r w:rsidRPr="00E3214A">
        <w:rPr>
          <w:b/>
          <w:lang w:val="uz-Cyrl-UZ"/>
        </w:rPr>
        <w:t>)</w:t>
      </w:r>
    </w:p>
    <w:p w:rsidR="00545067" w:rsidRPr="00E3214A" w:rsidRDefault="00545067" w:rsidP="00DB57A4">
      <w:pPr>
        <w:jc w:val="both"/>
        <w:rPr>
          <w:b/>
          <w:lang w:val="uz-Cyrl-UZ"/>
        </w:rPr>
      </w:pPr>
    </w:p>
    <w:p w:rsidR="00B26EA9" w:rsidRPr="00483A55" w:rsidRDefault="00B26EA9" w:rsidP="003C0065">
      <w:pPr>
        <w:widowControl w:val="0"/>
        <w:numPr>
          <w:ilvl w:val="0"/>
          <w:numId w:val="7"/>
        </w:numPr>
        <w:tabs>
          <w:tab w:val="clear" w:pos="720"/>
          <w:tab w:val="num" w:pos="1440"/>
        </w:tabs>
        <w:autoSpaceDN w:val="0"/>
        <w:adjustRightInd w:val="0"/>
        <w:ind w:left="1440"/>
        <w:jc w:val="both"/>
        <w:rPr>
          <w:lang w:val="uz-Cyrl-UZ"/>
        </w:rPr>
      </w:pPr>
      <w:r w:rsidRPr="00483A55">
        <w:rPr>
          <w:lang w:val="uz-Cyrl-UZ"/>
        </w:rPr>
        <w:t>Хабарни</w:t>
      </w:r>
      <w:r>
        <w:rPr>
          <w:lang w:val="uz-Cyrl-UZ"/>
        </w:rPr>
        <w:t xml:space="preserve"> </w:t>
      </w:r>
      <w:r w:rsidRPr="00483A55">
        <w:rPr>
          <w:lang w:val="uz-Cyrl-UZ"/>
        </w:rPr>
        <w:t>Қўмитанинг ишчи тилларидан бирида (инглиз, рус, француз, испан, хитой ёки араб тилида)</w:t>
      </w:r>
      <w:r w:rsidRPr="000716B1">
        <w:rPr>
          <w:lang w:val="uz-Cyrl-UZ"/>
        </w:rPr>
        <w:t xml:space="preserve"> </w:t>
      </w:r>
      <w:r w:rsidRPr="00483A55">
        <w:rPr>
          <w:lang w:val="uz-Cyrl-UZ"/>
        </w:rPr>
        <w:t>йўллаш керак;</w:t>
      </w:r>
    </w:p>
    <w:p w:rsidR="00B26EA9" w:rsidRPr="00B26EA9" w:rsidRDefault="00B26EA9" w:rsidP="003C0065">
      <w:pPr>
        <w:widowControl w:val="0"/>
        <w:numPr>
          <w:ilvl w:val="0"/>
          <w:numId w:val="7"/>
        </w:numPr>
        <w:tabs>
          <w:tab w:val="clear" w:pos="720"/>
          <w:tab w:val="num" w:pos="1440"/>
        </w:tabs>
        <w:autoSpaceDN w:val="0"/>
        <w:adjustRightInd w:val="0"/>
        <w:ind w:left="1440"/>
        <w:jc w:val="both"/>
        <w:rPr>
          <w:lang w:val="uz-Cyrl-UZ"/>
        </w:rPr>
      </w:pPr>
      <w:r w:rsidRPr="000716B1">
        <w:rPr>
          <w:lang w:val="uz-Cyrl-UZ"/>
        </w:rPr>
        <w:t>Имконият</w:t>
      </w:r>
      <w:r>
        <w:rPr>
          <w:lang w:val="uz-Cyrl-UZ"/>
        </w:rPr>
        <w:t xml:space="preserve"> </w:t>
      </w:r>
      <w:r w:rsidRPr="000716B1">
        <w:rPr>
          <w:lang w:val="uz-Cyrl-UZ"/>
        </w:rPr>
        <w:t xml:space="preserve">бўлса, хабар предметини яхшироқ тушуниш учун унга қўшимча ахборотни ёки тасдиқловчи далилларни илова қилинг (масалан, ҳуқуқбузарлик, жабрланувчи(лар)га тегишли ҳолат). </w:t>
      </w:r>
      <w:r w:rsidRPr="00B26EA9">
        <w:rPr>
          <w:lang w:val="uz-Cyrl-UZ"/>
        </w:rPr>
        <w:t>Бу ҳолда ҳужжатлар ёзма шаклдан бошқа шаклларда ҳам илова қилиниши мумкин;</w:t>
      </w:r>
    </w:p>
    <w:p w:rsidR="00B26EA9" w:rsidRDefault="00B26EA9" w:rsidP="003C0065">
      <w:pPr>
        <w:widowControl w:val="0"/>
        <w:numPr>
          <w:ilvl w:val="0"/>
          <w:numId w:val="7"/>
        </w:numPr>
        <w:tabs>
          <w:tab w:val="clear" w:pos="720"/>
          <w:tab w:val="num" w:pos="1440"/>
        </w:tabs>
        <w:autoSpaceDN w:val="0"/>
        <w:adjustRightInd w:val="0"/>
        <w:ind w:left="1440"/>
        <w:jc w:val="both"/>
        <w:rPr>
          <w:lang w:val="uz-Cyrl-UZ"/>
        </w:rPr>
      </w:pPr>
      <w:r w:rsidRPr="003A0587">
        <w:t xml:space="preserve">Қўмитага сиз эришишга ҳаракат қилаётган зарарни қоплаш воситалари ҳақида ахборотни берасиз. Хотин-қизлар ҳуқуқлари бузилишидан жабрланувчилар  </w:t>
      </w:r>
      <w:r>
        <w:rPr>
          <w:lang w:val="uz-Cyrl-UZ"/>
        </w:rPr>
        <w:t>ҳ</w:t>
      </w:r>
      <w:r w:rsidRPr="003A0587">
        <w:t xml:space="preserve">аражатларнинг қопланишини, масалан, молиявий тўловни, шунингдек иштирокчи давлатлар томонидан камситиш келиб </w:t>
      </w:r>
      <w:r w:rsidRPr="003A0587">
        <w:lastRenderedPageBreak/>
        <w:t>чиқишига олиб келган омилларнинг баратраф этиш чораларини талаб қилиш мумкин.</w:t>
      </w:r>
    </w:p>
    <w:p w:rsidR="00607AC7" w:rsidRDefault="00607AC7" w:rsidP="00041B23">
      <w:pPr>
        <w:ind w:left="708"/>
        <w:jc w:val="both"/>
        <w:rPr>
          <w:u w:val="single"/>
          <w:lang w:val="uz-Cyrl-UZ"/>
        </w:rPr>
      </w:pPr>
    </w:p>
    <w:p w:rsidR="003222F4" w:rsidRPr="00041B23" w:rsidRDefault="00041B23" w:rsidP="003C0065">
      <w:pPr>
        <w:jc w:val="both"/>
        <w:rPr>
          <w:u w:val="single"/>
          <w:lang w:val="uz-Cyrl-UZ"/>
        </w:rPr>
      </w:pPr>
      <w:r w:rsidRPr="00041B23">
        <w:rPr>
          <w:u w:val="single"/>
          <w:lang w:val="uz-Cyrl-UZ"/>
        </w:rPr>
        <w:t>Хотин-қизларга нисбатан камситишни барҳам этиш Қўмитаси қандай ҳолларда хабарни қабул қилишдан бош тортиши мумкин?</w:t>
      </w:r>
    </w:p>
    <w:p w:rsidR="003222F4" w:rsidRPr="00E3214A" w:rsidRDefault="003222F4" w:rsidP="00DB57A4">
      <w:pPr>
        <w:jc w:val="both"/>
        <w:rPr>
          <w:lang w:val="uz-Cyrl-UZ"/>
        </w:rPr>
      </w:pPr>
    </w:p>
    <w:p w:rsidR="003222F4" w:rsidRPr="00E3214A" w:rsidRDefault="00041B23" w:rsidP="00041B23">
      <w:pPr>
        <w:ind w:firstLine="708"/>
        <w:jc w:val="both"/>
        <w:rPr>
          <w:lang w:val="uz-Cyrl-UZ"/>
        </w:rPr>
      </w:pPr>
      <w:r w:rsidRPr="003A0587">
        <w:t>Қўмита Конвенция Факультатив баённомасининг 2,</w:t>
      </w:r>
      <w:r>
        <w:rPr>
          <w:lang w:val="uz-Cyrl-UZ"/>
        </w:rPr>
        <w:t xml:space="preserve"> </w:t>
      </w:r>
      <w:r w:rsidRPr="003A0587">
        <w:t>3 ва 4-моддаларига мос бўлмаган ҳолларда, айниқса:</w:t>
      </w:r>
    </w:p>
    <w:p w:rsidR="003222F4" w:rsidRPr="00E3214A" w:rsidRDefault="003222F4" w:rsidP="00DB57A4">
      <w:pPr>
        <w:jc w:val="both"/>
        <w:rPr>
          <w:lang w:val="uz-Cyrl-UZ"/>
        </w:rPr>
      </w:pPr>
    </w:p>
    <w:p w:rsidR="00041B23" w:rsidRPr="00E52B95" w:rsidRDefault="00041B23" w:rsidP="003C0065">
      <w:pPr>
        <w:widowControl w:val="0"/>
        <w:numPr>
          <w:ilvl w:val="0"/>
          <w:numId w:val="19"/>
        </w:numPr>
        <w:tabs>
          <w:tab w:val="clear" w:pos="720"/>
          <w:tab w:val="num" w:pos="1440"/>
        </w:tabs>
        <w:autoSpaceDN w:val="0"/>
        <w:adjustRightInd w:val="0"/>
        <w:ind w:left="1440"/>
        <w:jc w:val="both"/>
        <w:rPr>
          <w:lang w:val="uz-Cyrl-UZ"/>
        </w:rPr>
      </w:pPr>
      <w:r w:rsidRPr="00E52B95">
        <w:rPr>
          <w:lang w:val="uz-Cyrl-UZ"/>
        </w:rPr>
        <w:t>хабар Факультатив баённома иштирокчиси бўлмаган давлатга тааллуқли бўлса;</w:t>
      </w:r>
    </w:p>
    <w:p w:rsidR="00041B23" w:rsidRPr="003A0587" w:rsidRDefault="00041B23" w:rsidP="003C0065">
      <w:pPr>
        <w:widowControl w:val="0"/>
        <w:numPr>
          <w:ilvl w:val="0"/>
          <w:numId w:val="19"/>
        </w:numPr>
        <w:tabs>
          <w:tab w:val="clear" w:pos="720"/>
          <w:tab w:val="num" w:pos="1440"/>
        </w:tabs>
        <w:autoSpaceDN w:val="0"/>
        <w:adjustRightInd w:val="0"/>
        <w:ind w:left="1440"/>
        <w:jc w:val="both"/>
      </w:pPr>
      <w:r w:rsidRPr="003A0587">
        <w:t>хабар имзосиз берилган бўлса;</w:t>
      </w:r>
    </w:p>
    <w:p w:rsidR="00041B23" w:rsidRPr="003A0587" w:rsidRDefault="00041B23" w:rsidP="003C0065">
      <w:pPr>
        <w:widowControl w:val="0"/>
        <w:numPr>
          <w:ilvl w:val="0"/>
          <w:numId w:val="19"/>
        </w:numPr>
        <w:tabs>
          <w:tab w:val="clear" w:pos="720"/>
          <w:tab w:val="num" w:pos="1440"/>
        </w:tabs>
        <w:autoSpaceDN w:val="0"/>
        <w:adjustRightInd w:val="0"/>
        <w:ind w:left="1440"/>
        <w:jc w:val="both"/>
      </w:pPr>
      <w:r w:rsidRPr="003A0587">
        <w:t>хабар жабрланувчи/жабрланувчилар номидан уларнинг розилигисиз берилган бўлса, хабар муаллифи ўз хатти-ҳаракатини жабрланувчи/жабрланувчилар розилигисиз асослашингиз мумкин бўлган ҳолатлар бундан  мустасно;</w:t>
      </w:r>
    </w:p>
    <w:p w:rsidR="00041B23" w:rsidRPr="003A0587" w:rsidRDefault="00041B23" w:rsidP="003C0065">
      <w:pPr>
        <w:widowControl w:val="0"/>
        <w:numPr>
          <w:ilvl w:val="0"/>
          <w:numId w:val="19"/>
        </w:numPr>
        <w:tabs>
          <w:tab w:val="clear" w:pos="720"/>
          <w:tab w:val="num" w:pos="1440"/>
        </w:tabs>
        <w:autoSpaceDN w:val="0"/>
        <w:adjustRightInd w:val="0"/>
        <w:ind w:left="1440"/>
        <w:jc w:val="both"/>
      </w:pPr>
      <w:r w:rsidRPr="003A0587">
        <w:t>миллий даражада фойдаланиш мумкин бўлган барча чоралар кўрилмаган бўлса. Қўмита тахмин қилинаётган ҳуқуқбузарликлардан жабрланувчи/жабрланувчилар Қўмитага шикоят қилишдан аввал миллий суд тизими доирасида адолат излашлари ва ҳимоянинг фойдаланиш мумкин бўлган барча чораларини кўрган бўлишини талаб қилади. Қўмита бундай ҳимоя чораларининг қўлланилиши «асосиз равишда чўзилаётган» бўлса ёки «кутилган натижани бериши мушкул» бўлган ҳолларда  ушбу талабни бажаришдан бош тортиши мумкин;</w:t>
      </w:r>
    </w:p>
    <w:p w:rsidR="00E93238" w:rsidRPr="00E3214A" w:rsidRDefault="00041B23" w:rsidP="003C0065">
      <w:pPr>
        <w:numPr>
          <w:ilvl w:val="0"/>
          <w:numId w:val="8"/>
        </w:numPr>
        <w:tabs>
          <w:tab w:val="clear" w:pos="720"/>
          <w:tab w:val="num" w:pos="1440"/>
        </w:tabs>
        <w:ind w:left="1440"/>
        <w:jc w:val="both"/>
        <w:rPr>
          <w:lang w:val="uz-Cyrl-UZ"/>
        </w:rPr>
      </w:pPr>
      <w:r w:rsidRPr="003A0587">
        <w:t>Конвенция Факультатив баённомасининг 4.</w:t>
      </w:r>
      <w:r>
        <w:rPr>
          <w:lang w:val="uz-Cyrl-UZ"/>
        </w:rPr>
        <w:t xml:space="preserve"> </w:t>
      </w:r>
      <w:r w:rsidRPr="00E52B95">
        <w:rPr>
          <w:lang w:val="uz-Cyrl-UZ"/>
        </w:rPr>
        <w:t>2 моддасига кўра ўринсиз  деб топилган ҳолларда хабарни қабул қилишдан бош тортади.</w:t>
      </w:r>
    </w:p>
    <w:p w:rsidR="00E93238" w:rsidRPr="00E3214A" w:rsidRDefault="00E93238" w:rsidP="00DB57A4">
      <w:pPr>
        <w:jc w:val="both"/>
        <w:rPr>
          <w:lang w:val="uz-Cyrl-UZ"/>
        </w:rPr>
      </w:pPr>
    </w:p>
    <w:p w:rsidR="00041B23" w:rsidRPr="00041B23" w:rsidRDefault="00041B23" w:rsidP="00DB57A4">
      <w:pPr>
        <w:jc w:val="both"/>
        <w:rPr>
          <w:u w:val="single"/>
          <w:lang w:val="uz-Cyrl-UZ"/>
        </w:rPr>
      </w:pPr>
      <w:r w:rsidRPr="00041B23">
        <w:rPr>
          <w:u w:val="single"/>
          <w:lang w:val="uz-Cyrl-UZ"/>
        </w:rPr>
        <w:t xml:space="preserve">Қайси мезонлар хабарни Конвенция Факультатив баённомасининг 4.2 моддасига кўра ўринсиз </w:t>
      </w:r>
      <w:r>
        <w:rPr>
          <w:u w:val="single"/>
          <w:lang w:val="uz-Cyrl-UZ"/>
        </w:rPr>
        <w:t>деб</w:t>
      </w:r>
      <w:r w:rsidRPr="00041B23">
        <w:rPr>
          <w:u w:val="single"/>
          <w:lang w:val="uz-Cyrl-UZ"/>
        </w:rPr>
        <w:t xml:space="preserve"> белгилайди?</w:t>
      </w:r>
    </w:p>
    <w:p w:rsidR="00E93238" w:rsidRPr="00E3214A" w:rsidRDefault="00E93238" w:rsidP="00DB57A4">
      <w:pPr>
        <w:jc w:val="both"/>
        <w:rPr>
          <w:lang w:val="uz-Cyrl-UZ"/>
        </w:rPr>
      </w:pPr>
    </w:p>
    <w:p w:rsidR="00041B23" w:rsidRDefault="00041B23" w:rsidP="00DB57A4">
      <w:pPr>
        <w:jc w:val="both"/>
        <w:rPr>
          <w:lang w:val="uz-Cyrl-UZ"/>
        </w:rPr>
      </w:pPr>
      <w:r w:rsidRPr="00E52B95">
        <w:rPr>
          <w:lang w:val="uz-Cyrl-UZ"/>
        </w:rPr>
        <w:t>Қўмита хабарни қуйидаги ҳолларда ўринсиз деб топади</w:t>
      </w:r>
      <w:r>
        <w:rPr>
          <w:lang w:val="uz-Cyrl-UZ"/>
        </w:rPr>
        <w:t>, агар</w:t>
      </w:r>
      <w:r w:rsidRPr="00E52B95">
        <w:rPr>
          <w:lang w:val="uz-Cyrl-UZ"/>
        </w:rPr>
        <w:t>:</w:t>
      </w:r>
    </w:p>
    <w:p w:rsidR="00E93238" w:rsidRPr="00E3214A" w:rsidRDefault="00E93238" w:rsidP="00DB57A4">
      <w:pPr>
        <w:jc w:val="both"/>
        <w:rPr>
          <w:lang w:val="uz-Cyrl-UZ"/>
        </w:rPr>
      </w:pPr>
    </w:p>
    <w:p w:rsidR="00041B23" w:rsidRDefault="00041B23" w:rsidP="00DB57A4">
      <w:pPr>
        <w:numPr>
          <w:ilvl w:val="0"/>
          <w:numId w:val="9"/>
        </w:numPr>
        <w:jc w:val="both"/>
        <w:rPr>
          <w:lang w:val="uz-Cyrl-UZ"/>
        </w:rPr>
      </w:pPr>
      <w:r w:rsidRPr="00E52B95">
        <w:rPr>
          <w:lang w:val="uz-Cyrl-UZ"/>
        </w:rPr>
        <w:t>Ушбу масала Хотин-қизларга нисбатан камситишни барҳам этиш Қўмитаси томонидан кўриб чиқилган ёки «бошқа халқаро муҳокама ёки тартибга солиш жараёни» билан боғлиқ равишда кўриб чиқилган ёки кўриб чиқилаётган тақдирда.</w:t>
      </w:r>
      <w:r w:rsidR="00E93238" w:rsidRPr="00E3214A">
        <w:rPr>
          <w:lang w:val="uz-Cyrl-UZ"/>
        </w:rPr>
        <w:t xml:space="preserve"> </w:t>
      </w:r>
    </w:p>
    <w:p w:rsidR="00041B23" w:rsidRDefault="00041B23" w:rsidP="00041B23">
      <w:pPr>
        <w:ind w:left="360" w:firstLine="348"/>
        <w:jc w:val="both"/>
        <w:rPr>
          <w:lang w:val="uz-Cyrl-UZ"/>
        </w:rPr>
      </w:pPr>
    </w:p>
    <w:p w:rsidR="00041B23" w:rsidRDefault="00041B23" w:rsidP="00041B23">
      <w:pPr>
        <w:jc w:val="both"/>
        <w:rPr>
          <w:lang w:val="uz-Cyrl-UZ"/>
        </w:rPr>
      </w:pPr>
      <w:r>
        <w:rPr>
          <w:lang w:val="uz-Cyrl-UZ"/>
        </w:rPr>
        <w:t>Аммо:</w:t>
      </w:r>
    </w:p>
    <w:p w:rsidR="00041B23" w:rsidRPr="00E52B95" w:rsidRDefault="00041B23" w:rsidP="003C0065">
      <w:pPr>
        <w:widowControl w:val="0"/>
        <w:numPr>
          <w:ilvl w:val="0"/>
          <w:numId w:val="8"/>
        </w:numPr>
        <w:tabs>
          <w:tab w:val="clear" w:pos="720"/>
          <w:tab w:val="num" w:pos="1440"/>
        </w:tabs>
        <w:autoSpaceDN w:val="0"/>
        <w:adjustRightInd w:val="0"/>
        <w:ind w:left="1440"/>
        <w:jc w:val="both"/>
      </w:pPr>
      <w:r w:rsidRPr="00041B23">
        <w:rPr>
          <w:lang w:val="uz-Cyrl-UZ"/>
        </w:rPr>
        <w:t xml:space="preserve">Ушбу иш «халқаро муҳокама ёки тартибга солиш жараёни» тартибига мувофиқ кўриб чиқилмаган «масала» эканлигини ҳал қилиш учун Қўмита хабарда баён қилинган барча фактларни тадқиқ қилади, ва бузилиши тахмин қилинаётган ҳуқуқларни кўриб чиқади. Қўмита хабарда баён қилинган фактлар аввалги ишлардагидан жиддий фарқ қилган ҳолда ва/ёки хабар муаллифи кўриб чиқилган ҳуқуқлардан бошқа ҳуқуқлар ҳам бузилганлигини таъкидлаган ҳолларда бу айнан кўриб чиқилган иш эмас деб қарор қилиши мумкин. </w:t>
      </w:r>
      <w:r w:rsidRPr="003A0587">
        <w:t>Бошқа ҳолларда икки ишдаги ҳолат мутлақо мос келган ҳолларда ҳам Қўмита уни ўринли  деб топиши мумкин.</w:t>
      </w:r>
    </w:p>
    <w:p w:rsidR="00041B23" w:rsidRPr="003A0587" w:rsidRDefault="00041B23" w:rsidP="00E87761">
      <w:pPr>
        <w:tabs>
          <w:tab w:val="num" w:pos="1440"/>
        </w:tabs>
        <w:ind w:left="1440"/>
        <w:jc w:val="both"/>
      </w:pPr>
    </w:p>
    <w:p w:rsidR="00041B23" w:rsidRDefault="00041B23" w:rsidP="003C0065">
      <w:pPr>
        <w:widowControl w:val="0"/>
        <w:numPr>
          <w:ilvl w:val="0"/>
          <w:numId w:val="8"/>
        </w:numPr>
        <w:tabs>
          <w:tab w:val="clear" w:pos="720"/>
          <w:tab w:val="num" w:pos="1440"/>
        </w:tabs>
        <w:autoSpaceDN w:val="0"/>
        <w:adjustRightInd w:val="0"/>
        <w:ind w:left="1440"/>
        <w:jc w:val="both"/>
        <w:rPr>
          <w:lang w:val="uz-Cyrl-UZ"/>
        </w:rPr>
      </w:pPr>
      <w:r w:rsidRPr="003A0587">
        <w:t xml:space="preserve">Инсон ҳуқуқлари бўйича ҳалқаро органларнинг барча жараёнлари ҳам «муҳокама ёки тартибга солиш» характерига эга эмас, чунки уларнинг ҳаммаси ҳам тегишли тартиб талабларига жавоб бериш имкониятларига эга (масалан, жабрланувчи учун  ҳимоя воситасини аниқлаш). Шу сабабли Қўмитага ва инсон ҳуқуқлари бўйича  бошқа институтларга тақдим этилган </w:t>
      </w:r>
      <w:r w:rsidRPr="003A0587">
        <w:lastRenderedPageBreak/>
        <w:t>хабарлар ушбу ташкилот уларни суриштирув ишлари жараёнига мувофиқ кўриб чиқмаган тақдирда ўринли деб топилади (масалан, БМТнинг хотин-қизларга нисбатан зўравонлик бўйича Махсус маърузачиси, Америкалараро комиссиянинг Махсус маърузачиси маъруза</w:t>
      </w:r>
      <w:r>
        <w:t>ларини тақдим этиш жараёнлари).</w:t>
      </w:r>
    </w:p>
    <w:p w:rsidR="00CC692A" w:rsidRPr="00E3214A" w:rsidRDefault="00CC692A" w:rsidP="00041B23">
      <w:pPr>
        <w:jc w:val="both"/>
        <w:rPr>
          <w:lang w:val="uz-Cyrl-UZ"/>
        </w:rPr>
      </w:pPr>
    </w:p>
    <w:p w:rsidR="00041B23" w:rsidRDefault="00041B23" w:rsidP="00DB57A4">
      <w:pPr>
        <w:numPr>
          <w:ilvl w:val="0"/>
          <w:numId w:val="9"/>
        </w:numPr>
        <w:jc w:val="both"/>
        <w:rPr>
          <w:lang w:val="uz-Cyrl-UZ"/>
        </w:rPr>
      </w:pPr>
      <w:r w:rsidRPr="003A0587">
        <w:t>Миллий даржада ҳимояланишнинг барча чоралари кўрилмаганда</w:t>
      </w:r>
      <w:r>
        <w:rPr>
          <w:lang w:val="uz-Cyrl-UZ"/>
        </w:rPr>
        <w:t>.</w:t>
      </w:r>
    </w:p>
    <w:p w:rsidR="00041B23" w:rsidRDefault="00041B23" w:rsidP="00DB57A4">
      <w:pPr>
        <w:ind w:left="720"/>
        <w:jc w:val="both"/>
        <w:rPr>
          <w:lang w:val="uz-Cyrl-UZ"/>
        </w:rPr>
      </w:pPr>
    </w:p>
    <w:p w:rsidR="00B33DCA" w:rsidRPr="00E3214A" w:rsidRDefault="00041B23" w:rsidP="00DB57A4">
      <w:pPr>
        <w:ind w:left="720"/>
        <w:jc w:val="both"/>
        <w:rPr>
          <w:lang w:val="uz-Cyrl-UZ"/>
        </w:rPr>
      </w:pPr>
      <w:r w:rsidRPr="00E52B95">
        <w:rPr>
          <w:lang w:val="uz-Cyrl-UZ"/>
        </w:rPr>
        <w:t>Қўмита шуни талаб қиладики, тахмин қилинаётган ҳуқуқбузарликлардан жабрланувчи/жабрланувчилар миллий суд тизими доирасида адолат излаган бўлиши ҳамда Қўмитага ариза билан мурожаат этишдан аввал барча ички ҳимоя чораларини қўллаган бўлиши керак. Қўмита бундай ҳимоя чораларининг қўлланилиши «ассосиз равишда чўзилаётган» бўлса ёки «кутилган натижани бериши мушкул» бўлган ҳолларда ушбу талабни бажаришдан бош тортиши мумкин.</w:t>
      </w:r>
    </w:p>
    <w:p w:rsidR="00B33DCA" w:rsidRPr="00E3214A" w:rsidRDefault="00B33DCA" w:rsidP="00DB57A4">
      <w:pPr>
        <w:ind w:left="720"/>
        <w:jc w:val="both"/>
        <w:rPr>
          <w:lang w:val="uz-Cyrl-UZ"/>
        </w:rPr>
      </w:pPr>
    </w:p>
    <w:p w:rsidR="00B33DCA" w:rsidRPr="00E3214A" w:rsidRDefault="00041B23" w:rsidP="00DB57A4">
      <w:pPr>
        <w:numPr>
          <w:ilvl w:val="0"/>
          <w:numId w:val="9"/>
        </w:numPr>
        <w:jc w:val="both"/>
        <w:rPr>
          <w:lang w:val="uz-Cyrl-UZ"/>
        </w:rPr>
      </w:pPr>
      <w:r>
        <w:t xml:space="preserve">Хабар </w:t>
      </w:r>
      <w:r w:rsidRPr="003A0587">
        <w:t>қуйидаги ҳолларда Конвенция қоидаларига мос келмайди:</w:t>
      </w:r>
    </w:p>
    <w:p w:rsidR="00826535" w:rsidRPr="00E3214A" w:rsidRDefault="00826535" w:rsidP="00DB57A4">
      <w:pPr>
        <w:jc w:val="both"/>
        <w:rPr>
          <w:lang w:val="uz-Cyrl-UZ"/>
        </w:rPr>
      </w:pPr>
    </w:p>
    <w:p w:rsidR="00826535" w:rsidRPr="00041B23" w:rsidRDefault="00041B23" w:rsidP="00DB57A4">
      <w:pPr>
        <w:ind w:left="720"/>
        <w:jc w:val="both"/>
        <w:rPr>
          <w:lang w:val="uz-Cyrl-UZ"/>
        </w:rPr>
      </w:pPr>
      <w:r w:rsidRPr="00041B23">
        <w:rPr>
          <w:lang w:val="uz-Cyrl-UZ"/>
        </w:rPr>
        <w:t>Қўмита қуйидаги ҳолларда хабарни ўринли эмас, деб топади</w:t>
      </w:r>
      <w:r>
        <w:rPr>
          <w:lang w:val="uz-Cyrl-UZ"/>
        </w:rPr>
        <w:t>, агар</w:t>
      </w:r>
      <w:r w:rsidRPr="00041B23">
        <w:rPr>
          <w:lang w:val="uz-Cyrl-UZ"/>
        </w:rPr>
        <w:t>:</w:t>
      </w:r>
    </w:p>
    <w:p w:rsidR="00826535" w:rsidRPr="00E3214A" w:rsidRDefault="00826535" w:rsidP="00DB57A4">
      <w:pPr>
        <w:ind w:left="720"/>
        <w:jc w:val="both"/>
        <w:rPr>
          <w:lang w:val="uz-Cyrl-UZ"/>
        </w:rPr>
      </w:pPr>
    </w:p>
    <w:p w:rsidR="005D00B8" w:rsidRPr="00E52B95" w:rsidRDefault="005D00B8" w:rsidP="003C0065">
      <w:pPr>
        <w:widowControl w:val="0"/>
        <w:numPr>
          <w:ilvl w:val="0"/>
          <w:numId w:val="20"/>
        </w:numPr>
        <w:tabs>
          <w:tab w:val="clear" w:pos="720"/>
          <w:tab w:val="num" w:pos="1440"/>
        </w:tabs>
        <w:autoSpaceDN w:val="0"/>
        <w:adjustRightInd w:val="0"/>
        <w:ind w:left="1440"/>
        <w:jc w:val="both"/>
        <w:rPr>
          <w:lang w:val="uz-Cyrl-UZ"/>
        </w:rPr>
      </w:pPr>
      <w:r w:rsidRPr="00E52B95">
        <w:rPr>
          <w:lang w:val="uz-Cyrl-UZ"/>
        </w:rPr>
        <w:t>Хабарда</w:t>
      </w:r>
      <w:r>
        <w:rPr>
          <w:lang w:val="uz-Cyrl-UZ"/>
        </w:rPr>
        <w:t xml:space="preserve"> х</w:t>
      </w:r>
      <w:r w:rsidRPr="00E52B95">
        <w:rPr>
          <w:lang w:val="uz-Cyrl-UZ"/>
        </w:rPr>
        <w:t xml:space="preserve">отин-қизларга нисбатан камситишнинг барча шаклларига барҳам бериш Конвенцияси </w:t>
      </w:r>
      <w:r>
        <w:rPr>
          <w:lang w:val="uz-Cyrl-UZ"/>
        </w:rPr>
        <w:t xml:space="preserve">билан </w:t>
      </w:r>
      <w:r w:rsidRPr="00E52B95">
        <w:rPr>
          <w:lang w:val="uz-Cyrl-UZ"/>
        </w:rPr>
        <w:t>кафолатланмаган тахмин қилинаётган ҳуқуқлар тилга олинган;</w:t>
      </w:r>
    </w:p>
    <w:p w:rsidR="005D00B8" w:rsidRPr="00B10876" w:rsidRDefault="005D00B8" w:rsidP="003C0065">
      <w:pPr>
        <w:widowControl w:val="0"/>
        <w:numPr>
          <w:ilvl w:val="0"/>
          <w:numId w:val="20"/>
        </w:numPr>
        <w:tabs>
          <w:tab w:val="clear" w:pos="720"/>
          <w:tab w:val="num" w:pos="1440"/>
        </w:tabs>
        <w:autoSpaceDN w:val="0"/>
        <w:adjustRightInd w:val="0"/>
        <w:ind w:left="1440"/>
        <w:jc w:val="both"/>
        <w:rPr>
          <w:lang w:val="uz-Cyrl-UZ"/>
        </w:rPr>
      </w:pPr>
      <w:r w:rsidRPr="00B10876">
        <w:rPr>
          <w:lang w:val="uz-Cyrl-UZ"/>
        </w:rPr>
        <w:t>Ҳуқуқбузарликни содир этгани тахмин қилинаётган давлат Факультатив баённома</w:t>
      </w:r>
      <w:r>
        <w:rPr>
          <w:lang w:val="uz-Cyrl-UZ"/>
        </w:rPr>
        <w:t>нинг</w:t>
      </w:r>
      <w:r w:rsidRPr="00B10876">
        <w:rPr>
          <w:lang w:val="uz-Cyrl-UZ"/>
        </w:rPr>
        <w:t xml:space="preserve"> иштирокчиси бўлмаса;</w:t>
      </w:r>
    </w:p>
    <w:p w:rsidR="005D00B8" w:rsidRPr="00B10876" w:rsidRDefault="005D00B8" w:rsidP="003C0065">
      <w:pPr>
        <w:widowControl w:val="0"/>
        <w:numPr>
          <w:ilvl w:val="0"/>
          <w:numId w:val="20"/>
        </w:numPr>
        <w:tabs>
          <w:tab w:val="clear" w:pos="720"/>
          <w:tab w:val="num" w:pos="1440"/>
        </w:tabs>
        <w:autoSpaceDN w:val="0"/>
        <w:adjustRightInd w:val="0"/>
        <w:ind w:left="1440"/>
        <w:jc w:val="both"/>
        <w:rPr>
          <w:lang w:val="uz-Cyrl-UZ"/>
        </w:rPr>
      </w:pPr>
      <w:r w:rsidRPr="00B10876">
        <w:rPr>
          <w:lang w:val="uz-Cyrl-UZ"/>
        </w:rPr>
        <w:t>Ҳуқуқбузарлик иштирокчи давлат юрисдикциясидан ташқарида содир бўлган;</w:t>
      </w:r>
    </w:p>
    <w:p w:rsidR="00826535" w:rsidRPr="00E3214A" w:rsidRDefault="005D00B8" w:rsidP="003C0065">
      <w:pPr>
        <w:numPr>
          <w:ilvl w:val="0"/>
          <w:numId w:val="20"/>
        </w:numPr>
        <w:tabs>
          <w:tab w:val="clear" w:pos="720"/>
          <w:tab w:val="num" w:pos="1440"/>
        </w:tabs>
        <w:ind w:left="1440"/>
        <w:jc w:val="both"/>
        <w:rPr>
          <w:lang w:val="uz-Cyrl-UZ"/>
        </w:rPr>
      </w:pPr>
      <w:r w:rsidRPr="003A0587">
        <w:t>Хабар Конвенция мақсадларига мос бўлмаган натижаларга йўналтирилган бўлса.</w:t>
      </w:r>
    </w:p>
    <w:p w:rsidR="00826535" w:rsidRPr="00E3214A" w:rsidRDefault="00826535" w:rsidP="00DB57A4">
      <w:pPr>
        <w:jc w:val="both"/>
        <w:rPr>
          <w:lang w:val="uz-Cyrl-UZ"/>
        </w:rPr>
      </w:pPr>
    </w:p>
    <w:p w:rsidR="00826535" w:rsidRPr="00E3214A" w:rsidRDefault="005D00B8" w:rsidP="00DB57A4">
      <w:pPr>
        <w:numPr>
          <w:ilvl w:val="0"/>
          <w:numId w:val="9"/>
        </w:numPr>
        <w:jc w:val="both"/>
        <w:rPr>
          <w:lang w:val="uz-Cyrl-UZ"/>
        </w:rPr>
      </w:pPr>
      <w:r w:rsidRPr="00E52B95">
        <w:rPr>
          <w:lang w:val="uz-Cyrl-UZ"/>
        </w:rPr>
        <w:t>Хабар «мутлақо асоссиз» деб эълон қилинган</w:t>
      </w:r>
      <w:r>
        <w:rPr>
          <w:lang w:val="uz-Cyrl-UZ"/>
        </w:rPr>
        <w:t>.</w:t>
      </w:r>
    </w:p>
    <w:p w:rsidR="00826535" w:rsidRPr="00E3214A" w:rsidRDefault="00826535" w:rsidP="00DB57A4">
      <w:pPr>
        <w:ind w:left="360"/>
        <w:jc w:val="both"/>
        <w:rPr>
          <w:lang w:val="uz-Cyrl-UZ"/>
        </w:rPr>
      </w:pPr>
    </w:p>
    <w:p w:rsidR="00826535" w:rsidRPr="00E3214A" w:rsidRDefault="005D00B8" w:rsidP="00DB57A4">
      <w:pPr>
        <w:ind w:left="720"/>
        <w:jc w:val="both"/>
        <w:rPr>
          <w:lang w:val="uz-Cyrl-UZ"/>
        </w:rPr>
      </w:pPr>
      <w:r w:rsidRPr="003A0587">
        <w:t>Бу қуйидаги ҳолларда содир бўлади</w:t>
      </w:r>
      <w:r>
        <w:rPr>
          <w:lang w:val="uz-Cyrl-UZ"/>
        </w:rPr>
        <w:t>, агар</w:t>
      </w:r>
      <w:r w:rsidRPr="003A0587">
        <w:t>:</w:t>
      </w:r>
    </w:p>
    <w:p w:rsidR="00826535" w:rsidRPr="00E3214A" w:rsidRDefault="00826535" w:rsidP="00DB57A4">
      <w:pPr>
        <w:ind w:left="720"/>
        <w:jc w:val="both"/>
        <w:rPr>
          <w:lang w:val="uz-Cyrl-UZ"/>
        </w:rPr>
      </w:pPr>
    </w:p>
    <w:p w:rsidR="00E87761" w:rsidRPr="003A0587" w:rsidRDefault="00E87761" w:rsidP="003C0065">
      <w:pPr>
        <w:widowControl w:val="0"/>
        <w:numPr>
          <w:ilvl w:val="0"/>
          <w:numId w:val="21"/>
        </w:numPr>
        <w:tabs>
          <w:tab w:val="clear" w:pos="720"/>
          <w:tab w:val="num" w:pos="1440"/>
        </w:tabs>
        <w:autoSpaceDN w:val="0"/>
        <w:adjustRightInd w:val="0"/>
        <w:ind w:left="1440"/>
        <w:jc w:val="both"/>
      </w:pPr>
      <w:r w:rsidRPr="003A0587">
        <w:t>Хабар Конвенция меъёрларини нотўғри талқин қилинишига асосланган бўлса;</w:t>
      </w:r>
    </w:p>
    <w:p w:rsidR="00826535" w:rsidRPr="00E3214A" w:rsidRDefault="00E87761" w:rsidP="003C0065">
      <w:pPr>
        <w:numPr>
          <w:ilvl w:val="0"/>
          <w:numId w:val="21"/>
        </w:numPr>
        <w:tabs>
          <w:tab w:val="clear" w:pos="720"/>
          <w:tab w:val="num" w:pos="1440"/>
        </w:tabs>
        <w:ind w:left="1440"/>
        <w:jc w:val="both"/>
        <w:rPr>
          <w:lang w:val="uz-Cyrl-UZ"/>
        </w:rPr>
      </w:pPr>
      <w:r w:rsidRPr="003A0587">
        <w:t>Хабарда келтирилган барча фактлар Конвенцияда кафолатланган ҳуқуқ бузилиши ҳолатларини ташкил этмайди.</w:t>
      </w:r>
    </w:p>
    <w:p w:rsidR="00826535" w:rsidRPr="00E3214A" w:rsidRDefault="00826535" w:rsidP="00DB57A4">
      <w:pPr>
        <w:jc w:val="both"/>
        <w:rPr>
          <w:lang w:val="uz-Cyrl-UZ"/>
        </w:rPr>
      </w:pPr>
    </w:p>
    <w:p w:rsidR="00826535" w:rsidRPr="00E3214A" w:rsidRDefault="00E87761" w:rsidP="00DB57A4">
      <w:pPr>
        <w:numPr>
          <w:ilvl w:val="0"/>
          <w:numId w:val="9"/>
        </w:numPr>
        <w:jc w:val="both"/>
        <w:rPr>
          <w:lang w:val="uz-Cyrl-UZ"/>
        </w:rPr>
      </w:pPr>
      <w:r w:rsidRPr="00B10876">
        <w:rPr>
          <w:lang w:val="uz-Cyrl-UZ"/>
        </w:rPr>
        <w:t>Хабар «етарли даражада асоссиз» деб эълон қилинган бўлса.</w:t>
      </w:r>
    </w:p>
    <w:p w:rsidR="001623CE" w:rsidRPr="00E3214A" w:rsidRDefault="001623CE" w:rsidP="00DB57A4">
      <w:pPr>
        <w:ind w:left="360"/>
        <w:jc w:val="both"/>
        <w:rPr>
          <w:lang w:val="uz-Cyrl-UZ"/>
        </w:rPr>
      </w:pPr>
    </w:p>
    <w:p w:rsidR="001623CE" w:rsidRPr="00E3214A" w:rsidRDefault="00E87761" w:rsidP="00DB57A4">
      <w:pPr>
        <w:ind w:left="720"/>
        <w:jc w:val="both"/>
        <w:rPr>
          <w:lang w:val="uz-Cyrl-UZ"/>
        </w:rPr>
      </w:pPr>
      <w:r w:rsidRPr="00E87761">
        <w:rPr>
          <w:lang w:val="uz-Cyrl-UZ"/>
        </w:rPr>
        <w:t>Хабар қуйидаги ҳолларда  етарли даражада асос</w:t>
      </w:r>
      <w:r>
        <w:rPr>
          <w:lang w:val="uz-Cyrl-UZ"/>
        </w:rPr>
        <w:t>ланмаган деб тан олиниши мумкин, агар</w:t>
      </w:r>
      <w:r w:rsidR="001623CE" w:rsidRPr="00E3214A">
        <w:rPr>
          <w:lang w:val="uz-Cyrl-UZ"/>
        </w:rPr>
        <w:t>:</w:t>
      </w:r>
    </w:p>
    <w:p w:rsidR="001623CE" w:rsidRPr="00E3214A" w:rsidRDefault="001623CE" w:rsidP="00DB57A4">
      <w:pPr>
        <w:ind w:left="720"/>
        <w:jc w:val="both"/>
        <w:rPr>
          <w:lang w:val="uz-Cyrl-UZ"/>
        </w:rPr>
      </w:pPr>
    </w:p>
    <w:p w:rsidR="00E87761" w:rsidRPr="00E87761" w:rsidRDefault="00E87761" w:rsidP="003C0065">
      <w:pPr>
        <w:widowControl w:val="0"/>
        <w:numPr>
          <w:ilvl w:val="0"/>
          <w:numId w:val="22"/>
        </w:numPr>
        <w:tabs>
          <w:tab w:val="clear" w:pos="720"/>
          <w:tab w:val="num" w:pos="1440"/>
        </w:tabs>
        <w:autoSpaceDN w:val="0"/>
        <w:adjustRightInd w:val="0"/>
        <w:ind w:left="1440"/>
        <w:jc w:val="both"/>
        <w:rPr>
          <w:lang w:val="uz-Cyrl-UZ"/>
        </w:rPr>
      </w:pPr>
      <w:r w:rsidRPr="00E87761">
        <w:rPr>
          <w:lang w:val="uz-Cyrl-UZ"/>
        </w:rPr>
        <w:t>хабарда келтирилган фактлар ҳаддан ташқари умумий бўлиб, жабрланувчига ёки жабрланувчиларга зарар етказиш бўйича аниқ бир ишга дахлдор эмас;</w:t>
      </w:r>
    </w:p>
    <w:p w:rsidR="00E87761" w:rsidRDefault="00E87761" w:rsidP="003C0065">
      <w:pPr>
        <w:numPr>
          <w:ilvl w:val="0"/>
          <w:numId w:val="22"/>
        </w:numPr>
        <w:tabs>
          <w:tab w:val="clear" w:pos="720"/>
          <w:tab w:val="num" w:pos="1440"/>
        </w:tabs>
        <w:ind w:left="1440"/>
        <w:jc w:val="both"/>
        <w:rPr>
          <w:lang w:val="uz-Cyrl-UZ"/>
        </w:rPr>
      </w:pPr>
      <w:r w:rsidRPr="00E87761">
        <w:rPr>
          <w:lang w:val="uz-Cyrl-UZ"/>
        </w:rPr>
        <w:t>хуқуқбузарлик тўғрисидаги ахборот аризани ишонарли деб топилиши учун асос бўладиган маълумот билан тасдиқланмаган бўлса</w:t>
      </w:r>
      <w:r>
        <w:rPr>
          <w:lang w:val="uz-Cyrl-UZ"/>
        </w:rPr>
        <w:t>.</w:t>
      </w:r>
    </w:p>
    <w:p w:rsidR="007B4E57" w:rsidRPr="00E87761" w:rsidRDefault="00E87761" w:rsidP="00DB57A4">
      <w:pPr>
        <w:ind w:left="1440"/>
        <w:jc w:val="both"/>
        <w:rPr>
          <w:lang w:val="uz-Cyrl-UZ"/>
        </w:rPr>
      </w:pPr>
      <w:r w:rsidRPr="00B10876">
        <w:rPr>
          <w:lang w:val="uz-Cyrl-UZ"/>
        </w:rPr>
        <w:t xml:space="preserve">Демак, хабарда аризани тасдиқловчи фактлар: саналар, ҳаракатлар субъектлари шахсияти, ҳуқуқбузарлик оқибатида жабрланувчига/жабрланувчиларга етказилган зарар батафсил баён </w:t>
      </w:r>
      <w:r w:rsidRPr="00B10876">
        <w:rPr>
          <w:lang w:val="uz-Cyrl-UZ"/>
        </w:rPr>
        <w:lastRenderedPageBreak/>
        <w:t xml:space="preserve">қилиниши лозим. </w:t>
      </w:r>
      <w:r w:rsidRPr="00E87761">
        <w:rPr>
          <w:lang w:val="uz-Cyrl-UZ"/>
        </w:rPr>
        <w:t>Шунингдек ишга оид ва ички ҳимоя воситалари қўлланиб бўлган тақдирда (масалан, тиббий ҳужжатлар, гувоҳлар кўрсатмалари, суд ҳужжатлари).</w:t>
      </w:r>
    </w:p>
    <w:p w:rsidR="001623CE" w:rsidRPr="00E3214A" w:rsidRDefault="001623CE" w:rsidP="00DB57A4">
      <w:pPr>
        <w:ind w:left="360"/>
        <w:jc w:val="both"/>
        <w:rPr>
          <w:lang w:val="uz-Cyrl-UZ"/>
        </w:rPr>
      </w:pPr>
    </w:p>
    <w:p w:rsidR="007B4E57" w:rsidRPr="00E3214A" w:rsidRDefault="00DB730D" w:rsidP="00DB57A4">
      <w:pPr>
        <w:numPr>
          <w:ilvl w:val="0"/>
          <w:numId w:val="9"/>
        </w:numPr>
        <w:jc w:val="both"/>
        <w:rPr>
          <w:lang w:val="uz-Cyrl-UZ"/>
        </w:rPr>
      </w:pPr>
      <w:r w:rsidRPr="00E87761">
        <w:rPr>
          <w:lang w:val="uz-Cyrl-UZ"/>
        </w:rPr>
        <w:t>Хабар</w:t>
      </w:r>
      <w:r>
        <w:rPr>
          <w:lang w:val="uz-Cyrl-UZ"/>
        </w:rPr>
        <w:t xml:space="preserve"> ўзида</w:t>
      </w:r>
      <w:r w:rsidRPr="00E87761">
        <w:rPr>
          <w:lang w:val="uz-Cyrl-UZ"/>
        </w:rPr>
        <w:t xml:space="preserve"> хабар йўллашга оид ҳуқуқ</w:t>
      </w:r>
      <w:r>
        <w:rPr>
          <w:lang w:val="uz-Cyrl-UZ"/>
        </w:rPr>
        <w:t>ларни</w:t>
      </w:r>
      <w:r w:rsidRPr="00E87761">
        <w:rPr>
          <w:lang w:val="uz-Cyrl-UZ"/>
        </w:rPr>
        <w:t xml:space="preserve"> суистеъмол қилиш</w:t>
      </w:r>
      <w:r>
        <w:rPr>
          <w:lang w:val="uz-Cyrl-UZ"/>
        </w:rPr>
        <w:t>ни акс эттиради.</w:t>
      </w:r>
    </w:p>
    <w:p w:rsidR="00DB730D" w:rsidRDefault="00DB730D" w:rsidP="00DB57A4">
      <w:pPr>
        <w:ind w:left="360"/>
        <w:jc w:val="both"/>
        <w:rPr>
          <w:lang w:val="uz-Cyrl-UZ"/>
        </w:rPr>
      </w:pPr>
    </w:p>
    <w:p w:rsidR="00DB730D" w:rsidRDefault="00DB730D" w:rsidP="00DB57A4">
      <w:pPr>
        <w:ind w:left="720"/>
        <w:jc w:val="both"/>
        <w:rPr>
          <w:lang w:val="uz-Cyrl-UZ"/>
        </w:rPr>
      </w:pPr>
      <w:r w:rsidRPr="00DB730D">
        <w:rPr>
          <w:lang w:val="uz-Cyrl-UZ"/>
        </w:rPr>
        <w:t>Қўмита қуйидаги ҳолларда тақдим этилаётган хабар</w:t>
      </w:r>
      <w:r>
        <w:rPr>
          <w:lang w:val="uz-Cyrl-UZ"/>
        </w:rPr>
        <w:t xml:space="preserve">, </w:t>
      </w:r>
      <w:r w:rsidRPr="00DB730D">
        <w:rPr>
          <w:lang w:val="uz-Cyrl-UZ"/>
        </w:rPr>
        <w:t>хабар йўллашга оид ҳуқуқ</w:t>
      </w:r>
      <w:r>
        <w:rPr>
          <w:lang w:val="uz-Cyrl-UZ"/>
        </w:rPr>
        <w:t xml:space="preserve">ларни </w:t>
      </w:r>
      <w:r w:rsidRPr="00DB730D">
        <w:rPr>
          <w:lang w:val="uz-Cyrl-UZ"/>
        </w:rPr>
        <w:t>суистеъмол қилади, деган қарорга келиши мумкин</w:t>
      </w:r>
      <w:r>
        <w:rPr>
          <w:lang w:val="uz-Cyrl-UZ"/>
        </w:rPr>
        <w:t>, агар</w:t>
      </w:r>
      <w:r w:rsidRPr="00DB730D">
        <w:rPr>
          <w:lang w:val="uz-Cyrl-UZ"/>
        </w:rPr>
        <w:t>:</w:t>
      </w:r>
    </w:p>
    <w:p w:rsidR="00DB730D" w:rsidRPr="00DB730D" w:rsidRDefault="00DB730D" w:rsidP="003C0065">
      <w:pPr>
        <w:widowControl w:val="0"/>
        <w:numPr>
          <w:ilvl w:val="0"/>
          <w:numId w:val="23"/>
        </w:numPr>
        <w:tabs>
          <w:tab w:val="clear" w:pos="720"/>
          <w:tab w:val="num" w:pos="1440"/>
        </w:tabs>
        <w:autoSpaceDN w:val="0"/>
        <w:adjustRightInd w:val="0"/>
        <w:ind w:left="1440"/>
        <w:jc w:val="both"/>
        <w:rPr>
          <w:lang w:val="uz-Cyrl-UZ"/>
        </w:rPr>
      </w:pPr>
      <w:r w:rsidRPr="00DB730D">
        <w:rPr>
          <w:lang w:val="uz-Cyrl-UZ"/>
        </w:rPr>
        <w:t>муаллиф хаба</w:t>
      </w:r>
      <w:r>
        <w:rPr>
          <w:lang w:val="uz-Cyrl-UZ"/>
        </w:rPr>
        <w:t>рни ёвуз ният билан ёзган бўлса</w:t>
      </w:r>
      <w:r w:rsidRPr="00DB730D">
        <w:rPr>
          <w:lang w:val="uz-Cyrl-UZ"/>
        </w:rPr>
        <w:t xml:space="preserve"> ёки ариза ошкора сиёсий сабабларга кўра йўлланган тақдирда;</w:t>
      </w:r>
    </w:p>
    <w:p w:rsidR="00DB730D" w:rsidRDefault="00DB730D" w:rsidP="003C0065">
      <w:pPr>
        <w:widowControl w:val="0"/>
        <w:numPr>
          <w:ilvl w:val="0"/>
          <w:numId w:val="23"/>
        </w:numPr>
        <w:tabs>
          <w:tab w:val="clear" w:pos="720"/>
          <w:tab w:val="num" w:pos="1440"/>
        </w:tabs>
        <w:autoSpaceDN w:val="0"/>
        <w:adjustRightInd w:val="0"/>
        <w:ind w:left="1440"/>
        <w:jc w:val="both"/>
        <w:rPr>
          <w:lang w:val="uz-Cyrl-UZ"/>
        </w:rPr>
      </w:pPr>
      <w:r w:rsidRPr="00DB730D">
        <w:rPr>
          <w:lang w:val="uz-Cyrl-UZ"/>
        </w:rPr>
        <w:t>хабарда кўрсатилган фактлар ёлғон бўлса;</w:t>
      </w:r>
    </w:p>
    <w:p w:rsidR="007B4E57" w:rsidRDefault="00DB730D" w:rsidP="003C0065">
      <w:pPr>
        <w:widowControl w:val="0"/>
        <w:numPr>
          <w:ilvl w:val="0"/>
          <w:numId w:val="23"/>
        </w:numPr>
        <w:tabs>
          <w:tab w:val="clear" w:pos="720"/>
          <w:tab w:val="num" w:pos="1440"/>
        </w:tabs>
        <w:autoSpaceDN w:val="0"/>
        <w:adjustRightInd w:val="0"/>
        <w:ind w:left="1440"/>
        <w:jc w:val="both"/>
        <w:rPr>
          <w:lang w:val="uz-Cyrl-UZ"/>
        </w:rPr>
      </w:pPr>
      <w:r w:rsidRPr="00DB730D">
        <w:rPr>
          <w:lang w:val="uz-Cyrl-UZ"/>
        </w:rPr>
        <w:t>хабар аввал кўриб чиқилган ва рад этилган бўлса.</w:t>
      </w:r>
    </w:p>
    <w:p w:rsidR="00DB730D" w:rsidRPr="00E3214A" w:rsidRDefault="00DB730D" w:rsidP="00DB730D">
      <w:pPr>
        <w:widowControl w:val="0"/>
        <w:autoSpaceDN w:val="0"/>
        <w:adjustRightInd w:val="0"/>
        <w:ind w:left="1080"/>
        <w:jc w:val="both"/>
        <w:rPr>
          <w:lang w:val="uz-Cyrl-UZ"/>
        </w:rPr>
      </w:pPr>
    </w:p>
    <w:p w:rsidR="00DB730D" w:rsidRDefault="00DB730D" w:rsidP="00DB730D">
      <w:pPr>
        <w:numPr>
          <w:ilvl w:val="0"/>
          <w:numId w:val="9"/>
        </w:numPr>
        <w:jc w:val="both"/>
        <w:rPr>
          <w:lang w:val="uz-Cyrl-UZ"/>
        </w:rPr>
      </w:pPr>
      <w:r w:rsidRPr="00DB730D">
        <w:rPr>
          <w:lang w:val="uz-Cyrl-UZ"/>
        </w:rPr>
        <w:t>Хабар предметини ташкил этувчи фактлар Факультатив баённома тегишли иштирокчи давлат учун кучга киришидан аввал содир бўлган бўлса, фактлар тилга олинган санадан сўнг давом этган ҳоллар бундан мустасно.</w:t>
      </w:r>
    </w:p>
    <w:p w:rsidR="00DB730D" w:rsidRDefault="00DB730D" w:rsidP="00DB730D">
      <w:pPr>
        <w:ind w:left="708"/>
        <w:jc w:val="both"/>
        <w:rPr>
          <w:lang w:val="uz-Cyrl-UZ"/>
        </w:rPr>
      </w:pPr>
      <w:r w:rsidRPr="00DB730D">
        <w:rPr>
          <w:lang w:val="uz-Cyrl-UZ"/>
        </w:rPr>
        <w:t>Баъзан Факультатив баённома ратификация қилинишидан аввал бошлаган ҳолатларни давом этаётган деб ҳисобланишини аниқлаш мушкул, чунки инсон ҳуқуқлари бўйича органлар қарорларида ушбу бандлар бўйича аниқ тавсиялар келтирилмаган. Аммо бу каби давом этишлар Факультатив баённома кучга кирганидан сўнг айрим қарорлар қабул қилиниши натижасида ёки бошқа ҳолатлар оқибатида қайта содир бўлган ҳолларда тан олинади.</w:t>
      </w:r>
    </w:p>
    <w:p w:rsidR="00DB730D" w:rsidRDefault="00DB730D" w:rsidP="00DB730D">
      <w:pPr>
        <w:ind w:left="708"/>
        <w:jc w:val="both"/>
        <w:rPr>
          <w:lang w:val="uz-Cyrl-UZ"/>
        </w:rPr>
      </w:pPr>
    </w:p>
    <w:p w:rsidR="00DB730D" w:rsidRPr="00DB730D" w:rsidRDefault="00DB730D" w:rsidP="003C0065">
      <w:pPr>
        <w:jc w:val="both"/>
        <w:rPr>
          <w:u w:val="single"/>
          <w:lang w:val="uz-Cyrl-UZ"/>
        </w:rPr>
      </w:pPr>
      <w:r w:rsidRPr="00DB730D">
        <w:rPr>
          <w:u w:val="single"/>
        </w:rPr>
        <w:t>Вақтинчалик чоралар нима?</w:t>
      </w:r>
    </w:p>
    <w:p w:rsidR="006E709A" w:rsidRDefault="006E709A" w:rsidP="00DB57A4">
      <w:pPr>
        <w:ind w:left="720" w:hanging="360"/>
        <w:jc w:val="both"/>
        <w:rPr>
          <w:lang w:val="uz-Cyrl-UZ"/>
        </w:rPr>
      </w:pPr>
    </w:p>
    <w:p w:rsidR="00DB730D" w:rsidRDefault="00DB730D" w:rsidP="00DB730D">
      <w:pPr>
        <w:jc w:val="both"/>
        <w:rPr>
          <w:lang w:val="uz-Cyrl-UZ"/>
        </w:rPr>
      </w:pPr>
      <w:r w:rsidRPr="00FF2B83">
        <w:rPr>
          <w:lang w:val="uz-Cyrl-UZ"/>
        </w:rPr>
        <w:t>Хотин-қизларга нисбатан камситишни бартараф этиш қўмитаси иштирокчи</w:t>
      </w:r>
      <w:r>
        <w:rPr>
          <w:lang w:val="uz-Cyrl-UZ"/>
        </w:rPr>
        <w:t xml:space="preserve"> </w:t>
      </w:r>
      <w:r w:rsidRPr="00FF2B83">
        <w:rPr>
          <w:lang w:val="uz-Cyrl-UZ"/>
        </w:rPr>
        <w:t xml:space="preserve">давлатдан хотин-қизлар бошидан кечириши мумкин бўлган тахминий «ўрни қопланмайдиган» зарардан азият чеккан жабрланувчи/жабрланувчиларни ҳимоялашга йўналтирилган  тезкор чоралар қабул қилинишини талаб қилиши мумкин. </w:t>
      </w:r>
      <w:r w:rsidRPr="00DB730D">
        <w:rPr>
          <w:lang w:val="uz-Cyrl-UZ"/>
        </w:rPr>
        <w:t>«Ўрни қопланмайдиган» зарар тушунчасига, масалан, ҳаёт учун хавф ёки қийноқ хавфи кириши мумкин. Вақтинчалик чоралар жабрланувчини уйдаги зўравонликдан ёки жабрланувчи ҳаёти хавф остида бўладиган мамлакатга депортация қилинишидан ҳимоялаш мақсадида қўлланилиши мумкин.</w:t>
      </w:r>
    </w:p>
    <w:p w:rsidR="00DB730D" w:rsidRDefault="00DB730D" w:rsidP="00DB730D">
      <w:pPr>
        <w:jc w:val="both"/>
        <w:rPr>
          <w:lang w:val="uz-Cyrl-UZ"/>
        </w:rPr>
      </w:pPr>
    </w:p>
    <w:p w:rsidR="00DB730D" w:rsidRPr="00DB730D" w:rsidRDefault="00DB730D" w:rsidP="00DB730D">
      <w:pPr>
        <w:jc w:val="both"/>
        <w:rPr>
          <w:lang w:val="uz-Cyrl-UZ"/>
        </w:rPr>
      </w:pPr>
      <w:r>
        <w:rPr>
          <w:lang w:val="uz-Cyrl-UZ"/>
        </w:rPr>
        <w:t xml:space="preserve">Агар </w:t>
      </w:r>
      <w:r w:rsidRPr="00DB730D">
        <w:rPr>
          <w:lang w:val="uz-Cyrl-UZ"/>
        </w:rPr>
        <w:t>Қўмита хабарда келтирилган ахборот асосида уни кўриб чиқишнинг исталган босқичида вақтинчалик чоралар кўрилиши ҳақида қарор қабул қил</w:t>
      </w:r>
      <w:r>
        <w:rPr>
          <w:lang w:val="uz-Cyrl-UZ"/>
        </w:rPr>
        <w:t>с</w:t>
      </w:r>
      <w:r w:rsidRPr="00DB730D">
        <w:rPr>
          <w:lang w:val="uz-Cyrl-UZ"/>
        </w:rPr>
        <w:t>а: хабар олинганидан сўнг ва у моҳиятига кўра кўриб чиқилган тақдирда.</w:t>
      </w:r>
    </w:p>
    <w:p w:rsidR="00DB730D" w:rsidRDefault="00DB730D" w:rsidP="00DB730D">
      <w:pPr>
        <w:jc w:val="both"/>
        <w:rPr>
          <w:lang w:val="uz-Cyrl-UZ"/>
        </w:rPr>
      </w:pPr>
    </w:p>
    <w:p w:rsidR="00545067" w:rsidRPr="00DB730D" w:rsidRDefault="00DB730D" w:rsidP="00DB57A4">
      <w:pPr>
        <w:jc w:val="both"/>
        <w:rPr>
          <w:u w:val="single"/>
          <w:lang w:val="uz-Cyrl-UZ"/>
        </w:rPr>
      </w:pPr>
      <w:r w:rsidRPr="00DB730D">
        <w:rPr>
          <w:u w:val="single"/>
        </w:rPr>
        <w:t>Хабар берилганидан сўнг нима содир бўлади?</w:t>
      </w:r>
    </w:p>
    <w:p w:rsidR="006E709A" w:rsidRPr="00E3214A" w:rsidRDefault="006E709A" w:rsidP="00DB57A4">
      <w:pPr>
        <w:jc w:val="both"/>
        <w:rPr>
          <w:u w:val="single"/>
          <w:lang w:val="uz-Cyrl-UZ"/>
        </w:rPr>
      </w:pPr>
    </w:p>
    <w:p w:rsidR="006E709A" w:rsidRPr="00DB730D" w:rsidRDefault="00DB730D" w:rsidP="00DB57A4">
      <w:pPr>
        <w:jc w:val="both"/>
        <w:rPr>
          <w:lang w:val="uz-Cyrl-UZ"/>
        </w:rPr>
      </w:pPr>
      <w:r w:rsidRPr="00FF2B83">
        <w:rPr>
          <w:lang w:val="uz-Cyrl-UZ"/>
        </w:rPr>
        <w:t xml:space="preserve">Хабар ва жабрланувчининг/жабрланувчиларнинг  ўз шахсларини очишга розилклари   олинганидан сўнг хабар тегишли давлатга Қўмита томонидан махфий равишда етказилади ва унга ёзма жавоб берилиши талаб қилинади. </w:t>
      </w:r>
      <w:r w:rsidRPr="00DB730D">
        <w:rPr>
          <w:lang w:val="uz-Cyrl-UZ"/>
        </w:rPr>
        <w:t>Ушбу тушунтириш  ёки ариза Қўмитага  олти ой давомида тақдим этилиши ҳамда хабарнинг ўринлилиги  ва моҳиятига тегишли бўлиши керак. Унда давлат Қўмитага ушбу хабар билан боғлиқ  раившда  кўрилган ҳар қандай чоралар тўғрисида маълум қилиши мумкин.</w:t>
      </w:r>
    </w:p>
    <w:p w:rsidR="005C1948" w:rsidRPr="00E3214A" w:rsidRDefault="005C1948" w:rsidP="00DB57A4">
      <w:pPr>
        <w:jc w:val="both"/>
        <w:rPr>
          <w:lang w:val="uz-Cyrl-UZ"/>
        </w:rPr>
      </w:pPr>
    </w:p>
    <w:p w:rsidR="005C1948" w:rsidRPr="00E3214A" w:rsidRDefault="00DB730D" w:rsidP="00DB57A4">
      <w:pPr>
        <w:jc w:val="both"/>
        <w:rPr>
          <w:lang w:val="uz-Cyrl-UZ"/>
        </w:rPr>
      </w:pPr>
      <w:r w:rsidRPr="00FF2B83">
        <w:rPr>
          <w:lang w:val="uz-Cyrl-UZ"/>
        </w:rPr>
        <w:t>Қўмита шунингдек ҳар бир томонга (</w:t>
      </w:r>
      <w:r w:rsidR="00607AC7">
        <w:rPr>
          <w:lang w:val="uz-Cyrl-UZ"/>
        </w:rPr>
        <w:t>иштирокчи давлат</w:t>
      </w:r>
      <w:r w:rsidRPr="00FF2B83">
        <w:rPr>
          <w:lang w:val="uz-Cyrl-UZ"/>
        </w:rPr>
        <w:t>га  ва муаллифга/муаллифларга) иккинчи томоннинг тушунтиришини/аризасини тақдим этади ва уларга белгиланган вақт</w:t>
      </w:r>
      <w:r w:rsidR="00607AC7">
        <w:rPr>
          <w:lang w:val="uz-Cyrl-UZ"/>
        </w:rPr>
        <w:t xml:space="preserve"> давомида ушбу ҳужжатларни  шарт</w:t>
      </w:r>
      <w:r w:rsidRPr="00FF2B83">
        <w:rPr>
          <w:lang w:val="uz-Cyrl-UZ"/>
        </w:rPr>
        <w:t>лаб бериш имкониятини яратади.</w:t>
      </w:r>
    </w:p>
    <w:p w:rsidR="005C1948" w:rsidRPr="00E3214A" w:rsidRDefault="005C1948" w:rsidP="00DB57A4">
      <w:pPr>
        <w:jc w:val="both"/>
        <w:rPr>
          <w:lang w:val="uz-Cyrl-UZ"/>
        </w:rPr>
      </w:pPr>
    </w:p>
    <w:p w:rsidR="005C1948" w:rsidRPr="00DB730D" w:rsidRDefault="00DB730D" w:rsidP="00DB57A4">
      <w:pPr>
        <w:jc w:val="both"/>
        <w:rPr>
          <w:lang w:val="uz-Cyrl-UZ"/>
        </w:rPr>
      </w:pPr>
      <w:r w:rsidRPr="00DB730D">
        <w:rPr>
          <w:lang w:val="uz-Cyrl-UZ"/>
        </w:rPr>
        <w:lastRenderedPageBreak/>
        <w:t>Аризани моҳиятига кўра кўриб чиқишни бошлашдан олдин Қўмита унинг ўринлилиги  масаласини ҳал қилади. Ушбу қарор иштирокчи давлат ёзма шар</w:t>
      </w:r>
      <w:r w:rsidR="00607AC7">
        <w:rPr>
          <w:lang w:val="uz-Cyrl-UZ"/>
        </w:rPr>
        <w:t>т</w:t>
      </w:r>
      <w:r w:rsidRPr="00DB730D">
        <w:rPr>
          <w:lang w:val="uz-Cyrl-UZ"/>
        </w:rPr>
        <w:t>лар беришидан олдин қабул қилиниши мумкин.</w:t>
      </w:r>
    </w:p>
    <w:p w:rsidR="0083046A" w:rsidRPr="00E3214A" w:rsidRDefault="0083046A" w:rsidP="00DB57A4">
      <w:pPr>
        <w:jc w:val="both"/>
        <w:rPr>
          <w:lang w:val="uz-Cyrl-UZ"/>
        </w:rPr>
      </w:pPr>
    </w:p>
    <w:p w:rsidR="0083046A" w:rsidRDefault="00DB730D" w:rsidP="00DB57A4">
      <w:pPr>
        <w:jc w:val="both"/>
        <w:rPr>
          <w:lang w:val="uz-Cyrl-UZ"/>
        </w:rPr>
      </w:pPr>
      <w:r w:rsidRPr="00DB730D">
        <w:rPr>
          <w:lang w:val="uz-Cyrl-UZ"/>
        </w:rPr>
        <w:t>Хабарнинг ўринли  ёки ўринсиз эканлигини аниқлаш учун Қўмита хабарнинг Факультатив баённоманинг 2,3 ва 4 моддаларида келтирилган талабларга  жавоб беришини текширади.</w:t>
      </w:r>
    </w:p>
    <w:p w:rsidR="00BF3C6D" w:rsidRPr="00DB730D" w:rsidRDefault="00BF3C6D" w:rsidP="00DB57A4">
      <w:pPr>
        <w:jc w:val="both"/>
        <w:rPr>
          <w:lang w:val="uz-Cyrl-UZ"/>
        </w:rPr>
      </w:pPr>
    </w:p>
    <w:p w:rsidR="00BF3C6D" w:rsidRPr="00BF3C6D" w:rsidRDefault="00BF3C6D" w:rsidP="00DB57A4">
      <w:pPr>
        <w:jc w:val="both"/>
        <w:rPr>
          <w:i/>
          <w:lang w:val="uz-Cyrl-UZ"/>
        </w:rPr>
      </w:pPr>
      <w:r w:rsidRPr="00BF3C6D">
        <w:rPr>
          <w:i/>
          <w:lang w:val="uz-Cyrl-UZ"/>
        </w:rPr>
        <w:t>Кўриб чиқиш учун қўшимча ахборот:</w:t>
      </w:r>
    </w:p>
    <w:p w:rsidR="0083046A" w:rsidRPr="00BF3C6D" w:rsidRDefault="0083046A" w:rsidP="00DB57A4">
      <w:pPr>
        <w:jc w:val="both"/>
        <w:rPr>
          <w:lang w:val="uz-Cyrl-UZ"/>
        </w:rPr>
      </w:pPr>
    </w:p>
    <w:p w:rsidR="0083046A" w:rsidRPr="00BF3C6D" w:rsidRDefault="00BF3C6D" w:rsidP="00DB57A4">
      <w:pPr>
        <w:jc w:val="both"/>
        <w:rPr>
          <w:i/>
          <w:lang w:val="uz-Cyrl-UZ"/>
        </w:rPr>
      </w:pPr>
      <w:r w:rsidRPr="00BF3C6D">
        <w:rPr>
          <w:i/>
          <w:lang w:val="uz-Cyrl-UZ"/>
        </w:rPr>
        <w:t>Хотин-қизларни камситишга  барҳам бериш қўмитаси қандай ҳолларда хабарни қабул қилишдан бош тортади?</w:t>
      </w:r>
    </w:p>
    <w:p w:rsidR="0083046A" w:rsidRPr="00E3214A" w:rsidRDefault="0083046A" w:rsidP="00DB57A4">
      <w:pPr>
        <w:jc w:val="both"/>
        <w:rPr>
          <w:i/>
          <w:lang w:val="uz-Cyrl-UZ"/>
        </w:rPr>
      </w:pPr>
    </w:p>
    <w:p w:rsidR="0083046A" w:rsidRPr="00BF3C6D" w:rsidRDefault="00BF3C6D" w:rsidP="00DB57A4">
      <w:pPr>
        <w:jc w:val="both"/>
        <w:rPr>
          <w:i/>
          <w:u w:val="single"/>
          <w:lang w:val="uz-Cyrl-UZ"/>
        </w:rPr>
      </w:pPr>
      <w:r w:rsidRPr="00BF3C6D">
        <w:rPr>
          <w:i/>
          <w:lang w:val="uz-Cyrl-UZ"/>
        </w:rPr>
        <w:t xml:space="preserve">Факультатив баённоманинг 4.2 моддасига кўра қандай мезонлар хабарнинг ўринсизлигини  белгилайди? </w:t>
      </w:r>
      <w:r w:rsidR="0083046A" w:rsidRPr="00BF3C6D">
        <w:rPr>
          <w:i/>
          <w:u w:val="single"/>
          <w:lang w:val="uz-Cyrl-UZ"/>
        </w:rPr>
        <w:t xml:space="preserve"> </w:t>
      </w:r>
    </w:p>
    <w:p w:rsidR="0083046A" w:rsidRPr="00E3214A" w:rsidRDefault="0083046A" w:rsidP="00DB57A4">
      <w:pPr>
        <w:jc w:val="both"/>
        <w:rPr>
          <w:u w:val="single"/>
          <w:lang w:val="uz-Cyrl-UZ"/>
        </w:rPr>
      </w:pPr>
    </w:p>
    <w:p w:rsidR="0083046A" w:rsidRPr="00BF3C6D" w:rsidRDefault="00BF3C6D" w:rsidP="00DB57A4">
      <w:pPr>
        <w:jc w:val="both"/>
        <w:rPr>
          <w:lang w:val="uz-Cyrl-UZ"/>
        </w:rPr>
      </w:pPr>
      <w:r w:rsidRPr="00BF3C6D">
        <w:rPr>
          <w:lang w:val="uz-Cyrl-UZ"/>
        </w:rPr>
        <w:t>Хабар олинган пайтдан бошлаб, моҳияти бўйича кўриб чиққунча исталган босқичда аризада кўрсатилган ахборот асосида Қўмита иштирокчи</w:t>
      </w:r>
      <w:r w:rsidR="00607AC7">
        <w:rPr>
          <w:lang w:val="uz-Cyrl-UZ"/>
        </w:rPr>
        <w:t xml:space="preserve"> </w:t>
      </w:r>
      <w:r w:rsidRPr="00BF3C6D">
        <w:rPr>
          <w:lang w:val="uz-Cyrl-UZ"/>
        </w:rPr>
        <w:t>давлатдан хотин-қизлар бошидан кечириши мумкин бўлган тахминий «ўрни қопланмайдиган» зарардан азият чеккан жабрланувчи/жабрланувчиларни ҳимоялашга йўналтирилган  тезкор чоралар  кўрилишини  талаб қилиш бўйича қарор қабул қилиши мумкин.</w:t>
      </w:r>
    </w:p>
    <w:p w:rsidR="004E4CC8" w:rsidRPr="00E3214A" w:rsidRDefault="004E4CC8" w:rsidP="00DB57A4">
      <w:pPr>
        <w:jc w:val="both"/>
        <w:rPr>
          <w:lang w:val="uz-Cyrl-UZ"/>
        </w:rPr>
      </w:pPr>
    </w:p>
    <w:p w:rsidR="004E4CC8" w:rsidRPr="008155E2" w:rsidRDefault="00BF3C6D" w:rsidP="00DB57A4">
      <w:pPr>
        <w:numPr>
          <w:ilvl w:val="0"/>
          <w:numId w:val="10"/>
        </w:numPr>
        <w:jc w:val="both"/>
        <w:rPr>
          <w:i/>
          <w:lang w:val="uz-Cyrl-UZ"/>
        </w:rPr>
      </w:pPr>
      <w:r w:rsidRPr="003A0587">
        <w:t>Қўмита хабарни ўринсиз  деб топган ҳолларда нима содир бўлади?</w:t>
      </w:r>
    </w:p>
    <w:p w:rsidR="004E4CC8" w:rsidRPr="008155E2" w:rsidRDefault="004E4CC8" w:rsidP="00DB57A4">
      <w:pPr>
        <w:jc w:val="both"/>
        <w:rPr>
          <w:lang w:val="uz-Cyrl-UZ"/>
        </w:rPr>
      </w:pPr>
    </w:p>
    <w:p w:rsidR="004E4CC8" w:rsidRPr="00BF3C6D" w:rsidRDefault="00BF3C6D" w:rsidP="00DB57A4">
      <w:pPr>
        <w:ind w:left="720"/>
        <w:jc w:val="both"/>
        <w:rPr>
          <w:lang w:val="uz-Cyrl-UZ"/>
        </w:rPr>
      </w:pPr>
      <w:r w:rsidRPr="00BF3C6D">
        <w:rPr>
          <w:lang w:val="uz-Cyrl-UZ"/>
        </w:rPr>
        <w:t>Агарда Қўмита хабарни ўринсиз деб топса, у ўз қарори ҳамда унинг сабаблари тўғрисидаги хабарномани имкон қадар тезроқ муаллифга ва тегишли давлатга йўллайди.</w:t>
      </w:r>
    </w:p>
    <w:p w:rsidR="00A02F35" w:rsidRPr="00E3214A" w:rsidRDefault="00A02F35" w:rsidP="00DB57A4">
      <w:pPr>
        <w:ind w:left="720"/>
        <w:jc w:val="both"/>
        <w:rPr>
          <w:lang w:val="uz-Cyrl-UZ"/>
        </w:rPr>
      </w:pPr>
    </w:p>
    <w:p w:rsidR="00A02F35" w:rsidRPr="00BF3C6D" w:rsidRDefault="00BF3C6D" w:rsidP="00DB57A4">
      <w:pPr>
        <w:ind w:left="720"/>
        <w:jc w:val="both"/>
        <w:rPr>
          <w:lang w:val="uz-Cyrl-UZ"/>
        </w:rPr>
      </w:pPr>
      <w:r w:rsidRPr="00BF3C6D">
        <w:rPr>
          <w:lang w:val="uz-Cyrl-UZ"/>
        </w:rPr>
        <w:t>Қўмита қарори якуний бўлиб, Қўмита  ушбу хабар муаллифи/муаллифлари томонидан ёки унинг/уларнинг номидан қўшимча равишда келтирилган  ҳамда Қўмитани ўз қарорини ўзгартиришга мажбур қилувчи маълумотлар акс эттирилган  ёзма ариза олинган тақдирда қайта кўриб чиқилиши  мумкин.</w:t>
      </w:r>
    </w:p>
    <w:p w:rsidR="00A02F35" w:rsidRPr="00E3214A" w:rsidRDefault="00A02F35" w:rsidP="00DB57A4">
      <w:pPr>
        <w:ind w:left="720"/>
        <w:jc w:val="both"/>
        <w:rPr>
          <w:lang w:val="uz-Cyrl-UZ"/>
        </w:rPr>
      </w:pPr>
    </w:p>
    <w:p w:rsidR="00A02F35" w:rsidRPr="00E3214A" w:rsidRDefault="00BF3C6D" w:rsidP="00DB57A4">
      <w:pPr>
        <w:numPr>
          <w:ilvl w:val="0"/>
          <w:numId w:val="10"/>
        </w:numPr>
        <w:jc w:val="both"/>
        <w:rPr>
          <w:i/>
          <w:lang w:val="uz-Cyrl-UZ"/>
        </w:rPr>
      </w:pPr>
      <w:bookmarkStart w:id="0" w:name="DDE_LINK3"/>
      <w:r w:rsidRPr="003A0587">
        <w:t xml:space="preserve">Қўмита хабарни ўринли  деб топган ҳолларда </w:t>
      </w:r>
      <w:bookmarkEnd w:id="0"/>
      <w:r w:rsidRPr="003A0587">
        <w:t>нима содир бўлади?</w:t>
      </w:r>
    </w:p>
    <w:p w:rsidR="00A02F35" w:rsidRPr="00E3214A" w:rsidRDefault="00A02F35" w:rsidP="00DB57A4">
      <w:pPr>
        <w:jc w:val="both"/>
        <w:rPr>
          <w:lang w:val="uz-Cyrl-UZ"/>
        </w:rPr>
      </w:pPr>
    </w:p>
    <w:p w:rsidR="007B23F1" w:rsidRPr="00E3214A" w:rsidRDefault="00BF3C6D" w:rsidP="00DB57A4">
      <w:pPr>
        <w:ind w:left="720"/>
        <w:jc w:val="both"/>
        <w:rPr>
          <w:lang w:val="uz-Cyrl-UZ"/>
        </w:rPr>
      </w:pPr>
      <w:r w:rsidRPr="00BF3C6D">
        <w:rPr>
          <w:lang w:val="uz-Cyrl-UZ"/>
        </w:rPr>
        <w:t>Қўмита томонидан  хабар ўринли  деб топган ҳолларда Қўмита уни моҳиятига кўра кўриб чиқади. Қўмита хабарни махфий равишда тегишли иштирокчи давлат эътиборига  етказади ва иштирокичи давлатдан ёзма тушунтириш ёки ариза беришни, ҳамда ушбу хабар билан боғлиқ ҳолда кўрилган барча чоралар ҳақида маълумотларни тақдим этилишини талаб қилади. Аризачи ҳақидаги  шахсий  маъулмотлар  у бунга розилик берган тақдирда  иштирокчи давлатга берилади. Шунга қарамай, агар аризачи ўз розилигини бермаса, хабар иштирокчи давлатга берилмайди ва Қўмита томонидан суриштирилмайди.</w:t>
      </w:r>
    </w:p>
    <w:p w:rsidR="007B23F1" w:rsidRPr="00E3214A" w:rsidRDefault="007B23F1" w:rsidP="00DB57A4">
      <w:pPr>
        <w:ind w:left="720"/>
        <w:jc w:val="both"/>
        <w:rPr>
          <w:lang w:val="uz-Cyrl-UZ"/>
        </w:rPr>
      </w:pPr>
    </w:p>
    <w:p w:rsidR="00BF3C6D" w:rsidRPr="00BF3C6D" w:rsidRDefault="00BF3C6D" w:rsidP="00BF3C6D">
      <w:pPr>
        <w:ind w:left="708"/>
        <w:jc w:val="both"/>
        <w:rPr>
          <w:lang w:val="uz-Cyrl-UZ"/>
        </w:rPr>
      </w:pPr>
      <w:r w:rsidRPr="00BF3C6D">
        <w:rPr>
          <w:lang w:val="uz-Cyrl-UZ"/>
        </w:rPr>
        <w:t xml:space="preserve">Иштирокчи давлат олти ой давомида Қўмитага ўзининг ёзма жавобини йўллаши </w:t>
      </w:r>
      <w:r>
        <w:rPr>
          <w:lang w:val="uz-Cyrl-UZ"/>
        </w:rPr>
        <w:t xml:space="preserve">лозим. </w:t>
      </w:r>
      <w:r w:rsidRPr="00BF3C6D">
        <w:rPr>
          <w:lang w:val="uz-Cyrl-UZ"/>
        </w:rPr>
        <w:t>Ушбу жавоб хабар муаллифи/муаллифларига қайта юборилади ва у маълум муддат давомида Қўмитага ўз шар</w:t>
      </w:r>
      <w:r w:rsidR="00607AC7">
        <w:rPr>
          <w:lang w:val="uz-Cyrl-UZ"/>
        </w:rPr>
        <w:t>т</w:t>
      </w:r>
      <w:r w:rsidRPr="00BF3C6D">
        <w:rPr>
          <w:lang w:val="uz-Cyrl-UZ"/>
        </w:rPr>
        <w:t>ларини юбориши мумкин.</w:t>
      </w:r>
    </w:p>
    <w:p w:rsidR="00BF3C6D" w:rsidRDefault="00BF3C6D" w:rsidP="00DB57A4">
      <w:pPr>
        <w:ind w:left="720"/>
        <w:jc w:val="both"/>
        <w:rPr>
          <w:lang w:val="uz-Cyrl-UZ"/>
        </w:rPr>
      </w:pPr>
    </w:p>
    <w:p w:rsidR="006746CA" w:rsidRPr="00BF3C6D" w:rsidRDefault="00BF3C6D" w:rsidP="00DB57A4">
      <w:pPr>
        <w:ind w:left="720"/>
        <w:jc w:val="both"/>
        <w:rPr>
          <w:lang w:val="uz-Cyrl-UZ"/>
        </w:rPr>
      </w:pPr>
      <w:r w:rsidRPr="001F4853">
        <w:rPr>
          <w:lang w:val="uz-Cyrl-UZ"/>
        </w:rPr>
        <w:t>Қўмита ушбу хабарга оид  ўз нуқтаи назарини «алоҳида шахслар ёки шахслар гуруҳи томонидан ёхуд уларнинг номидан ва тегишли иштирокчи</w:t>
      </w:r>
      <w:r w:rsidR="00607AC7">
        <w:rPr>
          <w:lang w:val="uz-Cyrl-UZ"/>
        </w:rPr>
        <w:t xml:space="preserve"> </w:t>
      </w:r>
      <w:r w:rsidRPr="001F4853">
        <w:rPr>
          <w:lang w:val="uz-Cyrl-UZ"/>
        </w:rPr>
        <w:t xml:space="preserve">давлат томонидан берилган бутун ахборотга» асосланга ҳолда белгилайди. </w:t>
      </w:r>
      <w:r w:rsidRPr="00BF3C6D">
        <w:rPr>
          <w:lang w:val="uz-Cyrl-UZ"/>
        </w:rPr>
        <w:t xml:space="preserve">Факультатив баённома Қўмита зиммасига ушбу иш билан боғлиқ равишда олиган бутун </w:t>
      </w:r>
      <w:r w:rsidRPr="00BF3C6D">
        <w:rPr>
          <w:lang w:val="uz-Cyrl-UZ"/>
        </w:rPr>
        <w:lastRenderedPageBreak/>
        <w:t>ахборотдан бошқалар: хабар муллифи/муаллифлари фойдалана олиши учун шароит яратиш мажбуриятини юклайди.</w:t>
      </w:r>
    </w:p>
    <w:p w:rsidR="002714BF" w:rsidRPr="00E3214A" w:rsidRDefault="002714BF" w:rsidP="00DB57A4">
      <w:pPr>
        <w:ind w:left="720"/>
        <w:jc w:val="both"/>
        <w:rPr>
          <w:lang w:val="uz-Cyrl-UZ"/>
        </w:rPr>
      </w:pPr>
    </w:p>
    <w:p w:rsidR="002714BF" w:rsidRPr="00E3214A" w:rsidRDefault="00BF3C6D" w:rsidP="00DB57A4">
      <w:pPr>
        <w:ind w:left="720"/>
        <w:jc w:val="both"/>
        <w:rPr>
          <w:lang w:val="uz-Cyrl-UZ"/>
        </w:rPr>
      </w:pPr>
      <w:r w:rsidRPr="00BF3C6D">
        <w:rPr>
          <w:lang w:val="uz-Cyrl-UZ"/>
        </w:rPr>
        <w:t>Қўмита хабарни ёпиқ йиғилишларда кўриб чиқади ва ушбу ишга оид ҳеч қандай маълумот Қўмита ўз фикрини тўлиқ шакллантирган санагача ошкор этилмаслиги керак. Қўмита шунингдек хабар муаллифи/муаллифларидан ва тегишли иштирокчи давлат тақдим этилган ҳужжатларнинг барчаси ёки бир қисми ёки жараённи амалга ошириш тартиби бўйича ахборотнинг махфийлиги сақланишини талаб этиши мумкин.</w:t>
      </w:r>
    </w:p>
    <w:p w:rsidR="002714BF" w:rsidRPr="00E3214A" w:rsidRDefault="002714BF" w:rsidP="00DB57A4">
      <w:pPr>
        <w:ind w:left="720"/>
        <w:jc w:val="both"/>
        <w:rPr>
          <w:lang w:val="uz-Cyrl-UZ"/>
        </w:rPr>
      </w:pPr>
    </w:p>
    <w:p w:rsidR="002714BF" w:rsidRPr="00BF3C6D" w:rsidRDefault="00BF3C6D" w:rsidP="00DB57A4">
      <w:pPr>
        <w:ind w:left="720"/>
        <w:jc w:val="both"/>
        <w:rPr>
          <w:lang w:val="uz-Cyrl-UZ"/>
        </w:rPr>
      </w:pPr>
      <w:r w:rsidRPr="00BF3C6D">
        <w:rPr>
          <w:lang w:val="uz-Cyrl-UZ"/>
        </w:rPr>
        <w:t>Агарда Қўмита иштирокчи давлат хабарда таърифланган ҳуқуқбузарлик учун жавбгар деб ҳисобласа, у тегишли давлат учун вазиятни яхшилаш борасида қабул қилиши лозим бўлган  қадамларни белгилаш бўйича тавсияларни ифодалаб беради.</w:t>
      </w:r>
    </w:p>
    <w:p w:rsidR="00842409" w:rsidRPr="00E3214A" w:rsidRDefault="00842409" w:rsidP="00DB57A4">
      <w:pPr>
        <w:ind w:left="720"/>
        <w:jc w:val="both"/>
        <w:rPr>
          <w:lang w:val="uz-Cyrl-UZ"/>
        </w:rPr>
      </w:pPr>
    </w:p>
    <w:p w:rsidR="00842409" w:rsidRPr="00E3214A" w:rsidRDefault="00BF3C6D" w:rsidP="00DB57A4">
      <w:pPr>
        <w:ind w:left="720"/>
        <w:jc w:val="both"/>
        <w:rPr>
          <w:lang w:val="uz-Cyrl-UZ"/>
        </w:rPr>
      </w:pPr>
      <w:r w:rsidRPr="00BF3C6D">
        <w:rPr>
          <w:lang w:val="uz-Cyrl-UZ"/>
        </w:rPr>
        <w:t>Қўмитанинг бўлажак тавсиялари ўз ичига қуйидагиларни қамраб олиши мумкин:</w:t>
      </w:r>
    </w:p>
    <w:p w:rsidR="00842409" w:rsidRPr="00E3214A" w:rsidRDefault="00842409" w:rsidP="00DB57A4">
      <w:pPr>
        <w:ind w:left="720"/>
        <w:jc w:val="both"/>
        <w:rPr>
          <w:lang w:val="uz-Cyrl-UZ"/>
        </w:rPr>
      </w:pPr>
    </w:p>
    <w:p w:rsidR="00BF3C6D" w:rsidRPr="00BF3C6D" w:rsidRDefault="00BF3C6D" w:rsidP="00BF3C6D">
      <w:pPr>
        <w:widowControl w:val="0"/>
        <w:numPr>
          <w:ilvl w:val="0"/>
          <w:numId w:val="11"/>
        </w:numPr>
        <w:autoSpaceDN w:val="0"/>
        <w:adjustRightInd w:val="0"/>
        <w:jc w:val="both"/>
        <w:rPr>
          <w:lang w:val="uz-Cyrl-UZ"/>
        </w:rPr>
      </w:pPr>
      <w:r w:rsidRPr="00BF3C6D">
        <w:rPr>
          <w:lang w:val="uz-Cyrl-UZ"/>
        </w:rPr>
        <w:t>жабрланувчи/жабрланувчиларнинг ҳуқуқлари бузилишини тўхтатиш ва келгусида бундай бузилишларнинг олдини олиш чоралари;</w:t>
      </w:r>
    </w:p>
    <w:p w:rsidR="00BF3C6D" w:rsidRPr="00BF3C6D" w:rsidRDefault="00BF3C6D" w:rsidP="00BF3C6D">
      <w:pPr>
        <w:widowControl w:val="0"/>
        <w:numPr>
          <w:ilvl w:val="0"/>
          <w:numId w:val="11"/>
        </w:numPr>
        <w:autoSpaceDN w:val="0"/>
        <w:adjustRightInd w:val="0"/>
        <w:jc w:val="both"/>
        <w:rPr>
          <w:lang w:val="uz-Cyrl-UZ"/>
        </w:rPr>
      </w:pPr>
      <w:r w:rsidRPr="00BF3C6D">
        <w:rPr>
          <w:lang w:val="uz-Cyrl-UZ"/>
        </w:rPr>
        <w:t>жабрланувчи/жабрланувчиларга етказилган зарар учун бадал пули тўлаш, реституция, реабилитация қилиш ёки зарарни қоплашнинг бошқа воситаси;</w:t>
      </w:r>
    </w:p>
    <w:p w:rsidR="00BF3C6D" w:rsidRPr="00BF3C6D" w:rsidRDefault="00BF3C6D" w:rsidP="00BF3C6D">
      <w:pPr>
        <w:widowControl w:val="0"/>
        <w:numPr>
          <w:ilvl w:val="0"/>
          <w:numId w:val="11"/>
        </w:numPr>
        <w:autoSpaceDN w:val="0"/>
        <w:adjustRightInd w:val="0"/>
        <w:jc w:val="both"/>
        <w:rPr>
          <w:lang w:val="uz-Cyrl-UZ"/>
        </w:rPr>
      </w:pPr>
      <w:r w:rsidRPr="00BF3C6D">
        <w:rPr>
          <w:lang w:val="uz-Cyrl-UZ"/>
        </w:rPr>
        <w:t>Конвенция меъёрларига зид бўлган қонунлар, амалиётлар ва дастурлар қайта кўриб чиқилади ёки уларга тузатишлар киритилади.</w:t>
      </w:r>
    </w:p>
    <w:p w:rsidR="007C6934" w:rsidRPr="00E3214A" w:rsidRDefault="007C6934" w:rsidP="00DB57A4">
      <w:pPr>
        <w:jc w:val="both"/>
        <w:rPr>
          <w:lang w:val="uz-Cyrl-UZ"/>
        </w:rPr>
      </w:pPr>
    </w:p>
    <w:p w:rsidR="007C6934" w:rsidRPr="00BF3C6D" w:rsidRDefault="00BF3C6D" w:rsidP="00DB57A4">
      <w:pPr>
        <w:jc w:val="both"/>
        <w:rPr>
          <w:lang w:val="uz-Cyrl-UZ"/>
        </w:rPr>
      </w:pPr>
      <w:r w:rsidRPr="001F4853">
        <w:rPr>
          <w:lang w:val="uz-Cyrl-UZ"/>
        </w:rPr>
        <w:t xml:space="preserve">Қўмита  ўзининг «фикрлари ва тавсияларини» тегишли иштирокчи давлатга ва хабар  муаллифи/муллифларига  йўллайди. </w:t>
      </w:r>
      <w:r w:rsidRPr="00BF3C6D">
        <w:rPr>
          <w:lang w:val="uz-Cyrl-UZ"/>
        </w:rPr>
        <w:t>Қўмита хабари ошкор қилинади. Олти ой давомида  иштирокчи давлат ёзма равишда Қўмита фикрига жавоб қайтариши, шунингдек Қўмитага унинг тавсиялари эътиборга олинган ҳар қандай чоралар тўғрисида маълумот бериши лозим.</w:t>
      </w:r>
    </w:p>
    <w:p w:rsidR="007C6934" w:rsidRPr="00E3214A" w:rsidRDefault="007C6934" w:rsidP="00DB57A4">
      <w:pPr>
        <w:jc w:val="both"/>
        <w:rPr>
          <w:lang w:val="uz-Cyrl-UZ"/>
        </w:rPr>
      </w:pPr>
    </w:p>
    <w:p w:rsidR="00350DC7" w:rsidRPr="00BF3C6D" w:rsidRDefault="00BF3C6D" w:rsidP="00DB57A4">
      <w:pPr>
        <w:jc w:val="both"/>
        <w:rPr>
          <w:lang w:val="uz-Cyrl-UZ"/>
        </w:rPr>
      </w:pPr>
      <w:r w:rsidRPr="00BF3C6D">
        <w:rPr>
          <w:lang w:val="uz-Cyrl-UZ"/>
        </w:rPr>
        <w:t>Қўмита қарорлари юридик жиҳатдан мажбурий эмаслигига қарамай, Қўмита иштирокчи давлатга таъсир кўрсатиш ва уни тавсияларини бажаришга ундаш учун ўз чораларини қўллаши мумкин. Ноҳукумат хотин-қизлар ташкилотлари кўмаги ва хатти-ҳаракатлари ҳам иштирокчи давлатнинг Қўмита тавсияларини бажаришига жиддий таъсир кўрсатиши мумкин.</w:t>
      </w:r>
    </w:p>
    <w:p w:rsidR="00350DC7" w:rsidRPr="00E3214A" w:rsidRDefault="00350DC7" w:rsidP="00DB57A4">
      <w:pPr>
        <w:jc w:val="both"/>
        <w:rPr>
          <w:lang w:val="uz-Cyrl-UZ"/>
        </w:rPr>
      </w:pPr>
    </w:p>
    <w:p w:rsidR="00350DC7" w:rsidRPr="00BF3C6D" w:rsidRDefault="00BF3C6D" w:rsidP="00DB57A4">
      <w:pPr>
        <w:jc w:val="both"/>
        <w:rPr>
          <w:u w:val="single"/>
          <w:lang w:val="uz-Cyrl-UZ"/>
        </w:rPr>
      </w:pPr>
      <w:r w:rsidRPr="00BF3C6D">
        <w:rPr>
          <w:u w:val="single"/>
          <w:lang w:val="uz-Cyrl-UZ"/>
        </w:rPr>
        <w:t>Хабар тақдим этиш жараёнидан фойдаланувчи хотин-қизларнинг махфийлиги ва хавфсизлиги</w:t>
      </w:r>
    </w:p>
    <w:p w:rsidR="00BF3C6D" w:rsidRPr="00BF3C6D" w:rsidRDefault="00BF3C6D" w:rsidP="00DB57A4">
      <w:pPr>
        <w:jc w:val="both"/>
        <w:rPr>
          <w:u w:val="single"/>
          <w:lang w:val="uz-Cyrl-UZ"/>
        </w:rPr>
      </w:pPr>
    </w:p>
    <w:p w:rsidR="00350DC7" w:rsidRPr="00BF3C6D" w:rsidRDefault="00BF3C6D" w:rsidP="00DB57A4">
      <w:pPr>
        <w:jc w:val="both"/>
        <w:rPr>
          <w:lang w:val="uz-Cyrl-UZ"/>
        </w:rPr>
      </w:pPr>
      <w:r w:rsidRPr="00BF3C6D">
        <w:rPr>
          <w:lang w:val="uz-Cyrl-UZ"/>
        </w:rPr>
        <w:t>Хотин-қизларга нисбатан камситишнинг барча шаклларига барҳам бериш бўйича Конвенциянинг Факультатив баённомаси имзосиз хабарлар қабул қилинишига йўл қўймайди (3-модда). Бу шуни англатадики,  Конвенциянинг Факультатив баённомаси қоидаларига мувофиқ ариза бераётган  аёл ўз номини маълум қилиши керак. Бунинг сабаби асосий тамойил билан боғлиқ бўлиб, унга кўра иштирокчи давлат  ўзига қарши илгари сурилган айбга жавоб беришдек адолатли имкониятга эга бўлиши керак. Агар хабар хотин-қизлар гуруҳи томонидан берилаётган бўлса, бошқа аёллар ўз номларини ошкор этишга рози бўлган тақдирда  айримлар номларини сир сақлаши мумкин.</w:t>
      </w:r>
    </w:p>
    <w:p w:rsidR="00A05A23" w:rsidRPr="00E3214A" w:rsidRDefault="00BF3C6D" w:rsidP="00DB57A4">
      <w:pPr>
        <w:jc w:val="both"/>
        <w:rPr>
          <w:lang w:val="uz-Cyrl-UZ"/>
        </w:rPr>
      </w:pPr>
      <w:r w:rsidRPr="00BF3C6D">
        <w:rPr>
          <w:lang w:val="uz-Cyrl-UZ"/>
        </w:rPr>
        <w:t xml:space="preserve">Конвенциянинг Факультатив баённомаси 11-моддасига мувофиқ иштирокчи давлатлар  Факультатив баённомадан фойдаланувчи  шахс ёки шахслар гуруҳи ундан фойдаланганлиги туфайли ёмон муносабатда бўлишга ёки қўрқитишга дуч келмаслиги  бўйича тегишли чораларни кўриши керак. Хотин-қизлар репрессияларга дуч келишдан қўрққан ҳолларда улар бу ҳақида Қўмитага ариза ёки суриштириш бўйича илтимоснома </w:t>
      </w:r>
      <w:r w:rsidRPr="00BF3C6D">
        <w:rPr>
          <w:lang w:val="uz-Cyrl-UZ"/>
        </w:rPr>
        <w:lastRenderedPageBreak/>
        <w:t>бериш пайтида маълум қилишлари ҳамда зарур ҳолларда ўзларини ҳимоялаш бўйича вақтинчалик чоралар кўрилишини илтимос қилишлари  керак.</w:t>
      </w:r>
    </w:p>
    <w:p w:rsidR="00A05A23" w:rsidRDefault="00A05A23" w:rsidP="00DB57A4">
      <w:pPr>
        <w:jc w:val="both"/>
        <w:rPr>
          <w:lang w:val="uz-Cyrl-UZ"/>
        </w:rPr>
      </w:pPr>
    </w:p>
    <w:p w:rsidR="00BF3C6D" w:rsidRDefault="00BF3C6D" w:rsidP="00DB57A4">
      <w:pPr>
        <w:jc w:val="both"/>
        <w:rPr>
          <w:lang w:val="uz-Cyrl-UZ"/>
        </w:rPr>
      </w:pPr>
    </w:p>
    <w:p w:rsidR="00BF3C6D" w:rsidRPr="00BF3C6D" w:rsidRDefault="00BF3C6D" w:rsidP="00DB57A4">
      <w:pPr>
        <w:jc w:val="both"/>
        <w:rPr>
          <w:b/>
          <w:lang w:val="uz-Cyrl-UZ"/>
        </w:rPr>
      </w:pPr>
      <w:r w:rsidRPr="00BF3C6D">
        <w:rPr>
          <w:b/>
          <w:lang w:val="uz-Cyrl-UZ"/>
        </w:rPr>
        <w:t>Хотин-қизларга нисбатан камситишни бартараф этиш бўйича қўмитага тақдим этилган ишлар:</w:t>
      </w:r>
    </w:p>
    <w:p w:rsidR="00BF3C6D" w:rsidRDefault="00BF3C6D" w:rsidP="00BF3C6D">
      <w:pPr>
        <w:jc w:val="both"/>
        <w:rPr>
          <w:lang w:val="uz-Cyrl-UZ"/>
        </w:rPr>
      </w:pPr>
    </w:p>
    <w:p w:rsidR="00BF3C6D" w:rsidRPr="003A0587" w:rsidRDefault="00BF3C6D" w:rsidP="00BF3C6D">
      <w:pPr>
        <w:jc w:val="both"/>
      </w:pPr>
      <w:r w:rsidRPr="00BF3C6D">
        <w:rPr>
          <w:lang w:val="uz-Cyrl-UZ"/>
        </w:rPr>
        <w:t>Б.Дж. Германияга қарши, CEDAW/C/36/D/1/2003. Хаб</w:t>
      </w:r>
      <w:r>
        <w:rPr>
          <w:lang w:val="uz-Cyrl-UZ"/>
        </w:rPr>
        <w:t>а</w:t>
      </w:r>
      <w:r w:rsidRPr="00BF3C6D">
        <w:rPr>
          <w:lang w:val="uz-Cyrl-UZ"/>
        </w:rPr>
        <w:t xml:space="preserve">р муаллифи таъкидлашича, исталмаган ажралиш унинг молиявий аҳволини ёмонлаштирди. </w:t>
      </w:r>
      <w:r w:rsidRPr="003A0587">
        <w:t>Аёл маълум қилишича, ажралишларни тартибга солувчи қонунлар кекса ёшдаги аёлларга нисбатан  кўпинча камситиш характерига эга, чунки улар кўп йиллик никоҳдан кейин  етарли товон пули олмайди. 2004 йил 14 июлда хабар ўринсиз деб топилди, чунки никоҳнинг бекор қилиниши жараёни тегишли иштирокчи давлатда Конвенциянинг Факультатив баённомаси кучга киришидан аввал бекор қилинган. Бундан ташқари, даъвогар  барча ички ҳимоя чораларини қўлаб бўлмаган, зеро хабар берилган пайтда миллий даражадаги барча даъволар қондирилмаган.</w:t>
      </w:r>
    </w:p>
    <w:p w:rsidR="00BF3C6D" w:rsidRPr="003A0587" w:rsidRDefault="00BF3C6D" w:rsidP="00BF3C6D">
      <w:pPr>
        <w:jc w:val="both"/>
      </w:pPr>
    </w:p>
    <w:p w:rsidR="00BF3C6D" w:rsidRPr="003A0587" w:rsidRDefault="00BF3C6D" w:rsidP="00BF3C6D">
      <w:pPr>
        <w:jc w:val="both"/>
      </w:pPr>
      <w:r w:rsidRPr="003A0587">
        <w:t>А.Т. Венгрияга қарши, CEDAW/C/36/D/2/2003. Муаллиф хабар қилишича иштирокчи давлат Конвенция  қоидаларига мувофиқ бўлган ўз мажбуриятларини бажармаган, чунки унинг собиқ эрининг шафқатсиз ва доимий уйдаги зўравонлигидан самарали ҳимояланишини таъминламаган. Даъвогар барча ички ҳимоя чораларини қўлламаган, қолган чоралар эса самарасиз  бўлган ва ўз вақтида амалга оширилмаган. Яна бир муҳим далил шунда иборат эдики, хабар муаллифи жиноий иш юритиш даврида  вақтинчалик ҳимоя билан таъминланмаган, чунки айбланувчи бирон марта қамоққа олинмаган. 2005 йил 26 январда Қўмита ҳуқуқбузарлик содир бўлган, деб топди ҳамда иштирокчи</w:t>
      </w:r>
      <w:r w:rsidR="00607AC7">
        <w:rPr>
          <w:lang w:val="uz-Cyrl-UZ"/>
        </w:rPr>
        <w:t xml:space="preserve"> </w:t>
      </w:r>
      <w:r w:rsidRPr="003A0587">
        <w:t>давлатга хабар муаллифига (жабрланувчи) тааллуқли бўлган ва умумий тусдаги тавсияларни йўллади.</w:t>
      </w:r>
    </w:p>
    <w:p w:rsidR="00BF3C6D" w:rsidRPr="003A0587" w:rsidRDefault="00BF3C6D" w:rsidP="00BF3C6D">
      <w:pPr>
        <w:jc w:val="both"/>
      </w:pPr>
    </w:p>
    <w:p w:rsidR="00BF3C6D" w:rsidRPr="003A0587" w:rsidRDefault="00BF3C6D" w:rsidP="00BF3C6D">
      <w:pPr>
        <w:jc w:val="both"/>
      </w:pPr>
      <w:r w:rsidRPr="003A0587">
        <w:t>Данг Тхи Тху Нгуйен Голландияга қарши, CEDAW/C/36/D/3/2004. Муаллиф таъкидлашича, у камситишдан жабрланган, чунки унга ҳомиладорлик ва турғруқ бўйича ёрдм пули кам тўланган.  Нгуйен хоним Конвенциянинг  иштирокчи давлат  аёлларнинг ҳомиладорлик ва туғруқ пайтидаги молиявий фарвонлигини таъминлаши зарурлиги тўғрисидаги  моддасига  мурожаат этган. Хабар ҳомиладорлик ва туғруқ бўйича ёрдам пули Факультатив баённома тегишли иштирокчи давлатда кучга кирганидан сўнг  тўланганлиги ва барча ички ҳимоя чоралари қўллаб бўлинганлигини эътиборга олган ҳолда ўринли деб топилди. Аммо ҳуқуқбузарлик қайд қилинмади. Қўмита маълум қилишича, Хотин-қизларга нисбатан камситишнинг барча шаклларига барҳам бериш тўғрисидаги Конвенция ҳомиладор аёлларни тўлақонли даромад йўқотилишидан ҳимояламайди, чунки у иштирокчи давлатларга декрет таътиллари бўйича нафақа пуллари тизимини ишлаб чиқишда муайян эркинлик беради.</w:t>
      </w:r>
    </w:p>
    <w:p w:rsidR="00BF3C6D" w:rsidRPr="003A0587" w:rsidRDefault="00BF3C6D" w:rsidP="00BF3C6D">
      <w:pPr>
        <w:jc w:val="both"/>
      </w:pPr>
    </w:p>
    <w:p w:rsidR="00BF3C6D" w:rsidRPr="00BF3C6D" w:rsidRDefault="00BF3C6D" w:rsidP="00BF3C6D">
      <w:pPr>
        <w:jc w:val="both"/>
        <w:rPr>
          <w:lang w:val="uz-Cyrl-UZ"/>
        </w:rPr>
      </w:pPr>
      <w:r w:rsidRPr="003A0587">
        <w:t xml:space="preserve">А.С. Венгрияга қарши,  CEDAW/C/36/D/4/2004. Хабар муаллифи, лўли аёл таъкилашича, уни  касалхонада ўлик ҳомилани олиб ташлаш бўйича  шошилинч кесерев кесими операцияси қилишаётан пайтида мажбурий равишда стерилизация қилишган. Ушбу хабар ўринли деб топилди ва моҳиятига кўра кўриб чиқилди. Қўмита барча ички чоралар кўрилганлигига ишонч ҳосил қилди шунингдек, аниқланишича, хабар предметини ташкил этувчи фактлар Венгрияда Факультатив баённома кучга киргунча ҳам кузатилган ва давомли характерга эга бўлган. Касалхона ходимлари ёрдами билан иштирокчи давлатнинг оилани режалаштириш масаласи бўйича зарур ахборот ва маслаҳат бера олмаслиги қайд қилинди, бу эса Конвенцияга мувофиқ хабар муаллифи ҳуқуқининг бузилиши ҳисобланади. Айни пайтда Қўмита шуни ҳам ҳисобга олдики, хабар муаллифи стерилизацияга онгли равишда розилик бермаган. Бунинг натижасида иштирокчи давлатга </w:t>
      </w:r>
      <w:r w:rsidRPr="003A0587">
        <w:lastRenderedPageBreak/>
        <w:t>хабар муаллифига товон пули тўлашга ҳамда  хотин-қизларнинг репродуктив саломатлиги бўйича келгуси чоралар кўрилишига тааллуқли бўлган ма</w:t>
      </w:r>
      <w:r>
        <w:t>хсус тавсиялар йўлланган.</w:t>
      </w:r>
    </w:p>
    <w:p w:rsidR="00BF3C6D" w:rsidRPr="003A0587" w:rsidRDefault="00BF3C6D" w:rsidP="00BF3C6D">
      <w:pPr>
        <w:jc w:val="both"/>
      </w:pPr>
    </w:p>
    <w:p w:rsidR="00BF3C6D" w:rsidRPr="003A0587" w:rsidRDefault="00BF3C6D" w:rsidP="00BF3C6D">
      <w:pPr>
        <w:jc w:val="both"/>
      </w:pPr>
      <w:r w:rsidRPr="003A0587">
        <w:t>Сахиде Гоэксе (марҳум) Австрияга қарши, CEDAW/C/36/D/5/2005. Ушбу хабар  уйдаги зўравонликка оид бўлиб, унинг оқибатида эрининг айби билан хотини вафот этган. Хабар муаллифлари қайд этишича, иштирокчи давлат Конвенция қоидаларига мувофиқ Сахида Гоэксе шахсий хавфсизлиги ҳуқуқлари ва ҳаётини ҳимоя қилиш бўйича зарур чора-тадбирларни кўрмаган, айни пайтда жиноий ҳуқуққа мувофиқ жабрланувчи эрини  ниҳоятда шафқатсиз ва хавфли жиноятчи сифатида таъқиб қилинишини таъминлай олмаган. Бундан ташқари, ҳуқуқ тартибот идоралари ва суд хокимияти ўртасидаги саъй-ҳаракатларнинг келишмовчилиги аниқланганди. Қўмита ушбу хабарни ноўрин деб баҳолади. Полиция Сахида Гоэксани ҳимоя қилиш бўйича ўзининг лавозим мажбуриятларини бажармаганлигида айбдор деб эътироф этилади. Қўмита шунингдек жиноятчи ҳуқуқларига риоя этилиши аёлнинг яшашга ҳамда жисмоний ва руҳий дахлсизлигига бўлган ҳуқуқи таъминланишини бекор қилмаслигини ҳамда давлат айбловчиси полициянинг жиноятчини қамоққа олиш бўйича илтимосини рад этмаслиги кераклигини  аниқлади.</w:t>
      </w:r>
    </w:p>
    <w:p w:rsidR="00BF3C6D" w:rsidRPr="003A0587" w:rsidRDefault="00BF3C6D" w:rsidP="00BF3C6D">
      <w:pPr>
        <w:jc w:val="both"/>
      </w:pPr>
    </w:p>
    <w:p w:rsidR="00BF3C6D" w:rsidRPr="003A0587" w:rsidRDefault="00BF3C6D" w:rsidP="00BF3C6D">
      <w:pPr>
        <w:jc w:val="both"/>
      </w:pPr>
      <w:r w:rsidRPr="003A0587">
        <w:t xml:space="preserve">Фатма Йилдрим (марҳум) Австрияга қарши, </w:t>
      </w:r>
      <w:bookmarkStart w:id="1" w:name="DDE_LINK1"/>
      <w:r w:rsidRPr="003A0587">
        <w:t>CEDAW/C/39/D/6/2005</w:t>
      </w:r>
      <w:bookmarkEnd w:id="1"/>
      <w:r w:rsidRPr="003A0587">
        <w:t>. Мазкур иш уйдаги зўравонликка таалуқли бўлиб, эрнинг айби билан жабрдийданинг ўлимига олиб келган. Хабар муаллифларининг таъкидлашича, иштирокчи</w:t>
      </w:r>
      <w:r w:rsidR="00607AC7">
        <w:rPr>
          <w:lang w:val="uz-Cyrl-UZ"/>
        </w:rPr>
        <w:t xml:space="preserve"> </w:t>
      </w:r>
      <w:r w:rsidRPr="003A0587">
        <w:t>давлат Фатма Йилдримнинг уйдаги зўравонликнинг жабрланувчиси сифатидаги яшаш ва шахсий хавфсизликга оид  ҳуқуқларини ҳимоя қилиш бўйича зарур чораларни кўрмаган. Полиция ва давлат айбловчиси ўртасидаги ахборот алмашув механизмлари айбловчига етарли даражада Фатманинг эри хавфлилигини баҳолашга имкон бермади. Шунингдек, жиноий суд иш юритувчи тизимидаги ва айниқса давлат айбловчилари томонидан лавозимга оид ғамхўрликнинг етишмовчилиги аниқланган, яъни улар уйдаги зўравонликка кичик ҳуқуқбузарлик сифатида ёндашган. Демак, бу каби зўравонликка жиноий ҳуқуқ қўлланилмаган ва ҳуқуқни қўлловчи идоралар мазкур ҳуқуқбузарликларни хавфли ва жиддий деб қабул қилмаган. Қўмита Фатма ўз ҳаётини сақлаб қолиш учун аниқ ва қатъий ҳаракатлар қилганини аниқлади, аммо иштирокчи</w:t>
      </w:r>
      <w:r w:rsidR="00607AC7">
        <w:rPr>
          <w:lang w:val="uz-Cyrl-UZ"/>
        </w:rPr>
        <w:t xml:space="preserve"> </w:t>
      </w:r>
      <w:r w:rsidRPr="003A0587">
        <w:t>давлат унинг эрини қўлга олиш бўй</w:t>
      </w:r>
      <w:r w:rsidR="00607AC7">
        <w:t>ича чора кўрмаганлиги иштирокчи</w:t>
      </w:r>
      <w:r w:rsidR="00607AC7">
        <w:rPr>
          <w:lang w:val="uz-Cyrl-UZ"/>
        </w:rPr>
        <w:t xml:space="preserve"> </w:t>
      </w:r>
      <w:r w:rsidRPr="003A0587">
        <w:t>давлат  Фатма ҳуқуқларини ҳимоя қилиш бўйича лавозим мажбуриятларини бузган деб эътироф этди. Қўмита яна бир бор шуни эслатдики, жиноятчининг айбсизлик презумпцияси, шахсий ва оилавий ҳаётга, шахсий эркинликка бўлган ҳуқуқи каби асосий ҳуқуқлари аёлнинг яшаш, жисмоний ва руҳий дахлсизлик ҳуқуқларига риоя этилишини инкор эта олмайди.</w:t>
      </w:r>
    </w:p>
    <w:p w:rsidR="00BF3C6D" w:rsidRPr="003A0587" w:rsidRDefault="00BF3C6D" w:rsidP="00BF3C6D">
      <w:pPr>
        <w:jc w:val="both"/>
      </w:pPr>
    </w:p>
    <w:p w:rsidR="00BF3C6D" w:rsidRPr="003A0587" w:rsidRDefault="00BF3C6D" w:rsidP="00BF3C6D">
      <w:pPr>
        <w:jc w:val="both"/>
      </w:pPr>
      <w:r w:rsidRPr="003A0587">
        <w:t>Кристина Муноз-Варгас ва Сайнз де Викуна Испанияга қарши, CEDAW/C/39/D/7/2005. Хабар м</w:t>
      </w:r>
      <w:r w:rsidR="00607AC7">
        <w:t>уаллифи таъкидлашича, иштирокчи</w:t>
      </w:r>
      <w:r w:rsidR="00607AC7">
        <w:rPr>
          <w:lang w:val="uz-Cyrl-UZ"/>
        </w:rPr>
        <w:t xml:space="preserve"> </w:t>
      </w:r>
      <w:r w:rsidRPr="003A0587">
        <w:t>давлат уни жинсга кўра камситган ва унга марҳум отасининг дворян титулини тўнғич фарзанд сифатида мерос қилиб олиш ҳуқуқига рад жавоб берган. Қўмита ушбу хабарни ноўрин деб эълон қилди. Биринчидан, Қўмита айтишича, даъвони (камситилиш) киритиш учун асос давлат Конвенцияга аъзо бўлишдан аввал тугаган. Иккинчидан, Қўмита аъзоларининг унинг бошқа аксарият аъзолари  қараши билан мос келадиган фикри шундан иборат эдики, дворян титуллари инсон ҳуқуқлари ҳам, асосий эркинликларига ҳам алоқаси йўқ, уларнинг табиати рамзийдир. Шу боис мазкур хабар ноўринли деб эътироф этилди.</w:t>
      </w:r>
    </w:p>
    <w:p w:rsidR="00BF3C6D" w:rsidRPr="003A0587" w:rsidRDefault="00BF3C6D" w:rsidP="00BF3C6D">
      <w:pPr>
        <w:jc w:val="both"/>
      </w:pPr>
    </w:p>
    <w:p w:rsidR="00BF3C6D" w:rsidRPr="003A0587" w:rsidRDefault="00BF3C6D" w:rsidP="00BF3C6D">
      <w:pPr>
        <w:jc w:val="both"/>
      </w:pPr>
      <w:r w:rsidRPr="003A0587">
        <w:t xml:space="preserve">Рахиме Кайхан Туркияга қарши, CEDAW/C/34/D/8/2005. Хабар муаллифи – туркиялик ўқитувчининг таъкидлашича, у камситилган, яъни уни иш вақтида бошидан рўмолни ечишга рози бўлмаганлиги учун давлат мактабидан бўшатишган. Мазкур хабар ноўринли деб эълон қилинди, чунки барча ички ҳимоя воситалари қўлланилмаган. Кайхан хоним жинсга кўра  камситилиш ҳақида Қўмитага хабар беришдан аввал  миллий даражада арз </w:t>
      </w:r>
      <w:r w:rsidRPr="003A0587">
        <w:lastRenderedPageBreak/>
        <w:t>қилмаган. Лекин Қўмита иштирокчи</w:t>
      </w:r>
      <w:r w:rsidR="00607AC7">
        <w:rPr>
          <w:lang w:val="uz-Cyrl-UZ"/>
        </w:rPr>
        <w:t xml:space="preserve"> </w:t>
      </w:r>
      <w:r w:rsidRPr="003A0587">
        <w:t xml:space="preserve">давлатнинг хабар ноўринлиги ҳақидаги даъволарига қўшилмаган, чунки Инсон ҳуқуқлари бўйича Европа суди шу каби ишни бошқа муаллиф билан илгари кўриб чиққан эди. Саналарнинг тўғри келмаслигига эътибор қаратсак (Факультатив баённома кучга киргандан сўнг ҳуқуқбузарлик юз бериши керак бўлган қоида), Кайхан хоним Факультатив баённома кучга киришидан аввал ишдан бўшатилганлигига қарамасдан, мазкур ишдан бўшатишнинг салбий оқибатлари кузатилган.  </w:t>
      </w:r>
    </w:p>
    <w:p w:rsidR="00BF3C6D" w:rsidRPr="003A0587" w:rsidRDefault="00BF3C6D" w:rsidP="00BF3C6D">
      <w:pPr>
        <w:jc w:val="both"/>
      </w:pPr>
    </w:p>
    <w:p w:rsidR="00BF3C6D" w:rsidRPr="003A0587" w:rsidRDefault="00BF3C6D" w:rsidP="00BF3C6D">
      <w:pPr>
        <w:jc w:val="both"/>
      </w:pPr>
      <w:r w:rsidRPr="003A0587">
        <w:t>Н.С.В. Буюк Британия ва Шимолий Ирландия Бирлашган Қироллигига қарши,  CEDAW/C/38/D/10/2005. Мазкур иш покистонлик аёлга таалуқли бўлиб, у Буюк Британиядан Покистонга уни депортация қилишларига қарши курашган. Аёлнинг таъкидлашича,  унинг ҳаёти собиқ турмуш ўртоғи туфайли хавф остида эди ҳамда Покистон ҳукумати аёлга зарур ёрдамни таъминлай олмаслигини эълон қилган. Хабар ноўрин деб баҳоланди, чунки депортация бекор қилинишига эришиш учун Буюк Британиянинг Олий судига шикоят тақдим этилмаган. Бундан ташқари, хабар муаллифи жинсга кўра камситилиш масаласини миллий даражада илгари сурмаган. Қўмита даъвогарни ҳимоя қилиш бўйича вақтинчалик чоралар кўрилишини талаб қилган.</w:t>
      </w:r>
    </w:p>
    <w:p w:rsidR="00BF3C6D" w:rsidRPr="003A0587" w:rsidRDefault="00BF3C6D" w:rsidP="00BF3C6D">
      <w:pPr>
        <w:jc w:val="both"/>
      </w:pPr>
    </w:p>
    <w:p w:rsidR="00BF3C6D" w:rsidRPr="003A0587" w:rsidRDefault="00BF3C6D" w:rsidP="00BF3C6D">
      <w:pPr>
        <w:jc w:val="both"/>
      </w:pPr>
      <w:r w:rsidRPr="003A0587">
        <w:t xml:space="preserve">Констанс Р. Сальгадо Буюк Британия ва Шимолий Ирландия Бирлашган Қироллигига қарши,  </w:t>
      </w:r>
      <w:bookmarkStart w:id="2" w:name="DDE_LINK31"/>
      <w:r w:rsidRPr="003A0587">
        <w:t>CEDAW/C/37/D/11/2006.</w:t>
      </w:r>
      <w:bookmarkEnd w:id="2"/>
      <w:r w:rsidRPr="003A0587">
        <w:t xml:space="preserve"> Хабар муаллифининг таъкидлашича, у жинсга кўра камситилган, яъни Колумбияда туғилган ўғлига ўзининг британиялик фуқаролигини бера олмаган,  чунки  ўша вақтдаги фуқаролик тўғрисидаги қонунларга мувофиқ, фуқаролик онадан эмас, балки фақат отадан болага ўтган. Қўмита хабарни ноўрин деб эътироф этди. Сальгадо хонимга нисбатан камситиш у ўғлига илк бор Британия фуқаролигини беришга уринган вақтидан то фарзанди балоғат ёшига етгунга қадар давом этган. Мазкур ҳолат Факультатив баённома тегишли иштирокчи</w:t>
      </w:r>
      <w:r w:rsidR="00607AC7">
        <w:rPr>
          <w:lang w:val="uz-Cyrl-UZ"/>
        </w:rPr>
        <w:t xml:space="preserve"> </w:t>
      </w:r>
      <w:r w:rsidRPr="003A0587">
        <w:t>давлатда кучга киргунга қадар юз берган. Шунингдек, Сальгадо хоним иштирокчи</w:t>
      </w:r>
      <w:r w:rsidR="00607AC7">
        <w:rPr>
          <w:lang w:val="uz-Cyrl-UZ"/>
        </w:rPr>
        <w:t xml:space="preserve"> </w:t>
      </w:r>
      <w:r w:rsidRPr="003A0587">
        <w:t>давлатга мазкур ҳуқуқбузарликни у Қўмитага кўриб чиқиш учун тақдим этишдан аввал тузатишга имкон бериши мумкин бўлган барча мавжуд ички ҳимоя воситаларини ишга солмаган.</w:t>
      </w:r>
    </w:p>
    <w:p w:rsidR="00BF3C6D" w:rsidRPr="003A0587" w:rsidRDefault="00BF3C6D" w:rsidP="00BF3C6D">
      <w:pPr>
        <w:jc w:val="both"/>
      </w:pPr>
    </w:p>
    <w:p w:rsidR="00680E49" w:rsidRPr="00E3214A" w:rsidRDefault="00BF3C6D" w:rsidP="00BF3C6D">
      <w:pPr>
        <w:jc w:val="both"/>
        <w:rPr>
          <w:lang w:val="uz-Cyrl-UZ"/>
        </w:rPr>
      </w:pPr>
      <w:r w:rsidRPr="003A0587">
        <w:t>Жен Жен Женг Голландияга қарши, CEDAW/C/42/D/15/2007. Хабар муаллифи – хитойлик қочоқ Голландияда сиёсий бошпана сўраган ва унинг таъкидлашича, иштирокчи</w:t>
      </w:r>
      <w:r w:rsidR="00607AC7">
        <w:rPr>
          <w:lang w:val="uz-Cyrl-UZ"/>
        </w:rPr>
        <w:t xml:space="preserve"> </w:t>
      </w:r>
      <w:r w:rsidRPr="003A0587">
        <w:t>давлат уни одам савдоси ва мажбурий равишда фоҳишалик билан шуғулланишдан ҳимоя қила олмаган ва ҳуқуқбузарликка йўл қўйган. Қўмита ушбу хабарни ноўрин деб ҳисоблади, чунки барча ички ҳимоя воситалари қўлланилмаган. Мазкур иш бўйича Қўмита аъзоларининг унинг аксарият аъзолари фикри билан тўғри келмаган учта алоҳида фикри бўлган. Ушбу аъзоларнинг фикрича, мазкур хабар ўринли, чунки иштирокчи</w:t>
      </w:r>
      <w:r w:rsidR="00607AC7">
        <w:rPr>
          <w:lang w:val="uz-Cyrl-UZ"/>
        </w:rPr>
        <w:t xml:space="preserve"> </w:t>
      </w:r>
      <w:r w:rsidRPr="003A0587">
        <w:t>давлат аёлга талаб даражасида ғамхўрлик кўрсатмаган ва жабрланувчини зарур ҳимоя воситаларини қўллаш тўғрисидаги муайян йўриқнома билан таъминламаган.</w:t>
      </w:r>
      <w:r w:rsidR="00680E49" w:rsidRPr="00E3214A">
        <w:rPr>
          <w:lang w:val="uz-Cyrl-UZ"/>
        </w:rPr>
        <w:t>.</w:t>
      </w:r>
    </w:p>
    <w:p w:rsidR="00680E49" w:rsidRPr="00E3214A" w:rsidRDefault="00680E49" w:rsidP="00DB57A4">
      <w:pPr>
        <w:jc w:val="both"/>
        <w:rPr>
          <w:lang w:val="uz-Cyrl-UZ"/>
        </w:rPr>
      </w:pPr>
    </w:p>
    <w:p w:rsidR="00680E49" w:rsidRPr="00607AC7" w:rsidRDefault="00607AC7" w:rsidP="00DB57A4">
      <w:pPr>
        <w:jc w:val="both"/>
        <w:rPr>
          <w:lang w:val="uz-Cyrl-UZ"/>
        </w:rPr>
      </w:pPr>
      <w:r>
        <w:rPr>
          <w:lang w:val="uz-Cyrl-UZ"/>
        </w:rPr>
        <w:t xml:space="preserve">Тўлиқ маълумотларни қуйидаги нашрлардан олиш мумкин: </w:t>
      </w:r>
      <w:r w:rsidR="00680E49" w:rsidRPr="00607AC7">
        <w:rPr>
          <w:lang w:val="uz-Cyrl-UZ"/>
        </w:rPr>
        <w:t>IWRAW Asia Pacific (</w:t>
      </w:r>
      <w:r>
        <w:rPr>
          <w:lang w:val="uz-Cyrl-UZ"/>
        </w:rPr>
        <w:t>фақат инглиз тилида</w:t>
      </w:r>
      <w:r w:rsidR="00680E49" w:rsidRPr="00607AC7">
        <w:rPr>
          <w:lang w:val="uz-Cyrl-UZ"/>
        </w:rPr>
        <w:t>):</w:t>
      </w:r>
    </w:p>
    <w:p w:rsidR="00680E49" w:rsidRPr="00607AC7" w:rsidRDefault="00680E49" w:rsidP="00DB57A4">
      <w:pPr>
        <w:jc w:val="both"/>
        <w:rPr>
          <w:lang w:val="uz-Cyrl-UZ"/>
        </w:rPr>
      </w:pPr>
    </w:p>
    <w:p w:rsidR="00607AC7" w:rsidRDefault="00680E49" w:rsidP="00DB57A4">
      <w:pPr>
        <w:jc w:val="both"/>
        <w:rPr>
          <w:lang w:val="uz-Cyrl-UZ"/>
        </w:rPr>
      </w:pPr>
      <w:hyperlink r:id="rId12" w:history="1">
        <w:r w:rsidRPr="00607AC7">
          <w:rPr>
            <w:rStyle w:val="Hipercze"/>
            <w:lang w:val="uz-Cyrl-U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0.5pt" o:button="t">
              <v:imagedata r:id="rId13" r:href="rId14"/>
            </v:shape>
          </w:pict>
        </w:r>
      </w:hyperlink>
      <w:r w:rsidRPr="00607AC7">
        <w:rPr>
          <w:lang w:val="uz-Cyrl-UZ"/>
        </w:rPr>
        <w:t xml:space="preserve"> </w:t>
      </w:r>
      <w:r w:rsidR="00607AC7">
        <w:rPr>
          <w:lang w:val="uz-Cyrl-UZ"/>
        </w:rPr>
        <w:t xml:space="preserve">Конвенцияга Факультатив баённоманинг хабар тақдим қилиш жараёнига мувофиқ </w:t>
      </w:r>
      <w:r w:rsidR="00607AC7" w:rsidRPr="00607AC7">
        <w:rPr>
          <w:lang w:val="uz-Cyrl-UZ"/>
        </w:rPr>
        <w:t xml:space="preserve">№ 6-10 </w:t>
      </w:r>
      <w:r w:rsidR="00607AC7">
        <w:rPr>
          <w:lang w:val="uz-Cyrl-UZ"/>
        </w:rPr>
        <w:t>ишининг таҳлили</w:t>
      </w:r>
    </w:p>
    <w:p w:rsidR="00680E49" w:rsidRPr="00607AC7" w:rsidRDefault="00680E49" w:rsidP="00DB57A4">
      <w:pPr>
        <w:jc w:val="both"/>
        <w:rPr>
          <w:lang w:val="uz-Cyrl-UZ"/>
        </w:rPr>
      </w:pPr>
    </w:p>
    <w:p w:rsidR="00607AC7" w:rsidRDefault="00680E49" w:rsidP="00DB57A4">
      <w:pPr>
        <w:jc w:val="both"/>
        <w:rPr>
          <w:lang w:val="uz-Cyrl-UZ"/>
        </w:rPr>
      </w:pPr>
      <w:hyperlink r:id="rId15" w:history="1">
        <w:r w:rsidRPr="00607AC7">
          <w:rPr>
            <w:rStyle w:val="Hipercze"/>
            <w:lang w:val="uz-Cyrl-UZ"/>
          </w:rPr>
          <w:pict>
            <v:shape id="_x0000_i1026" type="#_x0000_t75" alt="" style="width:10.5pt;height:10.5pt" o:button="t">
              <v:imagedata r:id="rId13" r:href="rId16"/>
            </v:shape>
          </w:pict>
        </w:r>
      </w:hyperlink>
      <w:r w:rsidRPr="00607AC7">
        <w:rPr>
          <w:lang w:val="uz-Cyrl-UZ"/>
        </w:rPr>
        <w:t xml:space="preserve"> </w:t>
      </w:r>
      <w:r w:rsidR="00607AC7">
        <w:rPr>
          <w:lang w:val="uz-Cyrl-UZ"/>
        </w:rPr>
        <w:t>Конвенцияга Факультатив баённоманинг</w:t>
      </w:r>
      <w:r w:rsidR="00607AC7" w:rsidRPr="00607AC7">
        <w:rPr>
          <w:lang w:val="uz-Cyrl-UZ"/>
        </w:rPr>
        <w:t xml:space="preserve"> </w:t>
      </w:r>
      <w:r w:rsidR="00607AC7">
        <w:rPr>
          <w:lang w:val="uz-Cyrl-UZ"/>
        </w:rPr>
        <w:t>хабар тақдим қилиш жараёнига мувофиқ дастлабки бешта иш таҳлили</w:t>
      </w:r>
    </w:p>
    <w:p w:rsidR="00680E49" w:rsidRPr="00607AC7" w:rsidRDefault="00680E49" w:rsidP="00DB57A4">
      <w:pPr>
        <w:jc w:val="both"/>
        <w:rPr>
          <w:lang w:val="uz-Cyrl-UZ"/>
        </w:rPr>
      </w:pPr>
    </w:p>
    <w:p w:rsidR="00680E49" w:rsidRPr="00E3214A" w:rsidRDefault="00607AC7" w:rsidP="00DB57A4">
      <w:pPr>
        <w:jc w:val="both"/>
        <w:rPr>
          <w:lang w:val="uz-Cyrl-UZ"/>
        </w:rPr>
      </w:pPr>
      <w:r>
        <w:rPr>
          <w:lang w:val="uz-Cyrl-UZ"/>
        </w:rPr>
        <w:t>Шунингдек, БМТнинг инсон ҳуқуқлари бўйича Юқори Комиссарлиги Бюроси сайтида (инглиз ва рус тилларида)</w:t>
      </w:r>
      <w:r w:rsidR="00680E49" w:rsidRPr="00607AC7">
        <w:rPr>
          <w:lang w:val="uz-Cyrl-UZ"/>
        </w:rPr>
        <w:t>:</w:t>
      </w:r>
    </w:p>
    <w:p w:rsidR="00680E49" w:rsidRPr="00E3214A" w:rsidRDefault="00680E49" w:rsidP="00DB57A4">
      <w:pPr>
        <w:jc w:val="both"/>
        <w:rPr>
          <w:lang w:val="uz-Cyrl-UZ"/>
        </w:rPr>
      </w:pPr>
    </w:p>
    <w:p w:rsidR="00680E49" w:rsidRPr="00E3214A" w:rsidRDefault="00680E49" w:rsidP="00DB57A4">
      <w:pPr>
        <w:jc w:val="both"/>
        <w:rPr>
          <w:lang w:val="uz-Cyrl-UZ"/>
        </w:rPr>
      </w:pPr>
      <w:hyperlink r:id="rId17" w:history="1">
        <w:r w:rsidRPr="00E3214A">
          <w:rPr>
            <w:rStyle w:val="Hipercze"/>
            <w:lang w:val="uz-Cyrl-UZ"/>
          </w:rPr>
          <w:t>http://www2.ohchr.org/english/law/jurisprudence.htm</w:t>
        </w:r>
      </w:hyperlink>
      <w:r w:rsidRPr="00E3214A">
        <w:rPr>
          <w:lang w:val="uz-Cyrl-UZ"/>
        </w:rPr>
        <w:t xml:space="preserve"> </w:t>
      </w:r>
    </w:p>
    <w:p w:rsidR="00680E49" w:rsidRDefault="00680E49" w:rsidP="00DB57A4">
      <w:pPr>
        <w:jc w:val="both"/>
        <w:rPr>
          <w:lang w:val="uz-Cyrl-UZ"/>
        </w:rPr>
      </w:pPr>
    </w:p>
    <w:p w:rsidR="003C0065" w:rsidRPr="00E3214A" w:rsidRDefault="003C0065" w:rsidP="00DB57A4">
      <w:pPr>
        <w:jc w:val="both"/>
        <w:rPr>
          <w:lang w:val="uz-Cyrl-UZ"/>
        </w:rPr>
      </w:pPr>
    </w:p>
    <w:p w:rsidR="00EE603A" w:rsidRPr="00BF3C6D" w:rsidRDefault="00BF3C6D" w:rsidP="00DB57A4">
      <w:pPr>
        <w:jc w:val="both"/>
        <w:rPr>
          <w:b/>
          <w:lang w:val="uz-Cyrl-UZ"/>
        </w:rPr>
      </w:pPr>
      <w:r w:rsidRPr="00BF3C6D">
        <w:rPr>
          <w:b/>
        </w:rPr>
        <w:t xml:space="preserve">Текширув ўтказиш </w:t>
      </w:r>
      <w:r w:rsidRPr="00BF3C6D">
        <w:rPr>
          <w:b/>
          <w:lang w:val="uz-Cyrl-UZ"/>
        </w:rPr>
        <w:t>жараёни</w:t>
      </w:r>
    </w:p>
    <w:p w:rsidR="00BF3C6D" w:rsidRPr="00BF3C6D" w:rsidRDefault="00BF3C6D" w:rsidP="00DB57A4">
      <w:pPr>
        <w:jc w:val="both"/>
        <w:rPr>
          <w:lang w:val="uz-Cyrl-UZ"/>
        </w:rPr>
      </w:pPr>
    </w:p>
    <w:p w:rsidR="00BF3C6D" w:rsidRPr="00BF3C6D" w:rsidRDefault="00BF3C6D" w:rsidP="00DB57A4">
      <w:pPr>
        <w:jc w:val="both"/>
        <w:rPr>
          <w:u w:val="single"/>
          <w:lang w:val="uz-Cyrl-UZ"/>
        </w:rPr>
      </w:pPr>
      <w:r w:rsidRPr="00BF3C6D">
        <w:rPr>
          <w:u w:val="single"/>
        </w:rPr>
        <w:t xml:space="preserve">Текширув ўтказиш </w:t>
      </w:r>
      <w:r w:rsidRPr="00BF3C6D">
        <w:rPr>
          <w:u w:val="single"/>
          <w:lang w:val="uz-Cyrl-UZ"/>
        </w:rPr>
        <w:t>жараён</w:t>
      </w:r>
      <w:r w:rsidRPr="00BF3C6D">
        <w:rPr>
          <w:u w:val="single"/>
        </w:rPr>
        <w:t>и нима?</w:t>
      </w:r>
    </w:p>
    <w:p w:rsidR="00EE603A" w:rsidRPr="00BF3C6D" w:rsidRDefault="00EE603A" w:rsidP="00DB57A4">
      <w:pPr>
        <w:jc w:val="both"/>
        <w:rPr>
          <w:lang w:val="uz-Cyrl-UZ"/>
        </w:rPr>
      </w:pPr>
    </w:p>
    <w:p w:rsidR="0017369C" w:rsidRPr="0017369C" w:rsidRDefault="0017369C" w:rsidP="0017369C">
      <w:pPr>
        <w:jc w:val="both"/>
        <w:rPr>
          <w:lang w:val="uz-Cyrl-UZ"/>
        </w:rPr>
      </w:pPr>
      <w:r w:rsidRPr="0017369C">
        <w:rPr>
          <w:lang w:val="uz-Cyrl-UZ"/>
        </w:rPr>
        <w:t>Текширув ўтказиш жараёни – бу Факультатив баённома таъсис этган механизм бўлиб, унга кўра Хотин-қизлар ҳуқуқлари камситилишига барҳам бериш қўмитаси CEDAW Конвенциясида кафолатланган ҳуқуқларни иштирокчи</w:t>
      </w:r>
      <w:r w:rsidR="00607AC7">
        <w:rPr>
          <w:lang w:val="uz-Cyrl-UZ"/>
        </w:rPr>
        <w:t xml:space="preserve"> </w:t>
      </w:r>
      <w:r w:rsidRPr="0017369C">
        <w:rPr>
          <w:lang w:val="uz-Cyrl-UZ"/>
        </w:rPr>
        <w:t>давлат «жиддий ёки тизимли равишда» бузганлиги ҳақида ишончли маълумот олгандан сўнг текширувни бошлаши ва ўтказиши мумкин. Хабарни тақдим этиш жараёнсидан фарқли ўлароқ текширув ўтказиш жараёни Қўмитага фактларни аниқлаш ва баҳолаш, шу жумладан, конфиденциал сўровлар ва эшитишлар бўйича ўзининг текшируви ва ҳаракатларини амалга ошириш имконини беради. Шунингдек, мазкур жараён агар иштирокчи</w:t>
      </w:r>
      <w:r w:rsidR="00607AC7">
        <w:rPr>
          <w:lang w:val="uz-Cyrl-UZ"/>
        </w:rPr>
        <w:t xml:space="preserve"> </w:t>
      </w:r>
      <w:r w:rsidRPr="0017369C">
        <w:rPr>
          <w:lang w:val="uz-Cyrl-UZ"/>
        </w:rPr>
        <w:t>давлат рози бўлса, тегишли мамлакатга ташриф буюришни ҳам ўз ичига қамраб олади. Текширувни ўтказиш жараёни Қўмитага тегишли иштирокчи</w:t>
      </w:r>
      <w:r w:rsidR="00607AC7">
        <w:rPr>
          <w:lang w:val="uz-Cyrl-UZ"/>
        </w:rPr>
        <w:t xml:space="preserve"> </w:t>
      </w:r>
      <w:r w:rsidRPr="0017369C">
        <w:rPr>
          <w:lang w:val="uz-Cyrl-UZ"/>
        </w:rPr>
        <w:t>давлатга текширув натижалари бўйича ишлаб чиқилган шар</w:t>
      </w:r>
      <w:r w:rsidR="00607AC7">
        <w:rPr>
          <w:lang w:val="uz-Cyrl-UZ"/>
        </w:rPr>
        <w:t>т</w:t>
      </w:r>
      <w:r w:rsidRPr="0017369C">
        <w:rPr>
          <w:lang w:val="uz-Cyrl-UZ"/>
        </w:rPr>
        <w:t xml:space="preserve"> ва тавсияларни юбориш имконини ҳам беради.</w:t>
      </w:r>
    </w:p>
    <w:p w:rsidR="0017369C" w:rsidRPr="0017369C" w:rsidRDefault="0017369C" w:rsidP="0017369C">
      <w:pPr>
        <w:jc w:val="both"/>
        <w:rPr>
          <w:lang w:val="uz-Cyrl-UZ"/>
        </w:rPr>
      </w:pPr>
      <w:r w:rsidRPr="0017369C">
        <w:rPr>
          <w:lang w:val="uz-Cyrl-UZ"/>
        </w:rPr>
        <w:t>«Жиддий» ҳуқуқбузарлик таърифи Конвенция билан кафолатланган аёлларнинг бир ёки ундан кўп ҳуқуқлари қўпол бузилишига тегишлидир. Табиийки, у шахснинг яшашга, жисмоний ва руҳий дахлсизлигига, хавфсизлигига оид ҳуқуқлари бузилиши билан боғлиқ дискриминацияни ўз ичига қамраб олади.</w:t>
      </w:r>
    </w:p>
    <w:p w:rsidR="0017369C" w:rsidRPr="0017369C" w:rsidRDefault="0017369C" w:rsidP="0017369C">
      <w:pPr>
        <w:jc w:val="both"/>
        <w:rPr>
          <w:lang w:val="uz-Cyrl-UZ"/>
        </w:rPr>
      </w:pPr>
      <w:r w:rsidRPr="0017369C">
        <w:rPr>
          <w:lang w:val="uz-Cyrl-UZ"/>
        </w:rPr>
        <w:t>«Тизимли равишда»ги ҳуқуқбузарликлар таърифи мунтазам жараёнларнинг бир қисми бўлган ҳуқуқбузарликларга тегишли, улар кенг тарқалган ва сон жиҳатдан қўпроқ. Уларнинг қасдан ёки ноқасдан содир этилишидан қатъий назар, мазкур ҳуқуқбузарликлар иштирокчи</w:t>
      </w:r>
      <w:r w:rsidR="00607AC7">
        <w:rPr>
          <w:lang w:val="uz-Cyrl-UZ"/>
        </w:rPr>
        <w:t xml:space="preserve"> </w:t>
      </w:r>
      <w:r w:rsidRPr="0017369C">
        <w:rPr>
          <w:lang w:val="uz-Cyrl-UZ"/>
        </w:rPr>
        <w:t>давлатнинг муайян сиёсати, қонунлари ёки амалиёти доирасида содир этилади. «Тизимли равишда» атамаси «жиддий» сифатида белгиланмаган, лекин иштирокчи</w:t>
      </w:r>
      <w:r w:rsidR="00607AC7">
        <w:rPr>
          <w:lang w:val="uz-Cyrl-UZ"/>
        </w:rPr>
        <w:t xml:space="preserve"> </w:t>
      </w:r>
      <w:r w:rsidRPr="0017369C">
        <w:rPr>
          <w:lang w:val="uz-Cyrl-UZ"/>
        </w:rPr>
        <w:t>давлат томонидан ўтказилаётган муайян схема оқибати бўлган ҳуқуқбузарликларни билдириши мумкин.</w:t>
      </w:r>
    </w:p>
    <w:p w:rsidR="0017369C" w:rsidRPr="0017369C" w:rsidRDefault="0017369C" w:rsidP="0017369C">
      <w:pPr>
        <w:jc w:val="both"/>
        <w:rPr>
          <w:lang w:val="uz-Cyrl-UZ"/>
        </w:rPr>
      </w:pPr>
      <w:r w:rsidRPr="0017369C">
        <w:rPr>
          <w:lang w:val="uz-Cyrl-UZ"/>
        </w:rPr>
        <w:t>Агар Қўмита текширув ўтказиш жараёнини қўллашга қарор қилган бўлса, унда у тегишли иштирокчи</w:t>
      </w:r>
      <w:r w:rsidR="00607AC7">
        <w:rPr>
          <w:lang w:val="uz-Cyrl-UZ"/>
        </w:rPr>
        <w:t xml:space="preserve"> </w:t>
      </w:r>
      <w:r w:rsidRPr="0017369C">
        <w:rPr>
          <w:lang w:val="uz-Cyrl-UZ"/>
        </w:rPr>
        <w:t>давлатга мазкур жараённи ўтказишнинг барча босқичларида ҳамкорлик қилишни таклиф қилади. Аммо мазкур ҳамкорлик текширув бошланишини билдирмайди. Текширув уни ўтказиш жараёнига мувофиқ махфий тарзда ўтказилади.</w:t>
      </w:r>
    </w:p>
    <w:p w:rsidR="0017369C" w:rsidRPr="003A0587" w:rsidRDefault="0017369C" w:rsidP="0017369C">
      <w:pPr>
        <w:jc w:val="both"/>
      </w:pPr>
      <w:r w:rsidRPr="003A0587">
        <w:t xml:space="preserve">Текширув ўтказиш </w:t>
      </w:r>
      <w:r>
        <w:t>жараён</w:t>
      </w:r>
      <w:r w:rsidRPr="003A0587">
        <w:t>и Қўмитага аёллар ҳуқуқлари жиддий бузилишларига нисбатан ўз вақтида чора кўриш ва ўз ташаббуси билан кенг қамровли текширувни ўтказиш таклифини илгари суриш имконини беради. Лекин мазкур жараённи ўтказишни амалга оширишда жиддий чекловлар мавжуд, яъни иштирокчи</w:t>
      </w:r>
      <w:r w:rsidR="00607AC7">
        <w:rPr>
          <w:lang w:val="uz-Cyrl-UZ"/>
        </w:rPr>
        <w:t xml:space="preserve"> </w:t>
      </w:r>
      <w:r w:rsidRPr="003A0587">
        <w:t>давлат Факультатив баённомани имзолаш, ратификация қилиш ёки унга қўшилиш вақтида «рад этиш клаузула»сига оид ҳуқуқ</w:t>
      </w:r>
      <w:r>
        <w:rPr>
          <w:lang w:val="uz-Cyrl-UZ"/>
        </w:rPr>
        <w:t>г</w:t>
      </w:r>
      <w:r w:rsidRPr="003A0587">
        <w:t>а эга. «Рад этиш клаузуласи» дегани - бу иштирокчи</w:t>
      </w:r>
      <w:r w:rsidR="00607AC7">
        <w:rPr>
          <w:lang w:val="uz-Cyrl-UZ"/>
        </w:rPr>
        <w:t xml:space="preserve"> </w:t>
      </w:r>
      <w:r w:rsidRPr="003A0587">
        <w:t>давлат Қўмитанинг текширув жараёнини ўтказиш бўйича ваколатларини эътироф этмаслиги ҳақида эълон қилиши мумкинлиги билдиради.</w:t>
      </w:r>
    </w:p>
    <w:p w:rsidR="006556E0" w:rsidRPr="0017369C" w:rsidRDefault="006556E0" w:rsidP="00DB57A4">
      <w:pPr>
        <w:jc w:val="both"/>
      </w:pPr>
    </w:p>
    <w:p w:rsidR="006556E0" w:rsidRPr="0017369C" w:rsidRDefault="0017369C" w:rsidP="00DB57A4">
      <w:pPr>
        <w:jc w:val="both"/>
        <w:rPr>
          <w:u w:val="single"/>
          <w:lang w:val="uz-Cyrl-UZ"/>
        </w:rPr>
      </w:pPr>
      <w:r w:rsidRPr="0017369C">
        <w:rPr>
          <w:u w:val="single"/>
          <w:lang w:val="uz-Cyrl-UZ"/>
        </w:rPr>
        <w:t>Текширув ўтказиш жараёнини қандай қўллаш мумкин?</w:t>
      </w:r>
    </w:p>
    <w:p w:rsidR="0017369C" w:rsidRDefault="0017369C" w:rsidP="00DB57A4">
      <w:pPr>
        <w:jc w:val="both"/>
        <w:rPr>
          <w:lang w:val="uz-Cyrl-UZ"/>
        </w:rPr>
      </w:pPr>
    </w:p>
    <w:p w:rsidR="0017369C" w:rsidRPr="0017369C" w:rsidRDefault="0017369C" w:rsidP="0017369C">
      <w:pPr>
        <w:jc w:val="both"/>
        <w:rPr>
          <w:lang w:val="uz-Cyrl-UZ"/>
        </w:rPr>
      </w:pPr>
      <w:r w:rsidRPr="0017369C">
        <w:rPr>
          <w:lang w:val="uz-Cyrl-UZ"/>
        </w:rPr>
        <w:t xml:space="preserve">Қўмитага Хотин-қизлар ҳуқуқлари камситилишининг барча шаклларига барҳам бериш тўғрисидаги Конвенциянинг меъёрларига мувофиқ аёллар ҳуқуқларининг «жиддий ёки тизимли равишда» бузилиши тўғрисидаги маълумотлар тақдим этилганда бажарилиши зарур бўлган талаблардан келиб чиққан ҳолда текширув ўтказиш жараёни хабар тақдим этиш жараёнига нисбатан норасмийроқ характерга эга. </w:t>
      </w:r>
    </w:p>
    <w:p w:rsidR="00D71B98" w:rsidRDefault="0017369C" w:rsidP="0017369C">
      <w:pPr>
        <w:jc w:val="both"/>
        <w:rPr>
          <w:lang w:val="uz-Cyrl-UZ"/>
        </w:rPr>
      </w:pPr>
      <w:r w:rsidRPr="003A0587">
        <w:t xml:space="preserve">Хабарни исталган, яъни оғзаки ва ёзма шаклда тақдим этиш мумкин. Шунингдек, маълумотни тақдим этиш ҳуқуқига ким эга эканлиги масаласида ҳеч қандай чекловлар йўқ. Бу дегани, маълумотлар нодавлат ташкилотлари ва ҳуқуқлари бузилмаган шахслар </w:t>
      </w:r>
      <w:r w:rsidRPr="003A0587">
        <w:lastRenderedPageBreak/>
        <w:t xml:space="preserve">ва/ёки тегишли </w:t>
      </w:r>
      <w:r w:rsidR="00607AC7">
        <w:t>иштирокчи давлат</w:t>
      </w:r>
      <w:r w:rsidRPr="003A0587">
        <w:t>га ҳеч қандай алоқаси бўлмаган шахслар томонидан тақдим этилиши мумкин. Ягона чекловларга қуйидагилар киради:</w:t>
      </w:r>
    </w:p>
    <w:p w:rsidR="0017369C" w:rsidRPr="0017369C" w:rsidRDefault="0017369C" w:rsidP="0017369C">
      <w:pPr>
        <w:jc w:val="both"/>
        <w:rPr>
          <w:lang w:val="uz-Cyrl-UZ"/>
        </w:rPr>
      </w:pPr>
    </w:p>
    <w:p w:rsidR="0017369C" w:rsidRPr="0017369C" w:rsidRDefault="0017369C" w:rsidP="0017369C">
      <w:pPr>
        <w:widowControl w:val="0"/>
        <w:numPr>
          <w:ilvl w:val="0"/>
          <w:numId w:val="10"/>
        </w:numPr>
        <w:autoSpaceDN w:val="0"/>
        <w:adjustRightInd w:val="0"/>
        <w:jc w:val="both"/>
        <w:rPr>
          <w:lang w:val="uz-Cyrl-UZ"/>
        </w:rPr>
      </w:pPr>
      <w:r w:rsidRPr="0017369C">
        <w:rPr>
          <w:lang w:val="uz-Cyrl-UZ"/>
        </w:rPr>
        <w:t>Давлат Қўмитанинг текширув жараёнини ўтказиш бўйича ваколатини эътироф этувчи Факультатив баённома иштирокчиси бўлиши керак;</w:t>
      </w:r>
    </w:p>
    <w:p w:rsidR="005D2D60" w:rsidRDefault="0017369C" w:rsidP="0017369C">
      <w:pPr>
        <w:widowControl w:val="0"/>
        <w:numPr>
          <w:ilvl w:val="0"/>
          <w:numId w:val="10"/>
        </w:numPr>
        <w:autoSpaceDN w:val="0"/>
        <w:adjustRightInd w:val="0"/>
        <w:jc w:val="both"/>
        <w:rPr>
          <w:lang w:val="uz-Cyrl-UZ"/>
        </w:rPr>
      </w:pPr>
      <w:r w:rsidRPr="0017369C">
        <w:rPr>
          <w:lang w:val="uz-Cyrl-UZ"/>
        </w:rPr>
        <w:t>хабарда келтирилган маълумотлар аниқ ва ишончли бўлиши керак.</w:t>
      </w:r>
    </w:p>
    <w:p w:rsidR="0017369C" w:rsidRPr="00E3214A" w:rsidRDefault="0017369C" w:rsidP="0017369C">
      <w:pPr>
        <w:widowControl w:val="0"/>
        <w:autoSpaceDN w:val="0"/>
        <w:adjustRightInd w:val="0"/>
        <w:jc w:val="both"/>
        <w:rPr>
          <w:lang w:val="uz-Cyrl-UZ"/>
        </w:rPr>
      </w:pPr>
    </w:p>
    <w:p w:rsidR="005D2D60" w:rsidRDefault="0017369C" w:rsidP="00DB57A4">
      <w:pPr>
        <w:jc w:val="both"/>
        <w:rPr>
          <w:lang w:val="uz-Cyrl-UZ"/>
        </w:rPr>
      </w:pPr>
      <w:r w:rsidRPr="0017369C">
        <w:rPr>
          <w:lang w:val="uz-Cyrl-UZ"/>
        </w:rPr>
        <w:t>Қўмитага хабарни тақдим этиш учун муайян қонун-қоидалар бўлмаганига қарамай, қуйида Қўмита текширув жараёнини бошлашдан аввал сўрайдиган асосий маълумотлар келтирилган.</w:t>
      </w:r>
    </w:p>
    <w:p w:rsidR="0017369C" w:rsidRPr="0017369C" w:rsidRDefault="0017369C" w:rsidP="00DB57A4">
      <w:pPr>
        <w:jc w:val="both"/>
        <w:rPr>
          <w:lang w:val="uz-Cyrl-UZ"/>
        </w:rPr>
      </w:pPr>
    </w:p>
    <w:p w:rsidR="0017369C" w:rsidRDefault="0017369C" w:rsidP="0017369C">
      <w:pPr>
        <w:jc w:val="both"/>
        <w:rPr>
          <w:lang w:val="uz-Cyrl-UZ"/>
        </w:rPr>
      </w:pPr>
      <w:r w:rsidRPr="00F1681B">
        <w:rPr>
          <w:lang w:val="uz-Cyrl-UZ"/>
        </w:rPr>
        <w:t xml:space="preserve">Қўлланма маълумотлари 12-методик материалларга асосланган, IWRAW Asia Pacific. томонидан чоп этилган «Ҳуқуқларимиз нофакультатив» ўқув қўлланмаси, 85 бет. </w:t>
      </w:r>
      <w:r w:rsidRPr="0017369C">
        <w:rPr>
          <w:lang w:val="uz-Cyrl-UZ"/>
        </w:rPr>
        <w:t>Батафсил маълумот олиш учун қуйидаги манзилга мурожаат қилинг.</w:t>
      </w:r>
    </w:p>
    <w:p w:rsidR="0017369C" w:rsidRPr="0017369C" w:rsidRDefault="0017369C" w:rsidP="0017369C">
      <w:pPr>
        <w:jc w:val="both"/>
        <w:rPr>
          <w:lang w:val="uz-Cyrl-UZ"/>
        </w:rPr>
      </w:pPr>
    </w:p>
    <w:p w:rsidR="0017369C" w:rsidRPr="0017369C" w:rsidRDefault="0017369C" w:rsidP="0017369C">
      <w:pPr>
        <w:jc w:val="both"/>
        <w:rPr>
          <w:lang w:val="uz-Cyrl-UZ"/>
        </w:rPr>
      </w:pPr>
      <w:hyperlink r:id="rId18" w:history="1">
        <w:r w:rsidRPr="0017369C">
          <w:rPr>
            <w:rStyle w:val="Hipercze"/>
            <w:lang w:val="uz-Cyrl-UZ"/>
          </w:rPr>
          <w:t>Http://www.iwraw-ap.org/documents/resourceguide/Our_Rights_Guide.pdf</w:t>
        </w:r>
      </w:hyperlink>
    </w:p>
    <w:p w:rsidR="008A4502" w:rsidRPr="00E3214A" w:rsidRDefault="008A4502" w:rsidP="00DB57A4">
      <w:pPr>
        <w:jc w:val="both"/>
        <w:rPr>
          <w:lang w:val="uz-Cyrl-UZ"/>
        </w:rPr>
      </w:pPr>
    </w:p>
    <w:p w:rsidR="0017369C" w:rsidRPr="003C0065" w:rsidRDefault="0017369C" w:rsidP="0017369C">
      <w:pPr>
        <w:widowControl w:val="0"/>
        <w:numPr>
          <w:ilvl w:val="0"/>
          <w:numId w:val="24"/>
        </w:numPr>
        <w:autoSpaceDN w:val="0"/>
        <w:adjustRightInd w:val="0"/>
        <w:jc w:val="both"/>
        <w:rPr>
          <w:lang w:val="uz-Cyrl-UZ"/>
        </w:rPr>
      </w:pPr>
      <w:r w:rsidRPr="003C0065">
        <w:rPr>
          <w:lang w:val="uz-Cyrl-UZ"/>
        </w:rPr>
        <w:t>Хабар муаллифи/муаллифлари тўғрисидаги маълумотлар:</w:t>
      </w:r>
    </w:p>
    <w:p w:rsidR="0017369C" w:rsidRPr="00F1681B" w:rsidRDefault="0017369C" w:rsidP="0017369C">
      <w:pPr>
        <w:widowControl w:val="0"/>
        <w:numPr>
          <w:ilvl w:val="1"/>
          <w:numId w:val="24"/>
        </w:numPr>
        <w:autoSpaceDN w:val="0"/>
        <w:adjustRightInd w:val="0"/>
        <w:jc w:val="both"/>
        <w:rPr>
          <w:lang w:val="uz-Cyrl-UZ"/>
        </w:rPr>
      </w:pPr>
      <w:r w:rsidRPr="00F1681B">
        <w:rPr>
          <w:lang w:val="uz-Cyrl-UZ"/>
        </w:rPr>
        <w:t>текширув ҳақидаги маълумот аноним тарзда тақдим этилиши мумкинлигига қарамасдан, Қўмитага хабар муаллифининг боғланиш учун манзилларини тақдим этиш тавсия қилинади, чунки бу маълумотлар аниқлигини текшириш ва керак бўлса, қўшимча ахборотларни, яъни</w:t>
      </w:r>
      <w:r>
        <w:rPr>
          <w:lang w:val="uz-Cyrl-UZ"/>
        </w:rPr>
        <w:t>:</w:t>
      </w:r>
      <w:r w:rsidRPr="00F1681B">
        <w:rPr>
          <w:lang w:val="uz-Cyrl-UZ"/>
        </w:rPr>
        <w:t xml:space="preserve"> </w:t>
      </w:r>
      <w:r w:rsidRPr="00F1681B">
        <w:rPr>
          <w:i/>
          <w:lang w:val="uz-Cyrl-UZ"/>
        </w:rPr>
        <w:t>жисмоний шахс/ташкилот номи, манзили, электрон почтаси, телефон/факси</w:t>
      </w:r>
      <w:r w:rsidRPr="00F1681B">
        <w:rPr>
          <w:lang w:val="uz-Cyrl-UZ"/>
        </w:rPr>
        <w:t>ни сўрашга имкон беради.</w:t>
      </w:r>
    </w:p>
    <w:p w:rsidR="0017369C" w:rsidRDefault="0017369C" w:rsidP="0017369C">
      <w:pPr>
        <w:jc w:val="both"/>
        <w:rPr>
          <w:lang w:val="uz-Cyrl-UZ"/>
        </w:rPr>
      </w:pPr>
    </w:p>
    <w:p w:rsidR="0017369C" w:rsidRPr="003A0587" w:rsidRDefault="0017369C" w:rsidP="003C0065">
      <w:pPr>
        <w:widowControl w:val="0"/>
        <w:numPr>
          <w:ilvl w:val="2"/>
          <w:numId w:val="24"/>
        </w:numPr>
        <w:tabs>
          <w:tab w:val="clear" w:pos="2160"/>
          <w:tab w:val="num" w:pos="709"/>
        </w:tabs>
        <w:autoSpaceDN w:val="0"/>
        <w:adjustRightInd w:val="0"/>
        <w:ind w:left="709"/>
        <w:jc w:val="both"/>
      </w:pPr>
      <w:r w:rsidRPr="003A0587">
        <w:t>Текширув ҳақидаги маълумотлар:</w:t>
      </w:r>
    </w:p>
    <w:p w:rsidR="0017369C" w:rsidRPr="003A0587" w:rsidRDefault="0017369C" w:rsidP="003C0065">
      <w:pPr>
        <w:widowControl w:val="0"/>
        <w:numPr>
          <w:ilvl w:val="3"/>
          <w:numId w:val="24"/>
        </w:numPr>
        <w:tabs>
          <w:tab w:val="clear" w:pos="2880"/>
          <w:tab w:val="num" w:pos="1418"/>
        </w:tabs>
        <w:autoSpaceDN w:val="0"/>
        <w:adjustRightInd w:val="0"/>
        <w:ind w:left="1418"/>
        <w:jc w:val="both"/>
      </w:pPr>
      <w:r w:rsidRPr="003A0587">
        <w:t xml:space="preserve">нима учун текширув ўтказиш жараёни тақдим этилган маълумотларда акс эттирилган аёллар ҳуқуқлари бузилишига эътибор қаратиш учун қулай </w:t>
      </w:r>
      <w:r>
        <w:t>жараён</w:t>
      </w:r>
      <w:r w:rsidRPr="003A0587">
        <w:t xml:space="preserve"> эканлигини кўрсатинг;</w:t>
      </w:r>
    </w:p>
    <w:p w:rsidR="0017369C" w:rsidRPr="003A0587" w:rsidRDefault="0017369C" w:rsidP="003C0065">
      <w:pPr>
        <w:widowControl w:val="0"/>
        <w:numPr>
          <w:ilvl w:val="3"/>
          <w:numId w:val="24"/>
        </w:numPr>
        <w:tabs>
          <w:tab w:val="clear" w:pos="2880"/>
          <w:tab w:val="num" w:pos="1418"/>
        </w:tabs>
        <w:autoSpaceDN w:val="0"/>
        <w:adjustRightInd w:val="0"/>
        <w:ind w:left="1418"/>
        <w:jc w:val="both"/>
      </w:pPr>
      <w:r w:rsidRPr="003A0587">
        <w:t xml:space="preserve">ҳуқуқбузарлик/лар учун масъул бўлган </w:t>
      </w:r>
      <w:r w:rsidR="00607AC7">
        <w:t>иштирокчи давлат</w:t>
      </w:r>
      <w:r w:rsidRPr="003A0587">
        <w:t xml:space="preserve"> номини кўрсатинг;</w:t>
      </w:r>
    </w:p>
    <w:p w:rsidR="0017369C" w:rsidRPr="003A0587" w:rsidRDefault="0017369C" w:rsidP="003C0065">
      <w:pPr>
        <w:widowControl w:val="0"/>
        <w:numPr>
          <w:ilvl w:val="3"/>
          <w:numId w:val="24"/>
        </w:numPr>
        <w:tabs>
          <w:tab w:val="clear" w:pos="2880"/>
          <w:tab w:val="num" w:pos="1418"/>
        </w:tabs>
        <w:autoSpaceDN w:val="0"/>
        <w:adjustRightInd w:val="0"/>
        <w:ind w:left="1418"/>
        <w:jc w:val="both"/>
      </w:pPr>
      <w:r w:rsidRPr="003A0587">
        <w:t>ҳуқуқбузарлик характерини кўрсатинг: «жиддий», «тизимли равишда» ёки «жиддий ва тизимли равишда»;</w:t>
      </w:r>
    </w:p>
    <w:p w:rsidR="0017369C" w:rsidRPr="003A0587" w:rsidRDefault="0017369C" w:rsidP="003C0065">
      <w:pPr>
        <w:widowControl w:val="0"/>
        <w:numPr>
          <w:ilvl w:val="3"/>
          <w:numId w:val="24"/>
        </w:numPr>
        <w:tabs>
          <w:tab w:val="clear" w:pos="2880"/>
          <w:tab w:val="num" w:pos="1418"/>
        </w:tabs>
        <w:autoSpaceDN w:val="0"/>
        <w:adjustRightInd w:val="0"/>
        <w:ind w:left="1418"/>
        <w:jc w:val="both"/>
      </w:pPr>
      <w:r w:rsidRPr="003A0587">
        <w:t>ҳуқуқбузарлик/ларнинг қисқача (бир бетда) таърифини илова қилинг ва нима учун Қўмита текширувни бошлаши зарурлигини тушунтиринг.</w:t>
      </w:r>
    </w:p>
    <w:p w:rsidR="0017369C" w:rsidRDefault="0017369C" w:rsidP="0017369C">
      <w:pPr>
        <w:jc w:val="both"/>
        <w:rPr>
          <w:lang w:val="uz-Cyrl-UZ"/>
        </w:rPr>
      </w:pPr>
    </w:p>
    <w:p w:rsidR="0017369C" w:rsidRPr="00F1681B" w:rsidRDefault="0017369C" w:rsidP="003C0065">
      <w:pPr>
        <w:widowControl w:val="0"/>
        <w:numPr>
          <w:ilvl w:val="4"/>
          <w:numId w:val="24"/>
        </w:numPr>
        <w:tabs>
          <w:tab w:val="clear" w:pos="3600"/>
          <w:tab w:val="num" w:pos="709"/>
        </w:tabs>
        <w:autoSpaceDN w:val="0"/>
        <w:adjustRightInd w:val="0"/>
        <w:ind w:left="709"/>
        <w:jc w:val="both"/>
        <w:rPr>
          <w:lang w:val="uz-Cyrl-UZ"/>
        </w:rPr>
      </w:pPr>
      <w:r w:rsidRPr="00F1681B">
        <w:rPr>
          <w:lang w:val="uz-Cyrl-UZ"/>
        </w:rPr>
        <w:t>Тахмин қилинаётган ҳуқуқбузарлик характери ҳақидаги батафсил маълумот:</w:t>
      </w:r>
    </w:p>
    <w:p w:rsidR="0017369C" w:rsidRPr="00F1681B" w:rsidRDefault="0017369C" w:rsidP="003C0065">
      <w:pPr>
        <w:widowControl w:val="0"/>
        <w:numPr>
          <w:ilvl w:val="5"/>
          <w:numId w:val="24"/>
        </w:numPr>
        <w:tabs>
          <w:tab w:val="clear" w:pos="4320"/>
          <w:tab w:val="num" w:pos="1418"/>
        </w:tabs>
        <w:autoSpaceDN w:val="0"/>
        <w:adjustRightInd w:val="0"/>
        <w:ind w:left="1418"/>
        <w:jc w:val="both"/>
        <w:rPr>
          <w:lang w:val="uz-Cyrl-UZ"/>
        </w:rPr>
      </w:pPr>
      <w:r w:rsidRPr="00F1681B">
        <w:rPr>
          <w:lang w:val="uz-Cyrl-UZ"/>
        </w:rPr>
        <w:t>фактлар тафсилотлари, сана, жой, етказилган ёки бартараф этилган зарар ҳақидаги маълумотлар;</w:t>
      </w:r>
    </w:p>
    <w:p w:rsidR="0017369C" w:rsidRPr="00F1681B" w:rsidRDefault="0017369C" w:rsidP="003C0065">
      <w:pPr>
        <w:widowControl w:val="0"/>
        <w:numPr>
          <w:ilvl w:val="5"/>
          <w:numId w:val="24"/>
        </w:numPr>
        <w:tabs>
          <w:tab w:val="clear" w:pos="4320"/>
          <w:tab w:val="num" w:pos="1418"/>
        </w:tabs>
        <w:autoSpaceDN w:val="0"/>
        <w:adjustRightInd w:val="0"/>
        <w:ind w:left="1418"/>
        <w:jc w:val="both"/>
        <w:rPr>
          <w:lang w:val="uz-Cyrl-UZ"/>
        </w:rPr>
      </w:pPr>
      <w:r w:rsidRPr="00F1681B">
        <w:rPr>
          <w:lang w:val="uz-Cyrl-UZ"/>
        </w:rPr>
        <w:t>жабрланувчи ва ҳуқуқбузарлик/ларнинг таъсири ҳақидаги маълумотлар;</w:t>
      </w:r>
    </w:p>
    <w:p w:rsidR="0017369C" w:rsidRPr="00F1681B" w:rsidRDefault="0017369C" w:rsidP="003C0065">
      <w:pPr>
        <w:widowControl w:val="0"/>
        <w:numPr>
          <w:ilvl w:val="5"/>
          <w:numId w:val="24"/>
        </w:numPr>
        <w:tabs>
          <w:tab w:val="clear" w:pos="4320"/>
          <w:tab w:val="num" w:pos="1418"/>
        </w:tabs>
        <w:autoSpaceDN w:val="0"/>
        <w:adjustRightInd w:val="0"/>
        <w:ind w:left="1418"/>
        <w:jc w:val="both"/>
        <w:rPr>
          <w:lang w:val="uz-Cyrl-UZ"/>
        </w:rPr>
      </w:pPr>
      <w:r w:rsidRPr="00F1681B">
        <w:rPr>
          <w:lang w:val="uz-Cyrl-UZ"/>
        </w:rPr>
        <w:t>тахмин қилинаётган ҳуқуқбузар/лар тўғрисидаги маълумотлар;</w:t>
      </w:r>
    </w:p>
    <w:p w:rsidR="0017369C" w:rsidRPr="00F1681B" w:rsidRDefault="0017369C" w:rsidP="003C0065">
      <w:pPr>
        <w:widowControl w:val="0"/>
        <w:numPr>
          <w:ilvl w:val="5"/>
          <w:numId w:val="24"/>
        </w:numPr>
        <w:tabs>
          <w:tab w:val="clear" w:pos="4320"/>
          <w:tab w:val="num" w:pos="1418"/>
        </w:tabs>
        <w:autoSpaceDN w:val="0"/>
        <w:adjustRightInd w:val="0"/>
        <w:ind w:left="1418"/>
        <w:jc w:val="both"/>
        <w:rPr>
          <w:lang w:val="uz-Cyrl-UZ"/>
        </w:rPr>
      </w:pPr>
      <w:r w:rsidRPr="00F1681B">
        <w:rPr>
          <w:lang w:val="uz-Cyrl-UZ"/>
        </w:rPr>
        <w:t>жабрланганлар ёки уларнинг номидан ҳуқуқий ҳимоя олиш, жумладан, миллий ва халқаро даражада ҳуқуқни муҳофаза қилувчи идораларга тақдим этилган шикоятларни олиш мақсадида кўрилган чоралар ҳақидаги маълумотлар;</w:t>
      </w:r>
    </w:p>
    <w:p w:rsidR="0017369C" w:rsidRPr="00F1681B" w:rsidRDefault="0017369C" w:rsidP="003C0065">
      <w:pPr>
        <w:widowControl w:val="0"/>
        <w:numPr>
          <w:ilvl w:val="5"/>
          <w:numId w:val="24"/>
        </w:numPr>
        <w:tabs>
          <w:tab w:val="clear" w:pos="4320"/>
          <w:tab w:val="num" w:pos="1418"/>
        </w:tabs>
        <w:autoSpaceDN w:val="0"/>
        <w:adjustRightInd w:val="0"/>
        <w:ind w:left="1418"/>
        <w:jc w:val="both"/>
        <w:rPr>
          <w:lang w:val="uz-Cyrl-UZ"/>
        </w:rPr>
      </w:pPr>
      <w:r w:rsidRPr="00F1681B">
        <w:rPr>
          <w:lang w:val="uz-Cyrl-UZ"/>
        </w:rPr>
        <w:t>давлат идораларининг ҳуқуқбузарликларни текшириш ва келгусида бу каби ҳолатларга йўл қўймаслик мақсадида амалга оширган чоралари ҳақидаги маълумотлар;</w:t>
      </w:r>
    </w:p>
    <w:p w:rsidR="0017369C" w:rsidRPr="00F1681B" w:rsidRDefault="0017369C" w:rsidP="003C0065">
      <w:pPr>
        <w:widowControl w:val="0"/>
        <w:numPr>
          <w:ilvl w:val="5"/>
          <w:numId w:val="24"/>
        </w:numPr>
        <w:tabs>
          <w:tab w:val="clear" w:pos="4320"/>
          <w:tab w:val="num" w:pos="1418"/>
        </w:tabs>
        <w:autoSpaceDN w:val="0"/>
        <w:adjustRightInd w:val="0"/>
        <w:ind w:left="1418"/>
        <w:jc w:val="both"/>
        <w:rPr>
          <w:lang w:val="uz-Cyrl-UZ"/>
        </w:rPr>
      </w:pPr>
      <w:r w:rsidRPr="00F1681B">
        <w:rPr>
          <w:lang w:val="uz-Cyrl-UZ"/>
        </w:rPr>
        <w:t>ҳимоя воситаларини тақдим этишга боғлиқ бўлган давлатнинг ҳаракатлари ёки ҳаракатсизлиги ҳақидаги маълумотлар;</w:t>
      </w:r>
    </w:p>
    <w:p w:rsidR="0017369C" w:rsidRPr="00F1681B" w:rsidRDefault="0017369C" w:rsidP="003C0065">
      <w:pPr>
        <w:widowControl w:val="0"/>
        <w:numPr>
          <w:ilvl w:val="5"/>
          <w:numId w:val="24"/>
        </w:numPr>
        <w:tabs>
          <w:tab w:val="clear" w:pos="4320"/>
          <w:tab w:val="num" w:pos="1418"/>
        </w:tabs>
        <w:autoSpaceDN w:val="0"/>
        <w:adjustRightInd w:val="0"/>
        <w:ind w:left="1418"/>
        <w:jc w:val="both"/>
        <w:rPr>
          <w:lang w:val="uz-Cyrl-UZ"/>
        </w:rPr>
      </w:pPr>
      <w:r w:rsidRPr="00F1681B">
        <w:rPr>
          <w:lang w:val="uz-Cyrl-UZ"/>
        </w:rPr>
        <w:t xml:space="preserve">хабарни тасдиқловчи қўшимча маълумотлар, масалан, статистика, камситувчи қонунлар ҳамда сиёсат ва уларнинг аёллар ҳуқуқларини </w:t>
      </w:r>
      <w:r w:rsidRPr="00F1681B">
        <w:rPr>
          <w:lang w:val="uz-Cyrl-UZ"/>
        </w:rPr>
        <w:lastRenderedPageBreak/>
        <w:t>имплементация қилишга таъсирига оид маълумотлар.</w:t>
      </w:r>
    </w:p>
    <w:p w:rsidR="0017369C" w:rsidRPr="00F1681B" w:rsidRDefault="0017369C" w:rsidP="0017369C">
      <w:pPr>
        <w:jc w:val="both"/>
        <w:rPr>
          <w:lang w:val="uz-Cyrl-UZ"/>
        </w:rPr>
      </w:pPr>
    </w:p>
    <w:p w:rsidR="00F52A53" w:rsidRPr="00F52A53" w:rsidRDefault="00F52A53" w:rsidP="00DB57A4">
      <w:pPr>
        <w:jc w:val="both"/>
        <w:rPr>
          <w:u w:val="single"/>
          <w:lang w:val="uz-Cyrl-UZ"/>
        </w:rPr>
      </w:pPr>
      <w:r w:rsidRPr="00F52A53">
        <w:rPr>
          <w:u w:val="single"/>
          <w:lang w:val="uz-Cyrl-UZ"/>
        </w:rPr>
        <w:t>Қўмита Конвенцияда баён этилган аёллар ҳуқуқлари «жиддий ёки тизимли равишда» бузилиши тўғрисидаги аниқ маълумотларни олгандан сўнг, нима юз беради?</w:t>
      </w:r>
    </w:p>
    <w:p w:rsidR="007337CE" w:rsidRPr="00F52A53" w:rsidRDefault="007337CE" w:rsidP="00DB57A4">
      <w:pPr>
        <w:jc w:val="both"/>
        <w:rPr>
          <w:lang w:val="uz-Cyrl-UZ"/>
        </w:rPr>
      </w:pPr>
    </w:p>
    <w:p w:rsidR="00254967" w:rsidRPr="00254967" w:rsidRDefault="00254967" w:rsidP="00254967">
      <w:pPr>
        <w:jc w:val="both"/>
        <w:rPr>
          <w:lang w:val="uz-Cyrl-UZ"/>
        </w:rPr>
      </w:pPr>
      <w:r w:rsidRPr="00254967">
        <w:rPr>
          <w:lang w:val="uz-Cyrl-UZ"/>
        </w:rPr>
        <w:t xml:space="preserve">Конвенция билан кафолатланган аёллар ҳуқуқлари бузилишига оид маълумотлар олингандан кейин Қўмита уни ўрганишни бошлайди. Дастлаб у </w:t>
      </w:r>
      <w:r w:rsidR="00607AC7">
        <w:rPr>
          <w:lang w:val="uz-Cyrl-UZ"/>
        </w:rPr>
        <w:t>иштирокчи давлат</w:t>
      </w:r>
      <w:r w:rsidRPr="00254967">
        <w:rPr>
          <w:lang w:val="uz-Cyrl-UZ"/>
        </w:rPr>
        <w:t>га ҳамкорлик қилишни таклиф қилади ва шу муносабат билан белгиланган вақт давомида тегишли маълумотларга нисбатан мулоҳаза билдиришини сўрайди.</w:t>
      </w:r>
    </w:p>
    <w:p w:rsidR="005B6C3B" w:rsidRDefault="00254967" w:rsidP="00254967">
      <w:pPr>
        <w:jc w:val="both"/>
        <w:rPr>
          <w:lang w:val="uz-Cyrl-UZ"/>
        </w:rPr>
      </w:pPr>
      <w:r w:rsidRPr="00607AC7">
        <w:rPr>
          <w:lang w:val="uz-Cyrl-UZ"/>
        </w:rPr>
        <w:t xml:space="preserve">Тегишли </w:t>
      </w:r>
      <w:r w:rsidR="00607AC7" w:rsidRPr="00607AC7">
        <w:rPr>
          <w:lang w:val="uz-Cyrl-UZ"/>
        </w:rPr>
        <w:t>иштирокчи давлат</w:t>
      </w:r>
      <w:r w:rsidRPr="00607AC7">
        <w:rPr>
          <w:lang w:val="uz-Cyrl-UZ"/>
        </w:rPr>
        <w:t xml:space="preserve"> томонидан тақдим этилган мулоҳазалардан ташқари Қўмита мазкур ишга оид барча мавжуд маълумотлар ва материалларни ҳам эътиборга олади. </w:t>
      </w:r>
      <w:r w:rsidRPr="003A0587">
        <w:t>У шунингдек қуйидаги ташкилотлар томонидан тақдим этилган қўшимча маълумотлардан фойдаланиш бўйича қарор қабул қилиши мумкин:</w:t>
      </w:r>
    </w:p>
    <w:p w:rsidR="00254967" w:rsidRPr="00254967" w:rsidRDefault="00254967" w:rsidP="00254967">
      <w:pPr>
        <w:jc w:val="both"/>
        <w:rPr>
          <w:lang w:val="uz-Cyrl-UZ"/>
        </w:rPr>
      </w:pPr>
    </w:p>
    <w:p w:rsidR="00254967" w:rsidRPr="003A0587" w:rsidRDefault="00254967" w:rsidP="00254967">
      <w:pPr>
        <w:widowControl w:val="0"/>
        <w:numPr>
          <w:ilvl w:val="0"/>
          <w:numId w:val="25"/>
        </w:numPr>
        <w:autoSpaceDN w:val="0"/>
        <w:adjustRightInd w:val="0"/>
        <w:jc w:val="both"/>
      </w:pPr>
      <w:r w:rsidRPr="003A0587">
        <w:t xml:space="preserve">тегишли </w:t>
      </w:r>
      <w:r w:rsidR="00607AC7">
        <w:t>иштирокчи давлат</w:t>
      </w:r>
      <w:r w:rsidRPr="003A0587">
        <w:t xml:space="preserve"> вакиллари;</w:t>
      </w:r>
    </w:p>
    <w:p w:rsidR="00254967" w:rsidRPr="003A0587" w:rsidRDefault="00254967" w:rsidP="00254967">
      <w:pPr>
        <w:widowControl w:val="0"/>
        <w:numPr>
          <w:ilvl w:val="0"/>
          <w:numId w:val="25"/>
        </w:numPr>
        <w:autoSpaceDN w:val="0"/>
        <w:adjustRightInd w:val="0"/>
        <w:jc w:val="both"/>
      </w:pPr>
      <w:r w:rsidRPr="003A0587">
        <w:t>давлат ташкилотлари;</w:t>
      </w:r>
    </w:p>
    <w:p w:rsidR="00254967" w:rsidRPr="003A0587" w:rsidRDefault="00254967" w:rsidP="00254967">
      <w:pPr>
        <w:widowControl w:val="0"/>
        <w:numPr>
          <w:ilvl w:val="0"/>
          <w:numId w:val="25"/>
        </w:numPr>
        <w:autoSpaceDN w:val="0"/>
        <w:adjustRightInd w:val="0"/>
        <w:jc w:val="both"/>
      </w:pPr>
      <w:r w:rsidRPr="003A0587">
        <w:t>нодавлат ташкилотлари;</w:t>
      </w:r>
    </w:p>
    <w:p w:rsidR="00254967" w:rsidRPr="003A0587" w:rsidRDefault="00254967" w:rsidP="00254967">
      <w:pPr>
        <w:widowControl w:val="0"/>
        <w:numPr>
          <w:ilvl w:val="0"/>
          <w:numId w:val="25"/>
        </w:numPr>
        <w:autoSpaceDN w:val="0"/>
        <w:adjustRightInd w:val="0"/>
        <w:jc w:val="both"/>
      </w:pPr>
      <w:r w:rsidRPr="003A0587">
        <w:t>жисмоний шахслар.</w:t>
      </w:r>
    </w:p>
    <w:p w:rsidR="00254967" w:rsidRDefault="00254967" w:rsidP="00DB57A4">
      <w:pPr>
        <w:jc w:val="both"/>
        <w:rPr>
          <w:lang w:val="uz-Cyrl-UZ"/>
        </w:rPr>
      </w:pPr>
    </w:p>
    <w:p w:rsidR="0045514E" w:rsidRPr="0045514E" w:rsidRDefault="0045514E" w:rsidP="0045514E">
      <w:pPr>
        <w:jc w:val="both"/>
        <w:rPr>
          <w:lang w:val="uz-Cyrl-UZ"/>
        </w:rPr>
      </w:pPr>
      <w:r w:rsidRPr="0045514E">
        <w:rPr>
          <w:lang w:val="uz-Cyrl-UZ"/>
        </w:rPr>
        <w:t xml:space="preserve">Агар Қўмита олинган маълумотларни аниқ деб ҳисобласа, унда у бир ёки бир неча аъзоларини тахмин қилинаётган ҳуқуқбузарликлар текширувини ўтказиш ва Қўмита белгиланган муддатда релевант маърузани тақдим этиши учун тайинлаши мумкин. Шу билан бирга Қўмита махфий тарзда ўтказилаётган текширувнинг барча босқичларида </w:t>
      </w:r>
      <w:r w:rsidR="00607AC7">
        <w:rPr>
          <w:lang w:val="uz-Cyrl-UZ"/>
        </w:rPr>
        <w:t>иштирокчи давлат</w:t>
      </w:r>
      <w:r w:rsidRPr="0045514E">
        <w:rPr>
          <w:lang w:val="uz-Cyrl-UZ"/>
        </w:rPr>
        <w:t xml:space="preserve"> томонидан ҳамкорлик таъминланиши бўйича чораларни кўради.</w:t>
      </w:r>
    </w:p>
    <w:p w:rsidR="0045514E" w:rsidRDefault="0045514E" w:rsidP="0045514E">
      <w:pPr>
        <w:jc w:val="both"/>
        <w:rPr>
          <w:lang w:val="uz-Cyrl-UZ"/>
        </w:rPr>
      </w:pPr>
      <w:r w:rsidRPr="003A0587">
        <w:t xml:space="preserve">Текширувни ўтказишда қўлланиладиган усуллар текширувни ўтказишга ваколатли бўлган Қўмита аъзолари томонидан белгиланади. Ушбу жараёнга, агар бунга тегишли </w:t>
      </w:r>
      <w:r w:rsidR="00607AC7">
        <w:t>иштирокчи давлат</w:t>
      </w:r>
      <w:r w:rsidRPr="003A0587">
        <w:t xml:space="preserve"> розилик билдирса, мазкур мамлакатга ташриф буюриш ҳам киради. Ушбу ташриф давомида ишни махфий тарзда тинглашлар ўтказилиши мумкин, аммо бунинг учун ҳам тегишли </w:t>
      </w:r>
      <w:r w:rsidR="00607AC7">
        <w:t>иштирокчи давлат</w:t>
      </w:r>
      <w:r w:rsidRPr="003A0587">
        <w:t>нинг розилиги зарур бўлади.</w:t>
      </w:r>
    </w:p>
    <w:p w:rsidR="0045514E" w:rsidRDefault="0045514E" w:rsidP="0045514E">
      <w:pPr>
        <w:jc w:val="both"/>
        <w:rPr>
          <w:lang w:val="uz-Cyrl-UZ"/>
        </w:rPr>
      </w:pPr>
    </w:p>
    <w:p w:rsidR="00EF7652" w:rsidRDefault="0045514E" w:rsidP="0045514E">
      <w:pPr>
        <w:jc w:val="both"/>
        <w:rPr>
          <w:lang w:val="uz-Cyrl-UZ"/>
        </w:rPr>
      </w:pPr>
      <w:r w:rsidRPr="0045514E">
        <w:rPr>
          <w:lang w:val="uz-Cyrl-UZ"/>
        </w:rPr>
        <w:t xml:space="preserve">Қўмита </w:t>
      </w:r>
      <w:r w:rsidR="00607AC7">
        <w:rPr>
          <w:lang w:val="uz-Cyrl-UZ"/>
        </w:rPr>
        <w:t>иштирокчи давлат</w:t>
      </w:r>
      <w:r w:rsidRPr="0045514E">
        <w:rPr>
          <w:lang w:val="uz-Cyrl-UZ"/>
        </w:rPr>
        <w:t>га шуни билдирадики, муайян мамлакат юрисдикциясида бўлган шахслар қўпол муносабат ёки текширувга алоқадор Қўмита аъзолари билан ўтказилаётган бирон бир учрашув ёки ишни кўриб чиқишларда иштирок этиши туфайли тазйиқ қилинишига йўл қўймасликни таъминлаш борасида зарур чоралар кўриши керак.</w:t>
      </w:r>
    </w:p>
    <w:p w:rsidR="0045514E" w:rsidRPr="0045514E" w:rsidRDefault="0045514E" w:rsidP="0045514E">
      <w:pPr>
        <w:jc w:val="both"/>
        <w:rPr>
          <w:lang w:val="uz-Cyrl-UZ"/>
        </w:rPr>
      </w:pPr>
    </w:p>
    <w:p w:rsidR="00EF7652" w:rsidRPr="00E3214A" w:rsidRDefault="0045514E" w:rsidP="00DB57A4">
      <w:pPr>
        <w:jc w:val="both"/>
        <w:rPr>
          <w:lang w:val="uz-Cyrl-UZ"/>
        </w:rPr>
      </w:pPr>
      <w:r w:rsidRPr="003A0587">
        <w:t>Текширув тугаганидан сўнг Қўмита:</w:t>
      </w:r>
    </w:p>
    <w:p w:rsidR="0045514E" w:rsidRPr="0045514E" w:rsidRDefault="0045514E" w:rsidP="0045514E">
      <w:pPr>
        <w:widowControl w:val="0"/>
        <w:numPr>
          <w:ilvl w:val="0"/>
          <w:numId w:val="26"/>
        </w:numPr>
        <w:autoSpaceDN w:val="0"/>
        <w:adjustRightInd w:val="0"/>
        <w:jc w:val="both"/>
        <w:rPr>
          <w:lang w:val="uz-Cyrl-UZ"/>
        </w:rPr>
      </w:pPr>
      <w:r w:rsidRPr="0045514E">
        <w:rPr>
          <w:lang w:val="uz-Cyrl-UZ"/>
        </w:rPr>
        <w:t xml:space="preserve">текширув натижаларини тегишли </w:t>
      </w:r>
      <w:r w:rsidR="00607AC7">
        <w:rPr>
          <w:lang w:val="uz-Cyrl-UZ"/>
        </w:rPr>
        <w:t>иштирокчи давлат</w:t>
      </w:r>
      <w:r w:rsidRPr="0045514E">
        <w:rPr>
          <w:lang w:val="uz-Cyrl-UZ"/>
        </w:rPr>
        <w:t xml:space="preserve">га ўз мулоҳаза ва тавсиялари билан бирга юборади ҳамда </w:t>
      </w:r>
      <w:r w:rsidR="00607AC7">
        <w:rPr>
          <w:lang w:val="uz-Cyrl-UZ"/>
        </w:rPr>
        <w:t>иштирокчи давлат</w:t>
      </w:r>
      <w:r w:rsidRPr="0045514E">
        <w:rPr>
          <w:lang w:val="uz-Cyrl-UZ"/>
        </w:rPr>
        <w:t>га ушбу хулосалар бўйича улар олинган кундан бошлаб олти ой мобайнида ўзинин</w:t>
      </w:r>
      <w:r w:rsidR="00607AC7">
        <w:rPr>
          <w:lang w:val="uz-Cyrl-UZ"/>
        </w:rPr>
        <w:t>г шарт</w:t>
      </w:r>
      <w:r w:rsidRPr="0045514E">
        <w:rPr>
          <w:lang w:val="uz-Cyrl-UZ"/>
        </w:rPr>
        <w:t>ларини тақдим этишни таклиф қилади;</w:t>
      </w:r>
    </w:p>
    <w:p w:rsidR="0045514E" w:rsidRPr="00607AC7" w:rsidRDefault="0045514E" w:rsidP="0045514E">
      <w:pPr>
        <w:widowControl w:val="0"/>
        <w:numPr>
          <w:ilvl w:val="0"/>
          <w:numId w:val="26"/>
        </w:numPr>
        <w:autoSpaceDN w:val="0"/>
        <w:adjustRightInd w:val="0"/>
        <w:jc w:val="both"/>
        <w:rPr>
          <w:lang w:val="uz-Cyrl-UZ"/>
        </w:rPr>
      </w:pPr>
      <w:r w:rsidRPr="00607AC7">
        <w:rPr>
          <w:lang w:val="uz-Cyrl-UZ"/>
        </w:rPr>
        <w:t xml:space="preserve">олти ойлик муддат ўтганидан сўнг Қўмита тегишли </w:t>
      </w:r>
      <w:r w:rsidR="00607AC7" w:rsidRPr="00607AC7">
        <w:rPr>
          <w:lang w:val="uz-Cyrl-UZ"/>
        </w:rPr>
        <w:t>иштирокчи давлат</w:t>
      </w:r>
      <w:r w:rsidRPr="00607AC7">
        <w:rPr>
          <w:lang w:val="uz-Cyrl-UZ"/>
        </w:rPr>
        <w:t>га ўтказилган текширув муносабати билан кўрилган чоралар тўғрисида уни хабардор қилишни таклиф қилади;</w:t>
      </w:r>
    </w:p>
    <w:p w:rsidR="007951F0" w:rsidRPr="00E3214A" w:rsidRDefault="0045514E" w:rsidP="0045514E">
      <w:pPr>
        <w:numPr>
          <w:ilvl w:val="0"/>
          <w:numId w:val="12"/>
        </w:numPr>
        <w:jc w:val="both"/>
        <w:rPr>
          <w:lang w:val="uz-Cyrl-UZ"/>
        </w:rPr>
      </w:pPr>
      <w:r w:rsidRPr="00607AC7">
        <w:rPr>
          <w:lang w:val="uz-Cyrl-UZ"/>
        </w:rPr>
        <w:t xml:space="preserve">Қўмита тегишли </w:t>
      </w:r>
      <w:r w:rsidR="00607AC7" w:rsidRPr="00607AC7">
        <w:rPr>
          <w:lang w:val="uz-Cyrl-UZ"/>
        </w:rPr>
        <w:t>иштирокчи давлат</w:t>
      </w:r>
      <w:r w:rsidRPr="00607AC7">
        <w:rPr>
          <w:lang w:val="uz-Cyrl-UZ"/>
        </w:rPr>
        <w:t xml:space="preserve">га </w:t>
      </w:r>
      <w:bookmarkStart w:id="3" w:name="DDE_LINK2"/>
      <w:r w:rsidRPr="00607AC7">
        <w:rPr>
          <w:lang w:val="uz-Cyrl-UZ"/>
        </w:rPr>
        <w:t>Хотин-қизлар ҳуқуқлари камситилишининг барча шаклларига барҳам бериш тўғрисидаги Конвенциянинг</w:t>
      </w:r>
      <w:bookmarkEnd w:id="3"/>
      <w:r w:rsidRPr="00607AC7">
        <w:rPr>
          <w:lang w:val="uz-Cyrl-UZ"/>
        </w:rPr>
        <w:t xml:space="preserve"> 18-моддасига кўра тақдим этиладиган даврий маърузага Қўмитанинг мулоҳаза ва тавсияларига мувофиқ кўрилган барча чоралар ҳақида батафсил маълумотлар киритишини таклиф қилиши мумкин</w:t>
      </w:r>
      <w:r>
        <w:rPr>
          <w:lang w:val="uz-Cyrl-UZ"/>
        </w:rPr>
        <w:t>.</w:t>
      </w:r>
    </w:p>
    <w:p w:rsidR="007951F0" w:rsidRPr="00E3214A" w:rsidRDefault="007951F0" w:rsidP="00DB57A4">
      <w:pPr>
        <w:jc w:val="both"/>
        <w:rPr>
          <w:lang w:val="uz-Cyrl-UZ"/>
        </w:rPr>
      </w:pPr>
    </w:p>
    <w:p w:rsidR="0045514E" w:rsidRPr="0045514E" w:rsidRDefault="0045514E" w:rsidP="00DB57A4">
      <w:pPr>
        <w:jc w:val="both"/>
        <w:rPr>
          <w:u w:val="single"/>
          <w:lang w:val="uz-Cyrl-UZ"/>
        </w:rPr>
      </w:pPr>
      <w:r w:rsidRPr="003C0065">
        <w:rPr>
          <w:u w:val="single"/>
          <w:lang w:val="uz-Cyrl-UZ"/>
        </w:rPr>
        <w:t>Текширувни ўтказиш жараёнсидан фойдаланадиган аёлларнинг махфийлиги ва хавфсизлиги</w:t>
      </w:r>
    </w:p>
    <w:p w:rsidR="00EF7652" w:rsidRPr="0045514E" w:rsidRDefault="00EF7652" w:rsidP="00DB57A4">
      <w:pPr>
        <w:jc w:val="both"/>
        <w:rPr>
          <w:lang w:val="uz-Cyrl-UZ"/>
        </w:rPr>
      </w:pPr>
    </w:p>
    <w:p w:rsidR="0045514E" w:rsidRPr="0045514E" w:rsidRDefault="0045514E" w:rsidP="0045514E">
      <w:pPr>
        <w:jc w:val="both"/>
        <w:rPr>
          <w:lang w:val="uz-Cyrl-UZ"/>
        </w:rPr>
      </w:pPr>
      <w:r w:rsidRPr="0045514E">
        <w:rPr>
          <w:lang w:val="uz-Cyrl-UZ"/>
        </w:rPr>
        <w:lastRenderedPageBreak/>
        <w:t xml:space="preserve">Факультатив баённомада текширувни ўтказиш учун тақдим этилган хабар аноним бўлмаслиги керак деган алоҳида меъёри бўлмаса-да, унда Қўмита фақат «аниқ» маълумотларни олгандагина чора кўриш ҳуқуқига эга эканлиги қайд этилган.  Бунинг оқибатида тақдим этилган маълумотлар аниқ ва ишончлилигини исботлаш учун Қўмита даъвогар (ҳуқуқбузарликдан жабрланган) шахсини аниқлаши талаб этилади. Шунингдек, бунда </w:t>
      </w:r>
      <w:r w:rsidR="00607AC7">
        <w:rPr>
          <w:lang w:val="uz-Cyrl-UZ"/>
        </w:rPr>
        <w:t>иштирокчи давлат</w:t>
      </w:r>
      <w:r w:rsidRPr="0045514E">
        <w:rPr>
          <w:lang w:val="uz-Cyrl-UZ"/>
        </w:rPr>
        <w:t xml:space="preserve"> унга қарши кўрсатилган айбловга жавоб бериш учун адолатли имкониятга эга бўлишдек асосий тамойил ҳам сабаб бўлиб хизмат қилади. </w:t>
      </w:r>
    </w:p>
    <w:p w:rsidR="007951F0" w:rsidRPr="00E3214A" w:rsidRDefault="0045514E" w:rsidP="0045514E">
      <w:pPr>
        <w:jc w:val="both"/>
        <w:rPr>
          <w:lang w:val="uz-Cyrl-UZ"/>
        </w:rPr>
      </w:pPr>
      <w:r w:rsidRPr="00607AC7">
        <w:rPr>
          <w:lang w:val="uz-Cyrl-UZ"/>
        </w:rPr>
        <w:t xml:space="preserve">Конвенцияга тегишли Факультатив баённоманинг 11-моддасига мувофиқ, </w:t>
      </w:r>
      <w:r w:rsidR="00607AC7" w:rsidRPr="00607AC7">
        <w:rPr>
          <w:lang w:val="uz-Cyrl-UZ"/>
        </w:rPr>
        <w:t>иштирокчи давлат</w:t>
      </w:r>
      <w:r w:rsidRPr="00607AC7">
        <w:rPr>
          <w:lang w:val="uz-Cyrl-UZ"/>
        </w:rPr>
        <w:t xml:space="preserve">лар ушбу Факультатив баённомани қўллайдиган шахс ёки шахслар гуруҳи салбий муносабат ёки Факультатив баённомадан фойдаланганлиги оқибатида тазйиққа учраши каби ҳолатларга дуч келмаслиги бўйича зарур чораларни қабул қилиши керак. </w:t>
      </w:r>
      <w:r w:rsidRPr="003A0587">
        <w:t>Аёллар тазйиққа учрашдан қўрққан ҳолларида бу ҳақда Қўмитани шикоят ёки текширув ўтказиш тўғрисидаги илтимос вақтида хабардор қилишлари ҳамда зарур бўлганда уларни ҳимоя қилиш бўйича вақтинчалик чоралар кўрилишини сўрашлари лозим.</w:t>
      </w:r>
    </w:p>
    <w:p w:rsidR="005E7502" w:rsidRDefault="005E7502" w:rsidP="00DB57A4">
      <w:pPr>
        <w:jc w:val="both"/>
        <w:rPr>
          <w:lang w:val="uz-Cyrl-UZ"/>
        </w:rPr>
      </w:pPr>
    </w:p>
    <w:p w:rsidR="003C0065" w:rsidRPr="00E3214A" w:rsidRDefault="003C0065" w:rsidP="00DB57A4">
      <w:pPr>
        <w:jc w:val="both"/>
        <w:rPr>
          <w:lang w:val="uz-Cyrl-UZ"/>
        </w:rPr>
      </w:pPr>
    </w:p>
    <w:p w:rsidR="005E7502" w:rsidRPr="0045514E" w:rsidRDefault="0045514E" w:rsidP="00DB57A4">
      <w:pPr>
        <w:jc w:val="both"/>
        <w:rPr>
          <w:b/>
          <w:lang w:val="uz-Cyrl-UZ"/>
        </w:rPr>
      </w:pPr>
      <w:r w:rsidRPr="0045514E">
        <w:rPr>
          <w:b/>
          <w:lang w:val="uz-Cyrl-UZ"/>
        </w:rPr>
        <w:t>Хотин-қизлар ҳуқуқлари камситилишининг барча шаклларига барҳам бериш бўйича Қўмита томонидан ўтказилган текширувлар</w:t>
      </w:r>
    </w:p>
    <w:p w:rsidR="0045514E" w:rsidRDefault="0045514E" w:rsidP="00DB57A4">
      <w:pPr>
        <w:jc w:val="both"/>
        <w:rPr>
          <w:lang w:val="uz-Cyrl-UZ"/>
        </w:rPr>
      </w:pPr>
    </w:p>
    <w:p w:rsidR="0045514E" w:rsidRPr="0045514E" w:rsidRDefault="0045514E" w:rsidP="0045514E">
      <w:pPr>
        <w:jc w:val="both"/>
        <w:rPr>
          <w:lang w:val="uz-Cyrl-UZ"/>
        </w:rPr>
      </w:pPr>
      <w:r w:rsidRPr="0045514E">
        <w:rPr>
          <w:lang w:val="uz-Cyrl-UZ"/>
        </w:rPr>
        <w:t>Бугунги кунга қадар Хотин-қизлар ҳуқуқлари камситилишининг барча шаклларига барҳам бериш бўйича Қўмита томонидан фақат битта текширув ўтказилган: Мексиканинг Сьюдад-Джуарез, Чихуахуа ҳудуди яқинида аёлларнинг ўғирланиши, зўрланиши ва ўлдирилишига оид текширув</w:t>
      </w:r>
      <w:r>
        <w:rPr>
          <w:lang w:val="uz-Cyrl-UZ"/>
        </w:rPr>
        <w:t>.</w:t>
      </w:r>
    </w:p>
    <w:p w:rsidR="005E7502" w:rsidRPr="0045514E" w:rsidRDefault="005E7502" w:rsidP="00DB57A4">
      <w:pPr>
        <w:jc w:val="both"/>
        <w:rPr>
          <w:lang w:val="uz-Cyrl-UZ"/>
        </w:rPr>
      </w:pPr>
    </w:p>
    <w:p w:rsidR="005E7502" w:rsidRPr="00E3214A" w:rsidRDefault="005E7502" w:rsidP="00DB57A4">
      <w:pPr>
        <w:jc w:val="both"/>
        <w:rPr>
          <w:lang w:val="uz-Cyrl-UZ"/>
        </w:rPr>
      </w:pPr>
    </w:p>
    <w:p w:rsidR="0045514E" w:rsidRPr="0045514E" w:rsidRDefault="0045514E" w:rsidP="00DB57A4">
      <w:pPr>
        <w:jc w:val="both"/>
        <w:rPr>
          <w:lang w:val="uz-Cyrl-UZ"/>
        </w:rPr>
      </w:pPr>
      <w:r w:rsidRPr="0045514E">
        <w:rPr>
          <w:lang w:val="uz-Cyrl-UZ"/>
        </w:rPr>
        <w:t>Қўшимча маълумот олиш учун:</w:t>
      </w:r>
    </w:p>
    <w:p w:rsidR="005E7502" w:rsidRPr="00E3214A" w:rsidRDefault="0045514E" w:rsidP="00DB57A4">
      <w:pPr>
        <w:jc w:val="both"/>
        <w:rPr>
          <w:lang w:val="uz-Cyrl-UZ"/>
        </w:rPr>
      </w:pPr>
      <w:r>
        <w:rPr>
          <w:color w:val="0000FF"/>
          <w:u w:val="single"/>
          <w:lang w:val="uz-Cyrl-UZ"/>
        </w:rPr>
        <w:t xml:space="preserve">Хотин-қизларга нисбатан камситилишларга барҳам бериш бўйича Қўмита томонидан тақдим қилинган Мексика ҳақида доклад </w:t>
      </w:r>
      <w:r w:rsidR="00607AC7">
        <w:rPr>
          <w:color w:val="0000FF"/>
          <w:u w:val="single"/>
          <w:lang w:val="uz-Cyrl-UZ"/>
        </w:rPr>
        <w:t xml:space="preserve">ҳамда Мексика ҳукуматининг жавоби </w:t>
      </w:r>
      <w:r w:rsidR="00314291" w:rsidRPr="0045514E">
        <w:rPr>
          <w:lang w:val="uz-Cyrl-UZ"/>
        </w:rPr>
        <w:t>CEDAW/C/2005/OP.8/MEXICO</w:t>
      </w:r>
    </w:p>
    <w:p w:rsidR="00120003" w:rsidRDefault="00120003" w:rsidP="00DB57A4">
      <w:pPr>
        <w:jc w:val="both"/>
        <w:rPr>
          <w:lang w:val="uz-Cyrl-UZ"/>
        </w:rPr>
      </w:pPr>
    </w:p>
    <w:p w:rsidR="003C0065" w:rsidRPr="00E3214A" w:rsidRDefault="003C0065" w:rsidP="00DB57A4">
      <w:pPr>
        <w:jc w:val="both"/>
        <w:rPr>
          <w:lang w:val="uz-Cyrl-UZ"/>
        </w:rPr>
      </w:pPr>
    </w:p>
    <w:p w:rsidR="0045514E" w:rsidRPr="0045514E" w:rsidRDefault="0045514E" w:rsidP="00DB57A4">
      <w:pPr>
        <w:jc w:val="both"/>
        <w:rPr>
          <w:b/>
          <w:lang w:val="uz-Cyrl-UZ"/>
        </w:rPr>
      </w:pPr>
      <w:r w:rsidRPr="0045514E">
        <w:rPr>
          <w:b/>
          <w:lang w:val="uz-Cyrl-UZ"/>
        </w:rPr>
        <w:t>Инсон ҳуқуқларини ҳимоя қилишнинг турли механизмлари: ёқл</w:t>
      </w:r>
      <w:r>
        <w:rPr>
          <w:b/>
          <w:lang w:val="uz-Cyrl-UZ"/>
        </w:rPr>
        <w:t>овчи</w:t>
      </w:r>
      <w:r w:rsidRPr="0045514E">
        <w:rPr>
          <w:b/>
          <w:lang w:val="uz-Cyrl-UZ"/>
        </w:rPr>
        <w:t xml:space="preserve"> ва қарши далиллар</w:t>
      </w:r>
    </w:p>
    <w:p w:rsidR="0045514E" w:rsidRDefault="0045514E" w:rsidP="00DB57A4">
      <w:pPr>
        <w:jc w:val="both"/>
        <w:rPr>
          <w:lang w:val="uz-Cyrl-UZ"/>
        </w:rPr>
      </w:pPr>
    </w:p>
    <w:p w:rsidR="0045514E" w:rsidRPr="0045514E" w:rsidRDefault="0045514E" w:rsidP="0045514E">
      <w:pPr>
        <w:jc w:val="both"/>
        <w:rPr>
          <w:lang w:val="uz-Cyrl-UZ"/>
        </w:rPr>
      </w:pPr>
      <w:r w:rsidRPr="0045514E">
        <w:rPr>
          <w:lang w:val="uz-Cyrl-UZ"/>
        </w:rPr>
        <w:t xml:space="preserve">Аёллар ҳуқуқлари бузилиши жабрланувчиларини ҳимоя қилиш воситаси сифатида инсон ҳуқуқларини ҳимоя қилишнинг қайси механизмини қўллаш ҳақидаги қарор релевант шартномалардаги чеклов ва афзалликларни чуқур таҳлил қилишга асосланиши керак. Танлаш учун мезон сифатида жабрланувчи манфаатларини энг мақбул равишда ҳимоялаш ва у эришишга интилаётган мақсадларни белгилаш каби омиллар бўлиши керак. Инсон ҳуқуқлари бўйича шартномалар жинсга кўра камситилишдан ҳимояланишни тақдим этаётган бўлса-да, улар томонидан таклиф этилаётган жараёнлар оммабоплиги, ҳимоя воситалари ва қарорнинг юридик кучи билан кескин фарқланади. </w:t>
      </w:r>
    </w:p>
    <w:p w:rsidR="0045514E" w:rsidRPr="0045514E" w:rsidRDefault="0045514E" w:rsidP="0045514E">
      <w:pPr>
        <w:jc w:val="both"/>
        <w:rPr>
          <w:lang w:val="uz-Cyrl-UZ"/>
        </w:rPr>
      </w:pPr>
      <w:r w:rsidRPr="0045514E">
        <w:rPr>
          <w:lang w:val="uz-Cyrl-UZ"/>
        </w:rPr>
        <w:t>Хусусий шахслардан хабар қабул қиладиган Халқаро Инсон ҳуқуқлари бўйича идораларга (Хотин-қизлар ҳуқуқлари камситилишининг барча шаклларига барҳам бериш бўйича Қўмитадан ташқари) қуйидагилар киради: Инсон ҳуқуқлари бўйича қўмита, Ирқий камситилишни бартараф этиш бўйича Қўмита ва Қийноқларга қарши қўмита. Улар тегишли равишда қуйидаги шартномаларга риоя этилишини назорат қилади: Фуқаролик ва сиёсий ҳуқуқлар тўғрисидаги халқаро пакт, Ирқий камситилишнинг барча шаклларига барҳам бериш халқаро Конвенцияси, Қийноқларга қарши халқаро конвенция.</w:t>
      </w:r>
    </w:p>
    <w:p w:rsidR="0045514E" w:rsidRPr="0045514E" w:rsidRDefault="0045514E" w:rsidP="0045514E">
      <w:pPr>
        <w:jc w:val="both"/>
        <w:rPr>
          <w:lang w:val="uz-Cyrl-UZ"/>
        </w:rPr>
      </w:pPr>
      <w:r w:rsidRPr="0045514E">
        <w:rPr>
          <w:lang w:val="uz-Cyrl-UZ"/>
        </w:rPr>
        <w:t xml:space="preserve">Қўмиталарнинг қайси бирига мурожаат қилишни ҳал этиш учун мазкур идораларнинг ихтисослашувини ҳисобга олиш ҳамда ўхшаш ишлар/масалалар бўйича қабул қилинган бундан олдинги қарорларни, жумладан, Қўмита томонидан </w:t>
      </w:r>
      <w:r w:rsidR="00607AC7">
        <w:rPr>
          <w:lang w:val="uz-Cyrl-UZ"/>
        </w:rPr>
        <w:t>иштирокчи давлат</w:t>
      </w:r>
      <w:r w:rsidRPr="0045514E">
        <w:rPr>
          <w:lang w:val="uz-Cyrl-UZ"/>
        </w:rPr>
        <w:t xml:space="preserve">га вазиятни </w:t>
      </w:r>
      <w:r w:rsidRPr="0045514E">
        <w:rPr>
          <w:lang w:val="uz-Cyrl-UZ"/>
        </w:rPr>
        <w:lastRenderedPageBreak/>
        <w:t>тузатиш учун юборган тавсияларини таҳлил қилиш керак. Айрим ҳолларда Хотин-қизлар ҳуқуқлари камситилишининг барча шаклларига барҳам бериш бўйича Қўмитасига мурожаат қилиш афзалроқ. Чунки у муайян жинсга тегишли инсон ҳуқуқлари бўйича ихтисослашган орган сифатида «жинсга кўра камситилиш» тушунчасига деярли кенг таъриф беради.</w:t>
      </w:r>
    </w:p>
    <w:p w:rsidR="0045514E" w:rsidRPr="0045514E" w:rsidRDefault="0045514E" w:rsidP="0045514E">
      <w:pPr>
        <w:jc w:val="both"/>
        <w:rPr>
          <w:lang w:val="uz-Cyrl-UZ"/>
        </w:rPr>
      </w:pPr>
      <w:r w:rsidRPr="0045514E">
        <w:rPr>
          <w:lang w:val="uz-Cyrl-UZ"/>
        </w:rPr>
        <w:t>БМТ Қўмиталари томонидан тақдим этиладиган барча жараёнларнинг умумий камчилиги – бу уларнинг қарорлари мажбурий характерга эга эмаслигидадир. Бошқа томондан, барча Қўмиталарга (Ирқий камситилишларга барҳам бериш бўйича Қўмита бундан мустасно) хабарларни тақдим этиш учун вақтинчалик чекловларнинг мавжуд эмаслиги БМТ механизмлари ва  инсон ҳуқуқларини ҳимоя қилиш минтақавий механизмлари орасидан танлашда муҳим жиҳат бўлиши мумкин. Инсон ҳуқуқларини ҳимоя қилиш бўйича минтақавий тизимларга қуйидагилар киради: 1) Африка инсон ҳуқуқлари бўйича комиссияси ва Африка адолатли судлов ва инсон ҳуқуқлари суди, 2) Америкалараро инсон ҳуқуқлари бўйича комиссия ва Америкалараро инсон ҳуқуқлари бўйича суди, 3) Европа инсон ҳуқуқлари бўйича суди. Комиссиялар қарорларидан фарқли равишда инсон ҳуқуқлари бўйича барча минтақавий судлар томонидан чиқариладиган қарорлар мажбурий характерга эга. Юқорида санаб ўтилган учта судлардан фақат Европа инсон ҳуқуқлари бўйича суди хабарларни хусусий шахслардан, шу билан бирга бунда хабарнинг ўринлилиги чуқур баҳолангандан кейингина қабул қилади.</w:t>
      </w:r>
    </w:p>
    <w:p w:rsidR="00680E49" w:rsidRPr="00FF725B" w:rsidRDefault="0045514E" w:rsidP="0045514E">
      <w:pPr>
        <w:jc w:val="both"/>
      </w:pPr>
      <w:r w:rsidRPr="003A0587">
        <w:t xml:space="preserve">Юқорида таъкидланганидек, ҳимоянинг қайси механизмини қўллаш ҳақидаги қарорни қабул қилиш вақтида аёллар ҳуқуқлари бузилишининг жабрланувчилари компенсациянинг қайси турига эришмоқчи бўлаётганини ҳисобга олиш зарур. Масалан,  Хотин-қизлар ҳуқуқлари камситилишининг барча шаклларига барҳам бериш бўйича Қўмитаси ўз қарорларида дискриминациянинг тизимли жиҳатларини эътиборга олади, </w:t>
      </w:r>
      <w:r w:rsidR="00607AC7">
        <w:t>иштирокчи давлат</w:t>
      </w:r>
      <w:r w:rsidRPr="003A0587">
        <w:t>ларга тавсияларида эса такрорий ҳуқуқбузарликларни олдини олиш учун амалга оширилиши лозим бўлган аниқ саъй-ҳаракатлар кўрсатилган. Лекин бу камдан-кам ҳолларда Европа инсон ҳуқуқлари бўйича судига таалуқли, чунки у кўпинча ўз қарорларини инсон ҳуқуқлари ва асосий эркинликларини ҳимоя қилиш мақсадида Конвенция меъёрлари бузилиши оқибатида жабрланувчиларга компенсация белгилаш билан чеклайди.</w:t>
      </w:r>
    </w:p>
    <w:p w:rsidR="00680E49" w:rsidRDefault="00680E49" w:rsidP="00DB57A4">
      <w:pPr>
        <w:jc w:val="both"/>
      </w:pPr>
    </w:p>
    <w:p w:rsidR="003B2844" w:rsidRDefault="003B2844" w:rsidP="00DB57A4">
      <w:pPr>
        <w:jc w:val="both"/>
      </w:pPr>
    </w:p>
    <w:p w:rsidR="0045514E" w:rsidRDefault="0045514E" w:rsidP="00DB57A4">
      <w:pPr>
        <w:jc w:val="both"/>
        <w:rPr>
          <w:lang w:val="uz-Cyrl-UZ"/>
        </w:rPr>
      </w:pPr>
      <w:r w:rsidRPr="003B2844">
        <w:rPr>
          <w:lang w:val="uz-Cyrl-UZ"/>
        </w:rPr>
        <w:t>Конвенци</w:t>
      </w:r>
      <w:r>
        <w:rPr>
          <w:lang w:val="uz-Cyrl-UZ"/>
        </w:rPr>
        <w:t xml:space="preserve">яга </w:t>
      </w:r>
      <w:r w:rsidR="00680E49" w:rsidRPr="003B2844">
        <w:rPr>
          <w:lang w:val="uz-Cyrl-UZ"/>
        </w:rPr>
        <w:t>Факультатив</w:t>
      </w:r>
      <w:r>
        <w:rPr>
          <w:lang w:val="uz-Cyrl-UZ"/>
        </w:rPr>
        <w:t xml:space="preserve"> </w:t>
      </w:r>
      <w:r w:rsidR="00C86181" w:rsidRPr="003B2844">
        <w:rPr>
          <w:lang w:val="uz-Cyrl-UZ"/>
        </w:rPr>
        <w:t>баённома</w:t>
      </w:r>
      <w:r>
        <w:rPr>
          <w:lang w:val="uz-Cyrl-UZ"/>
        </w:rPr>
        <w:t>нинг инглиз ва рус тилларидаги тўлиқ матнини қуйидаги сайтд</w:t>
      </w:r>
      <w:r w:rsidR="00680E49" w:rsidRPr="003B2844">
        <w:rPr>
          <w:lang w:val="uz-Cyrl-UZ"/>
        </w:rPr>
        <w:t>а</w:t>
      </w:r>
      <w:r>
        <w:rPr>
          <w:lang w:val="uz-Cyrl-UZ"/>
        </w:rPr>
        <w:t>н олиш мумкин:</w:t>
      </w:r>
    </w:p>
    <w:p w:rsidR="00680E49" w:rsidRPr="003C0065" w:rsidRDefault="00680E49" w:rsidP="00DB57A4">
      <w:pPr>
        <w:jc w:val="both"/>
        <w:rPr>
          <w:lang w:val="uz-Cyrl-UZ"/>
        </w:rPr>
      </w:pPr>
      <w:hyperlink r:id="rId19" w:history="1">
        <w:r w:rsidRPr="003B2844">
          <w:rPr>
            <w:rStyle w:val="Hipercze"/>
            <w:lang w:val="uz-Cyrl-UZ"/>
          </w:rPr>
          <w:t>http://www.un.org/womenwatch/daw/cedaw/protocol/text.htm</w:t>
        </w:r>
      </w:hyperlink>
    </w:p>
    <w:p w:rsidR="00FF725B" w:rsidRPr="003C0065" w:rsidRDefault="00FF725B" w:rsidP="00DB57A4">
      <w:pPr>
        <w:jc w:val="both"/>
        <w:rPr>
          <w:lang w:val="uz-Cyrl-UZ"/>
        </w:rPr>
      </w:pPr>
    </w:p>
    <w:p w:rsidR="0045514E" w:rsidRDefault="0045514E" w:rsidP="00DB57A4">
      <w:pPr>
        <w:jc w:val="both"/>
        <w:rPr>
          <w:lang w:val="uz-Cyrl-UZ"/>
        </w:rPr>
      </w:pPr>
      <w:r w:rsidRPr="0045514E">
        <w:rPr>
          <w:lang w:val="uz-Cyrl-UZ"/>
        </w:rPr>
        <w:t>Хотин-қизлар ҳуқуқлари камситилишининг барча шаклларига барҳам бериш тўғрисида Конвенция</w:t>
      </w:r>
      <w:r>
        <w:rPr>
          <w:lang w:val="uz-Cyrl-UZ"/>
        </w:rPr>
        <w:t>га Факультатив баённома тўғрисидаги янада тўлиқ маълумотни қуйидаги сайтлард</w:t>
      </w:r>
      <w:r w:rsidRPr="003B2844">
        <w:rPr>
          <w:lang w:val="uz-Cyrl-UZ"/>
        </w:rPr>
        <w:t>а</w:t>
      </w:r>
      <w:r>
        <w:rPr>
          <w:lang w:val="uz-Cyrl-UZ"/>
        </w:rPr>
        <w:t>н олиш мумкин:</w:t>
      </w:r>
    </w:p>
    <w:p w:rsidR="00E43FFE" w:rsidRDefault="00E43FFE" w:rsidP="00DB57A4">
      <w:pPr>
        <w:jc w:val="both"/>
        <w:rPr>
          <w:lang w:val="uz-Cyrl-UZ"/>
        </w:rPr>
      </w:pPr>
    </w:p>
    <w:p w:rsidR="0045514E" w:rsidRDefault="00680E49" w:rsidP="00DB57A4">
      <w:pPr>
        <w:jc w:val="both"/>
        <w:rPr>
          <w:lang w:val="uz-Cyrl-UZ"/>
        </w:rPr>
      </w:pPr>
      <w:r w:rsidRPr="003B2844">
        <w:rPr>
          <w:lang w:val="uz-Cyrl-UZ"/>
        </w:rPr>
        <w:t>IWRAW Asia Pacific</w:t>
      </w:r>
      <w:r w:rsidR="0045514E">
        <w:rPr>
          <w:lang w:val="uz-Cyrl-UZ"/>
        </w:rPr>
        <w:t xml:space="preserve"> ташкилотлари</w:t>
      </w:r>
      <w:r w:rsidRPr="003B2844">
        <w:rPr>
          <w:lang w:val="uz-Cyrl-UZ"/>
        </w:rPr>
        <w:t>:</w:t>
      </w:r>
    </w:p>
    <w:p w:rsidR="00680E49" w:rsidRPr="003B2844" w:rsidRDefault="00680E49" w:rsidP="00DB57A4">
      <w:pPr>
        <w:jc w:val="both"/>
        <w:rPr>
          <w:lang w:val="uz-Cyrl-UZ"/>
        </w:rPr>
      </w:pPr>
      <w:hyperlink r:id="rId20" w:history="1">
        <w:r w:rsidRPr="003B2844">
          <w:rPr>
            <w:rStyle w:val="Hipercze"/>
            <w:lang w:val="uz-Cyrl-UZ"/>
          </w:rPr>
          <w:t>http://www.iwraw-a</w:t>
        </w:r>
        <w:r w:rsidRPr="003B2844">
          <w:rPr>
            <w:rStyle w:val="Hipercze"/>
            <w:lang w:val="uz-Cyrl-UZ"/>
          </w:rPr>
          <w:t>p</w:t>
        </w:r>
        <w:r w:rsidRPr="003B2844">
          <w:rPr>
            <w:rStyle w:val="Hipercze"/>
            <w:lang w:val="uz-Cyrl-UZ"/>
          </w:rPr>
          <w:t>.org/protocol.htm</w:t>
        </w:r>
      </w:hyperlink>
      <w:r w:rsidRPr="003B2844">
        <w:rPr>
          <w:lang w:val="uz-Cyrl-UZ"/>
        </w:rPr>
        <w:t xml:space="preserve"> </w:t>
      </w:r>
    </w:p>
    <w:p w:rsidR="00E43FFE" w:rsidRDefault="00E43FFE" w:rsidP="00DB57A4">
      <w:pPr>
        <w:jc w:val="both"/>
        <w:rPr>
          <w:lang w:val="uz-Cyrl-UZ"/>
        </w:rPr>
      </w:pPr>
    </w:p>
    <w:p w:rsidR="0045514E" w:rsidRDefault="0045514E" w:rsidP="00DB57A4">
      <w:pPr>
        <w:jc w:val="both"/>
        <w:rPr>
          <w:lang w:val="uz-Cyrl-UZ"/>
        </w:rPr>
      </w:pPr>
      <w:r>
        <w:rPr>
          <w:lang w:val="uz-Cyrl-UZ"/>
        </w:rPr>
        <w:t>Хотин-қизларни жадаллаштириш бўлимлари</w:t>
      </w:r>
      <w:r w:rsidR="00680E49" w:rsidRPr="003B2844">
        <w:rPr>
          <w:lang w:val="uz-Cyrl-UZ"/>
        </w:rPr>
        <w:t>:</w:t>
      </w:r>
    </w:p>
    <w:p w:rsidR="00680E49" w:rsidRPr="003B2844" w:rsidRDefault="00680E49" w:rsidP="00DB57A4">
      <w:pPr>
        <w:jc w:val="both"/>
      </w:pPr>
      <w:hyperlink r:id="rId21" w:history="1">
        <w:r w:rsidRPr="003B2844">
          <w:rPr>
            <w:rStyle w:val="Hipercze"/>
            <w:lang w:val="uz-Cyrl-UZ"/>
          </w:rPr>
          <w:t>http://www.un.org/womenw</w:t>
        </w:r>
        <w:r w:rsidRPr="003B2844">
          <w:rPr>
            <w:rStyle w:val="Hipercze"/>
            <w:lang w:val="uz-Cyrl-UZ"/>
          </w:rPr>
          <w:t>a</w:t>
        </w:r>
        <w:r w:rsidRPr="003B2844">
          <w:rPr>
            <w:rStyle w:val="Hipercze"/>
            <w:lang w:val="uz-Cyrl-UZ"/>
          </w:rPr>
          <w:t>tch/daw/cedaw/protocol/</w:t>
        </w:r>
      </w:hyperlink>
    </w:p>
    <w:p w:rsidR="00FF725B" w:rsidRDefault="00FF725B" w:rsidP="00DB57A4">
      <w:pPr>
        <w:jc w:val="both"/>
      </w:pPr>
    </w:p>
    <w:p w:rsidR="00680E49" w:rsidRPr="003B2844" w:rsidRDefault="0045514E" w:rsidP="00DB57A4">
      <w:pPr>
        <w:jc w:val="both"/>
        <w:rPr>
          <w:lang w:val="uz-Cyrl-UZ"/>
        </w:rPr>
      </w:pPr>
      <w:r>
        <w:rPr>
          <w:lang w:val="uz-Cyrl-UZ"/>
        </w:rPr>
        <w:t>Инсон ҳуқуқлари бўйича БМТнинг Юқори Комиссарлиги Бюроси</w:t>
      </w:r>
      <w:r w:rsidR="00680E49" w:rsidRPr="003B2844">
        <w:rPr>
          <w:lang w:val="uz-Cyrl-UZ"/>
        </w:rPr>
        <w:t>:</w:t>
      </w:r>
    </w:p>
    <w:p w:rsidR="00680E49" w:rsidRPr="003B2844" w:rsidRDefault="00680E49" w:rsidP="00DB57A4">
      <w:pPr>
        <w:jc w:val="both"/>
        <w:rPr>
          <w:lang w:val="uz-Cyrl-UZ"/>
        </w:rPr>
      </w:pPr>
      <w:hyperlink r:id="rId22" w:history="1">
        <w:r w:rsidRPr="003B2844">
          <w:rPr>
            <w:rStyle w:val="Hipercze"/>
            <w:lang w:val="uz-Cyrl-UZ"/>
          </w:rPr>
          <w:t>http://www2.ohchr.org/english/law/cedaw-one.htm</w:t>
        </w:r>
      </w:hyperlink>
    </w:p>
    <w:p w:rsidR="00680E49" w:rsidRPr="003B2844" w:rsidRDefault="00680E49" w:rsidP="00DB57A4">
      <w:pPr>
        <w:jc w:val="both"/>
        <w:rPr>
          <w:lang w:val="uz-Cyrl-UZ"/>
        </w:rPr>
      </w:pPr>
    </w:p>
    <w:p w:rsidR="004510C0" w:rsidRPr="003B2844" w:rsidRDefault="004510C0" w:rsidP="00DB57A4">
      <w:pPr>
        <w:jc w:val="both"/>
        <w:rPr>
          <w:lang w:val="uz-Cyrl-UZ"/>
        </w:rPr>
      </w:pPr>
    </w:p>
    <w:p w:rsidR="009359C8" w:rsidRPr="003B2844" w:rsidRDefault="009359C8" w:rsidP="00DB57A4">
      <w:pPr>
        <w:jc w:val="both"/>
        <w:rPr>
          <w:lang w:val="uz-Cyrl-UZ"/>
        </w:rPr>
      </w:pPr>
    </w:p>
    <w:p w:rsidR="009359C8" w:rsidRPr="00E3214A" w:rsidRDefault="0045514E" w:rsidP="00DB57A4">
      <w:pPr>
        <w:jc w:val="both"/>
        <w:rPr>
          <w:b/>
          <w:lang w:val="uz-Cyrl-UZ"/>
        </w:rPr>
      </w:pPr>
      <w:r>
        <w:rPr>
          <w:b/>
          <w:lang w:val="uz-Cyrl-UZ"/>
        </w:rPr>
        <w:t>Таржима</w:t>
      </w:r>
      <w:r w:rsidRPr="003B2844">
        <w:rPr>
          <w:b/>
          <w:lang w:val="uz-Cyrl-UZ"/>
        </w:rPr>
        <w:t xml:space="preserve">: </w:t>
      </w:r>
      <w:r w:rsidR="009359C8" w:rsidRPr="003B2844">
        <w:rPr>
          <w:b/>
          <w:lang w:val="uz-Cyrl-UZ"/>
        </w:rPr>
        <w:t>Лидия Дукорская (Lidia Dukorskaya)</w:t>
      </w:r>
    </w:p>
    <w:sectPr w:rsidR="009359C8" w:rsidRPr="00E3214A">
      <w:footerReference w:type="even"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708" w:rsidRDefault="00886708">
      <w:r>
        <w:separator/>
      </w:r>
    </w:p>
  </w:endnote>
  <w:endnote w:type="continuationSeparator" w:id="0">
    <w:p w:rsidR="00886708" w:rsidRDefault="00886708">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2"/>
    <w:family w:val="auto"/>
    <w:notTrueType/>
    <w:pitch w:val="variable"/>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7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6C" w:rsidRDefault="0042346C" w:rsidP="005207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2346C" w:rsidRDefault="0042346C" w:rsidP="0052074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6C" w:rsidRDefault="0042346C" w:rsidP="005207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45624">
      <w:rPr>
        <w:rStyle w:val="Numerstrony"/>
        <w:noProof/>
      </w:rPr>
      <w:t>1</w:t>
    </w:r>
    <w:r>
      <w:rPr>
        <w:rStyle w:val="Numerstrony"/>
      </w:rPr>
      <w:fldChar w:fldCharType="end"/>
    </w:r>
  </w:p>
  <w:p w:rsidR="0042346C" w:rsidRDefault="0042346C" w:rsidP="0052074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708" w:rsidRDefault="00886708">
      <w:r>
        <w:separator/>
      </w:r>
    </w:p>
  </w:footnote>
  <w:footnote w:type="continuationSeparator" w:id="0">
    <w:p w:rsidR="00886708" w:rsidRDefault="00886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RTF_Num 13"/>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E"/>
    <w:multiLevelType w:val="multilevel"/>
    <w:tmpl w:val="0000000E"/>
    <w:name w:val="RTF_Num 15"/>
    <w:lvl w:ilvl="0">
      <w:start w:val="1"/>
      <w:numFmt w:val="bullet"/>
      <w:lvlText w:val="•"/>
      <w:lvlJc w:val="left"/>
      <w:pPr>
        <w:ind w:left="360" w:hanging="360"/>
      </w:pPr>
      <w:rPr>
        <w:rFonts w:ascii="StarSymbol" w:hAnsi="StarSymbol" w:cs="StarSymbol"/>
        <w:sz w:val="18"/>
        <w:szCs w:val="18"/>
      </w:rPr>
    </w:lvl>
    <w:lvl w:ilvl="1">
      <w:start w:val="1"/>
      <w:numFmt w:val="bullet"/>
      <w:lvlText w:val="•"/>
      <w:lvlJc w:val="left"/>
      <w:pPr>
        <w:ind w:left="720" w:hanging="360"/>
      </w:pPr>
      <w:rPr>
        <w:rFonts w:ascii="StarSymbol" w:hAnsi="StarSymbol" w:cs="StarSymbol"/>
        <w:sz w:val="18"/>
        <w:szCs w:val="18"/>
      </w:rPr>
    </w:lvl>
    <w:lvl w:ilvl="2">
      <w:start w:val="1"/>
      <w:numFmt w:val="bullet"/>
      <w:lvlText w:val="•"/>
      <w:lvlJc w:val="left"/>
      <w:pPr>
        <w:ind w:left="1080" w:hanging="360"/>
      </w:pPr>
      <w:rPr>
        <w:rFonts w:ascii="StarSymbol" w:hAnsi="StarSymbol" w:cs="StarSymbol"/>
        <w:sz w:val="18"/>
        <w:szCs w:val="18"/>
      </w:rPr>
    </w:lvl>
    <w:lvl w:ilvl="3">
      <w:start w:val="1"/>
      <w:numFmt w:val="bullet"/>
      <w:lvlText w:val="•"/>
      <w:lvlJc w:val="left"/>
      <w:pPr>
        <w:ind w:left="1440" w:hanging="360"/>
      </w:pPr>
      <w:rPr>
        <w:rFonts w:ascii="StarSymbol" w:hAnsi="StarSymbol" w:cs="StarSymbol"/>
        <w:sz w:val="18"/>
        <w:szCs w:val="18"/>
      </w:rPr>
    </w:lvl>
    <w:lvl w:ilvl="4">
      <w:start w:val="1"/>
      <w:numFmt w:val="bullet"/>
      <w:lvlText w:val="•"/>
      <w:lvlJc w:val="left"/>
      <w:pPr>
        <w:ind w:left="1800" w:hanging="360"/>
      </w:pPr>
      <w:rPr>
        <w:rFonts w:ascii="StarSymbol" w:hAnsi="StarSymbol" w:cs="StarSymbol"/>
        <w:sz w:val="18"/>
        <w:szCs w:val="18"/>
      </w:rPr>
    </w:lvl>
    <w:lvl w:ilvl="5">
      <w:start w:val="1"/>
      <w:numFmt w:val="bullet"/>
      <w:lvlText w:val="•"/>
      <w:lvlJc w:val="left"/>
      <w:pPr>
        <w:ind w:left="2160" w:hanging="360"/>
      </w:pPr>
      <w:rPr>
        <w:rFonts w:ascii="StarSymbol" w:hAnsi="StarSymbol" w:cs="StarSymbol"/>
        <w:sz w:val="18"/>
        <w:szCs w:val="18"/>
      </w:rPr>
    </w:lvl>
    <w:lvl w:ilvl="6">
      <w:start w:val="1"/>
      <w:numFmt w:val="bullet"/>
      <w:lvlText w:val="•"/>
      <w:lvlJc w:val="left"/>
      <w:pPr>
        <w:ind w:left="2520" w:hanging="360"/>
      </w:pPr>
      <w:rPr>
        <w:rFonts w:ascii="StarSymbol" w:hAnsi="StarSymbol" w:cs="StarSymbol"/>
        <w:sz w:val="18"/>
        <w:szCs w:val="18"/>
      </w:rPr>
    </w:lvl>
    <w:lvl w:ilvl="7">
      <w:start w:val="1"/>
      <w:numFmt w:val="bullet"/>
      <w:lvlText w:val="•"/>
      <w:lvlJc w:val="left"/>
      <w:pPr>
        <w:ind w:left="2880" w:hanging="360"/>
      </w:pPr>
      <w:rPr>
        <w:rFonts w:ascii="StarSymbol" w:hAnsi="StarSymbol" w:cs="StarSymbol"/>
        <w:sz w:val="18"/>
        <w:szCs w:val="18"/>
      </w:rPr>
    </w:lvl>
    <w:lvl w:ilvl="8">
      <w:start w:val="1"/>
      <w:numFmt w:val="bullet"/>
      <w:lvlText w:val="•"/>
      <w:lvlJc w:val="left"/>
      <w:pPr>
        <w:ind w:left="3240" w:hanging="360"/>
      </w:pPr>
      <w:rPr>
        <w:rFonts w:ascii="StarSymbol" w:hAnsi="StarSymbol" w:cs="StarSymbol"/>
        <w:sz w:val="18"/>
        <w:szCs w:val="18"/>
      </w:rPr>
    </w:lvl>
  </w:abstractNum>
  <w:abstractNum w:abstractNumId="2">
    <w:nsid w:val="0000000F"/>
    <w:multiLevelType w:val="multilevel"/>
    <w:tmpl w:val="0000000F"/>
    <w:name w:val="RTF_Num 16"/>
    <w:lvl w:ilvl="0">
      <w:start w:val="1"/>
      <w:numFmt w:val="bullet"/>
      <w:lvlText w:val="•"/>
      <w:lvlJc w:val="left"/>
      <w:pPr>
        <w:ind w:left="360" w:hanging="360"/>
      </w:pPr>
      <w:rPr>
        <w:rFonts w:ascii="StarSymbol" w:hAnsi="StarSymbol" w:cs="StarSymbol"/>
        <w:sz w:val="18"/>
        <w:szCs w:val="18"/>
      </w:rPr>
    </w:lvl>
    <w:lvl w:ilvl="1">
      <w:start w:val="1"/>
      <w:numFmt w:val="bullet"/>
      <w:lvlText w:val="•"/>
      <w:lvlJc w:val="left"/>
      <w:pPr>
        <w:ind w:left="720" w:hanging="360"/>
      </w:pPr>
      <w:rPr>
        <w:rFonts w:ascii="StarSymbol" w:hAnsi="StarSymbol" w:cs="StarSymbol"/>
        <w:sz w:val="18"/>
        <w:szCs w:val="18"/>
      </w:rPr>
    </w:lvl>
    <w:lvl w:ilvl="2">
      <w:start w:val="1"/>
      <w:numFmt w:val="bullet"/>
      <w:lvlText w:val="•"/>
      <w:lvlJc w:val="left"/>
      <w:pPr>
        <w:ind w:left="1080" w:hanging="360"/>
      </w:pPr>
      <w:rPr>
        <w:rFonts w:ascii="StarSymbol" w:hAnsi="StarSymbol" w:cs="StarSymbol"/>
        <w:sz w:val="18"/>
        <w:szCs w:val="18"/>
      </w:rPr>
    </w:lvl>
    <w:lvl w:ilvl="3">
      <w:start w:val="1"/>
      <w:numFmt w:val="bullet"/>
      <w:lvlText w:val="•"/>
      <w:lvlJc w:val="left"/>
      <w:pPr>
        <w:ind w:left="1440" w:hanging="360"/>
      </w:pPr>
      <w:rPr>
        <w:rFonts w:ascii="StarSymbol" w:hAnsi="StarSymbol" w:cs="StarSymbol"/>
        <w:sz w:val="18"/>
        <w:szCs w:val="18"/>
      </w:rPr>
    </w:lvl>
    <w:lvl w:ilvl="4">
      <w:start w:val="1"/>
      <w:numFmt w:val="bullet"/>
      <w:lvlText w:val="•"/>
      <w:lvlJc w:val="left"/>
      <w:pPr>
        <w:ind w:left="1800" w:hanging="360"/>
      </w:pPr>
      <w:rPr>
        <w:rFonts w:ascii="StarSymbol" w:hAnsi="StarSymbol" w:cs="StarSymbol"/>
        <w:sz w:val="18"/>
        <w:szCs w:val="18"/>
      </w:rPr>
    </w:lvl>
    <w:lvl w:ilvl="5">
      <w:start w:val="1"/>
      <w:numFmt w:val="bullet"/>
      <w:lvlText w:val="•"/>
      <w:lvlJc w:val="left"/>
      <w:pPr>
        <w:ind w:left="2160" w:hanging="360"/>
      </w:pPr>
      <w:rPr>
        <w:rFonts w:ascii="StarSymbol" w:hAnsi="StarSymbol" w:cs="StarSymbol"/>
        <w:sz w:val="18"/>
        <w:szCs w:val="18"/>
      </w:rPr>
    </w:lvl>
    <w:lvl w:ilvl="6">
      <w:start w:val="1"/>
      <w:numFmt w:val="bullet"/>
      <w:lvlText w:val="•"/>
      <w:lvlJc w:val="left"/>
      <w:pPr>
        <w:ind w:left="2520" w:hanging="360"/>
      </w:pPr>
      <w:rPr>
        <w:rFonts w:ascii="StarSymbol" w:hAnsi="StarSymbol" w:cs="StarSymbol"/>
        <w:sz w:val="18"/>
        <w:szCs w:val="18"/>
      </w:rPr>
    </w:lvl>
    <w:lvl w:ilvl="7">
      <w:start w:val="1"/>
      <w:numFmt w:val="bullet"/>
      <w:lvlText w:val="•"/>
      <w:lvlJc w:val="left"/>
      <w:pPr>
        <w:ind w:left="2880" w:hanging="360"/>
      </w:pPr>
      <w:rPr>
        <w:rFonts w:ascii="StarSymbol" w:hAnsi="StarSymbol" w:cs="StarSymbol"/>
        <w:sz w:val="18"/>
        <w:szCs w:val="18"/>
      </w:rPr>
    </w:lvl>
    <w:lvl w:ilvl="8">
      <w:start w:val="1"/>
      <w:numFmt w:val="bullet"/>
      <w:lvlText w:val="•"/>
      <w:lvlJc w:val="left"/>
      <w:pPr>
        <w:ind w:left="3240" w:hanging="360"/>
      </w:pPr>
      <w:rPr>
        <w:rFonts w:ascii="StarSymbol" w:hAnsi="StarSymbol" w:cs="StarSymbol"/>
        <w:sz w:val="18"/>
        <w:szCs w:val="18"/>
      </w:rPr>
    </w:lvl>
  </w:abstractNum>
  <w:abstractNum w:abstractNumId="3">
    <w:nsid w:val="00000010"/>
    <w:multiLevelType w:val="multilevel"/>
    <w:tmpl w:val="00000010"/>
    <w:name w:val="RTF_Num 17"/>
    <w:lvl w:ilvl="0">
      <w:start w:val="1"/>
      <w:numFmt w:val="bullet"/>
      <w:lvlText w:val="•"/>
      <w:lvlJc w:val="left"/>
      <w:pPr>
        <w:ind w:left="360" w:hanging="360"/>
      </w:pPr>
      <w:rPr>
        <w:rFonts w:ascii="StarSymbol" w:hAnsi="StarSymbol" w:cs="StarSymbol"/>
        <w:sz w:val="18"/>
        <w:szCs w:val="18"/>
      </w:rPr>
    </w:lvl>
    <w:lvl w:ilvl="1">
      <w:start w:val="1"/>
      <w:numFmt w:val="bullet"/>
      <w:lvlText w:val="•"/>
      <w:lvlJc w:val="left"/>
      <w:pPr>
        <w:ind w:left="720" w:hanging="360"/>
      </w:pPr>
      <w:rPr>
        <w:rFonts w:ascii="StarSymbol" w:hAnsi="StarSymbol" w:cs="StarSymbol"/>
        <w:sz w:val="18"/>
        <w:szCs w:val="18"/>
      </w:rPr>
    </w:lvl>
    <w:lvl w:ilvl="2">
      <w:start w:val="1"/>
      <w:numFmt w:val="bullet"/>
      <w:lvlText w:val="•"/>
      <w:lvlJc w:val="left"/>
      <w:pPr>
        <w:ind w:left="1080" w:hanging="360"/>
      </w:pPr>
      <w:rPr>
        <w:rFonts w:ascii="StarSymbol" w:hAnsi="StarSymbol" w:cs="StarSymbol"/>
        <w:sz w:val="18"/>
        <w:szCs w:val="18"/>
      </w:rPr>
    </w:lvl>
    <w:lvl w:ilvl="3">
      <w:start w:val="1"/>
      <w:numFmt w:val="bullet"/>
      <w:lvlText w:val="•"/>
      <w:lvlJc w:val="left"/>
      <w:pPr>
        <w:ind w:left="1440" w:hanging="360"/>
      </w:pPr>
      <w:rPr>
        <w:rFonts w:ascii="StarSymbol" w:hAnsi="StarSymbol" w:cs="StarSymbol"/>
        <w:sz w:val="18"/>
        <w:szCs w:val="18"/>
      </w:rPr>
    </w:lvl>
    <w:lvl w:ilvl="4">
      <w:start w:val="1"/>
      <w:numFmt w:val="bullet"/>
      <w:lvlText w:val="•"/>
      <w:lvlJc w:val="left"/>
      <w:pPr>
        <w:ind w:left="1800" w:hanging="360"/>
      </w:pPr>
      <w:rPr>
        <w:rFonts w:ascii="StarSymbol" w:hAnsi="StarSymbol" w:cs="StarSymbol"/>
        <w:sz w:val="18"/>
        <w:szCs w:val="18"/>
      </w:rPr>
    </w:lvl>
    <w:lvl w:ilvl="5">
      <w:start w:val="1"/>
      <w:numFmt w:val="bullet"/>
      <w:lvlText w:val="•"/>
      <w:lvlJc w:val="left"/>
      <w:pPr>
        <w:ind w:left="2160" w:hanging="360"/>
      </w:pPr>
      <w:rPr>
        <w:rFonts w:ascii="StarSymbol" w:hAnsi="StarSymbol" w:cs="StarSymbol"/>
        <w:sz w:val="18"/>
        <w:szCs w:val="18"/>
      </w:rPr>
    </w:lvl>
    <w:lvl w:ilvl="6">
      <w:start w:val="1"/>
      <w:numFmt w:val="bullet"/>
      <w:lvlText w:val="•"/>
      <w:lvlJc w:val="left"/>
      <w:pPr>
        <w:ind w:left="2520" w:hanging="360"/>
      </w:pPr>
      <w:rPr>
        <w:rFonts w:ascii="StarSymbol" w:hAnsi="StarSymbol" w:cs="StarSymbol"/>
        <w:sz w:val="18"/>
        <w:szCs w:val="18"/>
      </w:rPr>
    </w:lvl>
    <w:lvl w:ilvl="7">
      <w:start w:val="1"/>
      <w:numFmt w:val="bullet"/>
      <w:lvlText w:val="•"/>
      <w:lvlJc w:val="left"/>
      <w:pPr>
        <w:ind w:left="2880" w:hanging="360"/>
      </w:pPr>
      <w:rPr>
        <w:rFonts w:ascii="StarSymbol" w:hAnsi="StarSymbol" w:cs="StarSymbol"/>
        <w:sz w:val="18"/>
        <w:szCs w:val="18"/>
      </w:rPr>
    </w:lvl>
    <w:lvl w:ilvl="8">
      <w:start w:val="1"/>
      <w:numFmt w:val="bullet"/>
      <w:lvlText w:val="•"/>
      <w:lvlJc w:val="left"/>
      <w:pPr>
        <w:ind w:left="3240" w:hanging="360"/>
      </w:pPr>
      <w:rPr>
        <w:rFonts w:ascii="StarSymbol" w:hAnsi="StarSymbol" w:cs="StarSymbol"/>
        <w:sz w:val="18"/>
        <w:szCs w:val="18"/>
      </w:rPr>
    </w:lvl>
  </w:abstractNum>
  <w:abstractNum w:abstractNumId="4">
    <w:nsid w:val="02703248"/>
    <w:multiLevelType w:val="hybridMultilevel"/>
    <w:tmpl w:val="73BA4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3D4D5C"/>
    <w:multiLevelType w:val="hybridMultilevel"/>
    <w:tmpl w:val="DF0A0F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3">
      <w:start w:val="1"/>
      <w:numFmt w:val="bullet"/>
      <w:lvlText w:val="o"/>
      <w:lvlJc w:val="left"/>
      <w:pPr>
        <w:tabs>
          <w:tab w:val="num" w:pos="2880"/>
        </w:tabs>
        <w:ind w:left="2880" w:hanging="360"/>
      </w:pPr>
      <w:rPr>
        <w:rFonts w:ascii="Courier New" w:hAnsi="Courier New" w:cs="Courier New" w:hint="default"/>
      </w:rPr>
    </w:lvl>
    <w:lvl w:ilvl="4" w:tplc="04190001">
      <w:start w:val="1"/>
      <w:numFmt w:val="bullet"/>
      <w:lvlText w:val=""/>
      <w:lvlJc w:val="left"/>
      <w:pPr>
        <w:tabs>
          <w:tab w:val="num" w:pos="3600"/>
        </w:tabs>
        <w:ind w:left="3600" w:hanging="360"/>
      </w:pPr>
      <w:rPr>
        <w:rFonts w:ascii="Symbol" w:hAnsi="Symbol" w:hint="default"/>
      </w:rPr>
    </w:lvl>
    <w:lvl w:ilvl="5" w:tplc="04190003">
      <w:start w:val="1"/>
      <w:numFmt w:val="bullet"/>
      <w:lvlText w:val="o"/>
      <w:lvlJc w:val="left"/>
      <w:pPr>
        <w:tabs>
          <w:tab w:val="num" w:pos="4320"/>
        </w:tabs>
        <w:ind w:left="4320" w:hanging="360"/>
      </w:pPr>
      <w:rPr>
        <w:rFonts w:ascii="Courier New" w:hAnsi="Courier New" w:cs="Courier New"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8366A2"/>
    <w:multiLevelType w:val="hybridMultilevel"/>
    <w:tmpl w:val="92CC1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3D5BE4"/>
    <w:multiLevelType w:val="hybridMultilevel"/>
    <w:tmpl w:val="E2E03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3C5512"/>
    <w:multiLevelType w:val="hybridMultilevel"/>
    <w:tmpl w:val="BE6E02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603867"/>
    <w:multiLevelType w:val="hybridMultilevel"/>
    <w:tmpl w:val="0EECD9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DB1A17"/>
    <w:multiLevelType w:val="hybridMultilevel"/>
    <w:tmpl w:val="5B0689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110482"/>
    <w:multiLevelType w:val="hybridMultilevel"/>
    <w:tmpl w:val="747EAB1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6A6EE5"/>
    <w:multiLevelType w:val="hybridMultilevel"/>
    <w:tmpl w:val="63E8523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263E35"/>
    <w:multiLevelType w:val="hybridMultilevel"/>
    <w:tmpl w:val="9060328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24357B"/>
    <w:multiLevelType w:val="hybridMultilevel"/>
    <w:tmpl w:val="C22C9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0C69FE"/>
    <w:multiLevelType w:val="hybridMultilevel"/>
    <w:tmpl w:val="BD6C7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241CD2"/>
    <w:multiLevelType w:val="hybridMultilevel"/>
    <w:tmpl w:val="BE648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153ED5"/>
    <w:multiLevelType w:val="hybridMultilevel"/>
    <w:tmpl w:val="7D64C5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146EDF"/>
    <w:multiLevelType w:val="hybridMultilevel"/>
    <w:tmpl w:val="6A0491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B90337"/>
    <w:multiLevelType w:val="hybridMultilevel"/>
    <w:tmpl w:val="18FA8822"/>
    <w:lvl w:ilvl="0" w:tplc="673842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6C12DC"/>
    <w:multiLevelType w:val="hybridMultilevel"/>
    <w:tmpl w:val="8880F75E"/>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2A08A8"/>
    <w:multiLevelType w:val="hybridMultilevel"/>
    <w:tmpl w:val="89B2EA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AD10D8"/>
    <w:multiLevelType w:val="hybridMultilevel"/>
    <w:tmpl w:val="E2B2790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05B679D"/>
    <w:multiLevelType w:val="hybridMultilevel"/>
    <w:tmpl w:val="8C16C0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6A7489"/>
    <w:multiLevelType w:val="hybridMultilevel"/>
    <w:tmpl w:val="0388DEB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nsid w:val="657D3E3E"/>
    <w:multiLevelType w:val="hybridMultilevel"/>
    <w:tmpl w:val="1500F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E847B7"/>
    <w:multiLevelType w:val="hybridMultilevel"/>
    <w:tmpl w:val="D83AE9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F01714"/>
    <w:multiLevelType w:val="hybridMultilevel"/>
    <w:tmpl w:val="0B58972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8">
    <w:nsid w:val="70BE6DC6"/>
    <w:multiLevelType w:val="hybridMultilevel"/>
    <w:tmpl w:val="83A6025E"/>
    <w:lvl w:ilvl="0" w:tplc="04190003">
      <w:start w:val="1"/>
      <w:numFmt w:val="bullet"/>
      <w:lvlText w:val="o"/>
      <w:lvlJc w:val="left"/>
      <w:pPr>
        <w:tabs>
          <w:tab w:val="num" w:pos="1440"/>
        </w:tabs>
        <w:ind w:left="1440" w:hanging="360"/>
      </w:pPr>
      <w:rPr>
        <w:rFonts w:ascii="Courier New" w:hAnsi="Courier New" w:cs="Courier New" w:hint="default"/>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7873ACF"/>
    <w:multiLevelType w:val="hybridMultilevel"/>
    <w:tmpl w:val="C73A74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7"/>
  </w:num>
  <w:num w:numId="3">
    <w:abstractNumId w:val="16"/>
  </w:num>
  <w:num w:numId="4">
    <w:abstractNumId w:val="15"/>
  </w:num>
  <w:num w:numId="5">
    <w:abstractNumId w:val="7"/>
  </w:num>
  <w:num w:numId="6">
    <w:abstractNumId w:val="24"/>
  </w:num>
  <w:num w:numId="7">
    <w:abstractNumId w:val="23"/>
  </w:num>
  <w:num w:numId="8">
    <w:abstractNumId w:val="12"/>
  </w:num>
  <w:num w:numId="9">
    <w:abstractNumId w:val="20"/>
  </w:num>
  <w:num w:numId="10">
    <w:abstractNumId w:val="6"/>
  </w:num>
  <w:num w:numId="11">
    <w:abstractNumId w:val="22"/>
  </w:num>
  <w:num w:numId="12">
    <w:abstractNumId w:val="9"/>
  </w:num>
  <w:num w:numId="13">
    <w:abstractNumId w:val="11"/>
  </w:num>
  <w:num w:numId="14">
    <w:abstractNumId w:val="28"/>
  </w:num>
  <w:num w:numId="15">
    <w:abstractNumId w:val="29"/>
  </w:num>
  <w:num w:numId="16">
    <w:abstractNumId w:val="19"/>
  </w:num>
  <w:num w:numId="17">
    <w:abstractNumId w:val="4"/>
  </w:num>
  <w:num w:numId="18">
    <w:abstractNumId w:val="21"/>
  </w:num>
  <w:num w:numId="19">
    <w:abstractNumId w:val="17"/>
  </w:num>
  <w:num w:numId="20">
    <w:abstractNumId w:val="18"/>
  </w:num>
  <w:num w:numId="21">
    <w:abstractNumId w:val="8"/>
  </w:num>
  <w:num w:numId="22">
    <w:abstractNumId w:val="10"/>
  </w:num>
  <w:num w:numId="23">
    <w:abstractNumId w:val="26"/>
  </w:num>
  <w:num w:numId="24">
    <w:abstractNumId w:val="5"/>
  </w:num>
  <w:num w:numId="25">
    <w:abstractNumId w:val="13"/>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hideSpellingErrors/>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382C"/>
    <w:rsid w:val="000039E0"/>
    <w:rsid w:val="00041B23"/>
    <w:rsid w:val="00043E3E"/>
    <w:rsid w:val="00045227"/>
    <w:rsid w:val="00056442"/>
    <w:rsid w:val="00062C46"/>
    <w:rsid w:val="00063E44"/>
    <w:rsid w:val="00064F82"/>
    <w:rsid w:val="00076971"/>
    <w:rsid w:val="00081F55"/>
    <w:rsid w:val="0008339A"/>
    <w:rsid w:val="00084445"/>
    <w:rsid w:val="000955C6"/>
    <w:rsid w:val="000A4FC9"/>
    <w:rsid w:val="000B7B3F"/>
    <w:rsid w:val="000D22C4"/>
    <w:rsid w:val="000F5D65"/>
    <w:rsid w:val="001028C8"/>
    <w:rsid w:val="0011334E"/>
    <w:rsid w:val="00120003"/>
    <w:rsid w:val="001210F9"/>
    <w:rsid w:val="0013069B"/>
    <w:rsid w:val="001359F5"/>
    <w:rsid w:val="001503B4"/>
    <w:rsid w:val="00151F88"/>
    <w:rsid w:val="00153716"/>
    <w:rsid w:val="00161AD8"/>
    <w:rsid w:val="001623CE"/>
    <w:rsid w:val="00164D32"/>
    <w:rsid w:val="00165199"/>
    <w:rsid w:val="00167383"/>
    <w:rsid w:val="0017369C"/>
    <w:rsid w:val="00177F28"/>
    <w:rsid w:val="001911C2"/>
    <w:rsid w:val="001D21B2"/>
    <w:rsid w:val="001D4063"/>
    <w:rsid w:val="001E1F03"/>
    <w:rsid w:val="00204686"/>
    <w:rsid w:val="00207B06"/>
    <w:rsid w:val="002139BF"/>
    <w:rsid w:val="00221122"/>
    <w:rsid w:val="00232693"/>
    <w:rsid w:val="00242FE8"/>
    <w:rsid w:val="00254967"/>
    <w:rsid w:val="002563B7"/>
    <w:rsid w:val="00256E37"/>
    <w:rsid w:val="00257D54"/>
    <w:rsid w:val="002714BF"/>
    <w:rsid w:val="00283CA4"/>
    <w:rsid w:val="00286777"/>
    <w:rsid w:val="00290CFD"/>
    <w:rsid w:val="00292141"/>
    <w:rsid w:val="002959CB"/>
    <w:rsid w:val="0029637A"/>
    <w:rsid w:val="002B4934"/>
    <w:rsid w:val="002B6D82"/>
    <w:rsid w:val="002C6C89"/>
    <w:rsid w:val="002E3FAB"/>
    <w:rsid w:val="002F30B1"/>
    <w:rsid w:val="003034F6"/>
    <w:rsid w:val="00306306"/>
    <w:rsid w:val="00311395"/>
    <w:rsid w:val="00314291"/>
    <w:rsid w:val="003222F4"/>
    <w:rsid w:val="0032366E"/>
    <w:rsid w:val="0032689B"/>
    <w:rsid w:val="00331933"/>
    <w:rsid w:val="003327A4"/>
    <w:rsid w:val="00337D0A"/>
    <w:rsid w:val="003403C7"/>
    <w:rsid w:val="0034114A"/>
    <w:rsid w:val="00350DC7"/>
    <w:rsid w:val="003558CC"/>
    <w:rsid w:val="00374FC0"/>
    <w:rsid w:val="003770F5"/>
    <w:rsid w:val="003813A8"/>
    <w:rsid w:val="00387B50"/>
    <w:rsid w:val="003A217F"/>
    <w:rsid w:val="003B2844"/>
    <w:rsid w:val="003C0065"/>
    <w:rsid w:val="003C5946"/>
    <w:rsid w:val="003D33CC"/>
    <w:rsid w:val="003F0790"/>
    <w:rsid w:val="00401660"/>
    <w:rsid w:val="0040226B"/>
    <w:rsid w:val="00402A29"/>
    <w:rsid w:val="00404862"/>
    <w:rsid w:val="00412E8C"/>
    <w:rsid w:val="004209BE"/>
    <w:rsid w:val="00421DD4"/>
    <w:rsid w:val="0042346C"/>
    <w:rsid w:val="00426ABE"/>
    <w:rsid w:val="00447304"/>
    <w:rsid w:val="004510C0"/>
    <w:rsid w:val="0045514E"/>
    <w:rsid w:val="00466EEE"/>
    <w:rsid w:val="00472678"/>
    <w:rsid w:val="004737DE"/>
    <w:rsid w:val="004777B1"/>
    <w:rsid w:val="004953AA"/>
    <w:rsid w:val="004A5072"/>
    <w:rsid w:val="004C4364"/>
    <w:rsid w:val="004D1B4F"/>
    <w:rsid w:val="004D468D"/>
    <w:rsid w:val="004E495E"/>
    <w:rsid w:val="004E4CC8"/>
    <w:rsid w:val="004E545A"/>
    <w:rsid w:val="004E663F"/>
    <w:rsid w:val="0050209B"/>
    <w:rsid w:val="00503106"/>
    <w:rsid w:val="0050499E"/>
    <w:rsid w:val="0051328F"/>
    <w:rsid w:val="00520747"/>
    <w:rsid w:val="00524D45"/>
    <w:rsid w:val="00527A8F"/>
    <w:rsid w:val="0053756A"/>
    <w:rsid w:val="00545067"/>
    <w:rsid w:val="0054657A"/>
    <w:rsid w:val="00547487"/>
    <w:rsid w:val="005667B4"/>
    <w:rsid w:val="0056770F"/>
    <w:rsid w:val="0057422F"/>
    <w:rsid w:val="0057666A"/>
    <w:rsid w:val="00583755"/>
    <w:rsid w:val="005909D2"/>
    <w:rsid w:val="005A3F69"/>
    <w:rsid w:val="005B0252"/>
    <w:rsid w:val="005B1DB5"/>
    <w:rsid w:val="005B4D29"/>
    <w:rsid w:val="005B6C3B"/>
    <w:rsid w:val="005C1948"/>
    <w:rsid w:val="005C693D"/>
    <w:rsid w:val="005D00B8"/>
    <w:rsid w:val="005D29D7"/>
    <w:rsid w:val="005D2D60"/>
    <w:rsid w:val="005D7C66"/>
    <w:rsid w:val="005E040B"/>
    <w:rsid w:val="005E7502"/>
    <w:rsid w:val="005F2F99"/>
    <w:rsid w:val="005F5A1D"/>
    <w:rsid w:val="005F6526"/>
    <w:rsid w:val="00607AC7"/>
    <w:rsid w:val="00616AF4"/>
    <w:rsid w:val="00617664"/>
    <w:rsid w:val="006307F3"/>
    <w:rsid w:val="00636F6E"/>
    <w:rsid w:val="00637C09"/>
    <w:rsid w:val="00640916"/>
    <w:rsid w:val="00647401"/>
    <w:rsid w:val="00655670"/>
    <w:rsid w:val="006556E0"/>
    <w:rsid w:val="00664111"/>
    <w:rsid w:val="006737A1"/>
    <w:rsid w:val="006746CA"/>
    <w:rsid w:val="00680E49"/>
    <w:rsid w:val="00682070"/>
    <w:rsid w:val="00690ABB"/>
    <w:rsid w:val="00696D6A"/>
    <w:rsid w:val="00697F2D"/>
    <w:rsid w:val="006B00DC"/>
    <w:rsid w:val="006B566B"/>
    <w:rsid w:val="006C0C3D"/>
    <w:rsid w:val="006D07DA"/>
    <w:rsid w:val="006D5061"/>
    <w:rsid w:val="006E709A"/>
    <w:rsid w:val="006F0083"/>
    <w:rsid w:val="006F0370"/>
    <w:rsid w:val="006F7F09"/>
    <w:rsid w:val="0070671A"/>
    <w:rsid w:val="0070739E"/>
    <w:rsid w:val="00714B41"/>
    <w:rsid w:val="00732E0D"/>
    <w:rsid w:val="007337CE"/>
    <w:rsid w:val="00734DDA"/>
    <w:rsid w:val="007701A7"/>
    <w:rsid w:val="007737DF"/>
    <w:rsid w:val="007757CE"/>
    <w:rsid w:val="00784079"/>
    <w:rsid w:val="00794826"/>
    <w:rsid w:val="007951F0"/>
    <w:rsid w:val="00797AD0"/>
    <w:rsid w:val="007A09B7"/>
    <w:rsid w:val="007A6762"/>
    <w:rsid w:val="007B230E"/>
    <w:rsid w:val="007B23F1"/>
    <w:rsid w:val="007B30F5"/>
    <w:rsid w:val="007B4E57"/>
    <w:rsid w:val="007B5847"/>
    <w:rsid w:val="007B7E65"/>
    <w:rsid w:val="007C0D9A"/>
    <w:rsid w:val="007C6934"/>
    <w:rsid w:val="007D1D1E"/>
    <w:rsid w:val="007D1EAB"/>
    <w:rsid w:val="007E0793"/>
    <w:rsid w:val="007E2280"/>
    <w:rsid w:val="007E6DD6"/>
    <w:rsid w:val="007E71C8"/>
    <w:rsid w:val="007F2B42"/>
    <w:rsid w:val="007F4B9B"/>
    <w:rsid w:val="007F57A0"/>
    <w:rsid w:val="00806B1B"/>
    <w:rsid w:val="00811C50"/>
    <w:rsid w:val="00812A26"/>
    <w:rsid w:val="008155E2"/>
    <w:rsid w:val="00815EE8"/>
    <w:rsid w:val="008165C8"/>
    <w:rsid w:val="008220D9"/>
    <w:rsid w:val="00826535"/>
    <w:rsid w:val="00826C58"/>
    <w:rsid w:val="0083046A"/>
    <w:rsid w:val="00830963"/>
    <w:rsid w:val="00833B0B"/>
    <w:rsid w:val="00842409"/>
    <w:rsid w:val="00867D33"/>
    <w:rsid w:val="008803F0"/>
    <w:rsid w:val="008838F5"/>
    <w:rsid w:val="00886708"/>
    <w:rsid w:val="0089476D"/>
    <w:rsid w:val="0089779B"/>
    <w:rsid w:val="008A4502"/>
    <w:rsid w:val="008A6969"/>
    <w:rsid w:val="008A7FEC"/>
    <w:rsid w:val="008B3E9D"/>
    <w:rsid w:val="008C7FCF"/>
    <w:rsid w:val="008D1C13"/>
    <w:rsid w:val="008D5B6B"/>
    <w:rsid w:val="008E2EAB"/>
    <w:rsid w:val="0091169E"/>
    <w:rsid w:val="0091365A"/>
    <w:rsid w:val="00932AA6"/>
    <w:rsid w:val="00933CE7"/>
    <w:rsid w:val="009359C8"/>
    <w:rsid w:val="0094198A"/>
    <w:rsid w:val="00980224"/>
    <w:rsid w:val="009A434A"/>
    <w:rsid w:val="009D382C"/>
    <w:rsid w:val="009E122F"/>
    <w:rsid w:val="009F780E"/>
    <w:rsid w:val="00A02F35"/>
    <w:rsid w:val="00A03E2C"/>
    <w:rsid w:val="00A049DB"/>
    <w:rsid w:val="00A05A23"/>
    <w:rsid w:val="00A5752C"/>
    <w:rsid w:val="00A611CE"/>
    <w:rsid w:val="00A8390B"/>
    <w:rsid w:val="00AA1251"/>
    <w:rsid w:val="00AA6261"/>
    <w:rsid w:val="00AC31D6"/>
    <w:rsid w:val="00AD2544"/>
    <w:rsid w:val="00AD758C"/>
    <w:rsid w:val="00B25F7A"/>
    <w:rsid w:val="00B26EA9"/>
    <w:rsid w:val="00B33DCA"/>
    <w:rsid w:val="00B35EBA"/>
    <w:rsid w:val="00B47EF5"/>
    <w:rsid w:val="00B5036C"/>
    <w:rsid w:val="00B52249"/>
    <w:rsid w:val="00B56720"/>
    <w:rsid w:val="00B56B46"/>
    <w:rsid w:val="00B60A93"/>
    <w:rsid w:val="00B66FB4"/>
    <w:rsid w:val="00B81F1B"/>
    <w:rsid w:val="00B85D63"/>
    <w:rsid w:val="00B86CCF"/>
    <w:rsid w:val="00B967B2"/>
    <w:rsid w:val="00BA319D"/>
    <w:rsid w:val="00BA31A7"/>
    <w:rsid w:val="00BA3651"/>
    <w:rsid w:val="00BC1ACA"/>
    <w:rsid w:val="00BC6236"/>
    <w:rsid w:val="00BC64B4"/>
    <w:rsid w:val="00BD0599"/>
    <w:rsid w:val="00BD2616"/>
    <w:rsid w:val="00BE5D50"/>
    <w:rsid w:val="00BF3C6D"/>
    <w:rsid w:val="00BF7711"/>
    <w:rsid w:val="00C02F1B"/>
    <w:rsid w:val="00C1519A"/>
    <w:rsid w:val="00C21CA9"/>
    <w:rsid w:val="00C40021"/>
    <w:rsid w:val="00C43D1E"/>
    <w:rsid w:val="00C546CD"/>
    <w:rsid w:val="00C61C5A"/>
    <w:rsid w:val="00C634B2"/>
    <w:rsid w:val="00C63D8A"/>
    <w:rsid w:val="00C7131F"/>
    <w:rsid w:val="00C73B2B"/>
    <w:rsid w:val="00C77336"/>
    <w:rsid w:val="00C86026"/>
    <w:rsid w:val="00C86181"/>
    <w:rsid w:val="00C92296"/>
    <w:rsid w:val="00C9242A"/>
    <w:rsid w:val="00C92D9E"/>
    <w:rsid w:val="00C969CE"/>
    <w:rsid w:val="00CA77D5"/>
    <w:rsid w:val="00CB03F3"/>
    <w:rsid w:val="00CB139D"/>
    <w:rsid w:val="00CB4CE0"/>
    <w:rsid w:val="00CB532F"/>
    <w:rsid w:val="00CC692A"/>
    <w:rsid w:val="00CD1805"/>
    <w:rsid w:val="00CE4A11"/>
    <w:rsid w:val="00CE6F31"/>
    <w:rsid w:val="00CF21CA"/>
    <w:rsid w:val="00D11B69"/>
    <w:rsid w:val="00D21B04"/>
    <w:rsid w:val="00D2403E"/>
    <w:rsid w:val="00D24A39"/>
    <w:rsid w:val="00D26E7B"/>
    <w:rsid w:val="00D2776C"/>
    <w:rsid w:val="00D36437"/>
    <w:rsid w:val="00D45624"/>
    <w:rsid w:val="00D703C2"/>
    <w:rsid w:val="00D71B98"/>
    <w:rsid w:val="00D7579F"/>
    <w:rsid w:val="00D846A1"/>
    <w:rsid w:val="00DA3FF2"/>
    <w:rsid w:val="00DB57A4"/>
    <w:rsid w:val="00DB5A36"/>
    <w:rsid w:val="00DB730D"/>
    <w:rsid w:val="00DC3E5B"/>
    <w:rsid w:val="00DD0F87"/>
    <w:rsid w:val="00DE3C2F"/>
    <w:rsid w:val="00E029F2"/>
    <w:rsid w:val="00E03867"/>
    <w:rsid w:val="00E115AA"/>
    <w:rsid w:val="00E15476"/>
    <w:rsid w:val="00E15E4B"/>
    <w:rsid w:val="00E17325"/>
    <w:rsid w:val="00E3214A"/>
    <w:rsid w:val="00E348C1"/>
    <w:rsid w:val="00E35E22"/>
    <w:rsid w:val="00E43FFE"/>
    <w:rsid w:val="00E4642C"/>
    <w:rsid w:val="00E53BD9"/>
    <w:rsid w:val="00E54DEF"/>
    <w:rsid w:val="00E64027"/>
    <w:rsid w:val="00E64B1E"/>
    <w:rsid w:val="00E87761"/>
    <w:rsid w:val="00E90E1E"/>
    <w:rsid w:val="00E93238"/>
    <w:rsid w:val="00E954B1"/>
    <w:rsid w:val="00EA4893"/>
    <w:rsid w:val="00EA7820"/>
    <w:rsid w:val="00EE603A"/>
    <w:rsid w:val="00EF2E89"/>
    <w:rsid w:val="00EF7652"/>
    <w:rsid w:val="00F02FD4"/>
    <w:rsid w:val="00F10E2F"/>
    <w:rsid w:val="00F1147A"/>
    <w:rsid w:val="00F1540A"/>
    <w:rsid w:val="00F16D0C"/>
    <w:rsid w:val="00F21F4D"/>
    <w:rsid w:val="00F241B1"/>
    <w:rsid w:val="00F30C5D"/>
    <w:rsid w:val="00F30F53"/>
    <w:rsid w:val="00F332B2"/>
    <w:rsid w:val="00F3381E"/>
    <w:rsid w:val="00F4657A"/>
    <w:rsid w:val="00F46A81"/>
    <w:rsid w:val="00F505B5"/>
    <w:rsid w:val="00F52A53"/>
    <w:rsid w:val="00F60F57"/>
    <w:rsid w:val="00F70272"/>
    <w:rsid w:val="00F70CC3"/>
    <w:rsid w:val="00F72725"/>
    <w:rsid w:val="00F77906"/>
    <w:rsid w:val="00F80817"/>
    <w:rsid w:val="00F818BE"/>
    <w:rsid w:val="00F85808"/>
    <w:rsid w:val="00F961B4"/>
    <w:rsid w:val="00FA39A2"/>
    <w:rsid w:val="00FB4ADD"/>
    <w:rsid w:val="00FD3263"/>
    <w:rsid w:val="00FD3E33"/>
    <w:rsid w:val="00FF725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lang w:val="ru-RU" w:eastAsia="ru-RU"/>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basedOn w:val="Domylnaczcionkaakapitu"/>
    <w:rsid w:val="0094198A"/>
    <w:rPr>
      <w:color w:val="0000FF"/>
      <w:u w:val="single"/>
    </w:rPr>
  </w:style>
  <w:style w:type="character" w:styleId="Pogrubienie">
    <w:name w:val="Strong"/>
    <w:basedOn w:val="Domylnaczcionkaakapitu"/>
    <w:qFormat/>
    <w:rsid w:val="000F5D65"/>
    <w:rPr>
      <w:b/>
      <w:bCs/>
    </w:rPr>
  </w:style>
  <w:style w:type="paragraph" w:customStyle="1" w:styleId="contenttext">
    <w:name w:val="contenttext"/>
    <w:basedOn w:val="Normalny"/>
    <w:rsid w:val="00314291"/>
    <w:pPr>
      <w:spacing w:before="100" w:beforeAutospacing="1" w:after="100" w:afterAutospacing="1"/>
    </w:pPr>
    <w:rPr>
      <w:lang w:val="pl-PL" w:eastAsia="pl-PL"/>
    </w:rPr>
  </w:style>
  <w:style w:type="character" w:customStyle="1" w:styleId="contenttextbold">
    <w:name w:val="contenttextbold"/>
    <w:basedOn w:val="Domylnaczcionkaakapitu"/>
    <w:rsid w:val="00314291"/>
  </w:style>
  <w:style w:type="paragraph" w:styleId="Stopka">
    <w:name w:val="footer"/>
    <w:basedOn w:val="Normalny"/>
    <w:rsid w:val="00520747"/>
    <w:pPr>
      <w:tabs>
        <w:tab w:val="center" w:pos="4677"/>
        <w:tab w:val="right" w:pos="9355"/>
      </w:tabs>
    </w:pPr>
  </w:style>
  <w:style w:type="character" w:styleId="Numerstrony">
    <w:name w:val="page number"/>
    <w:basedOn w:val="Domylnaczcionkaakapitu"/>
    <w:rsid w:val="005207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ohchr.org/english/bodies/cedaw/sessions.htm" TargetMode="External"/><Relationship Id="rId13" Type="http://schemas.openxmlformats.org/officeDocument/2006/relationships/image" Target="media/image1.png"/><Relationship Id="rId18" Type="http://schemas.openxmlformats.org/officeDocument/2006/relationships/hyperlink" Target="http://www.iwraw-ap.org/documents/resourceguide/Our_Rights_Guid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n.org/womenwatch/daw/cedaw/protocol/" TargetMode="External"/><Relationship Id="rId7" Type="http://schemas.openxmlformats.org/officeDocument/2006/relationships/hyperlink" Target="http://www2.ohchr.org/english/bodies/cedaw/comments.htm" TargetMode="External"/><Relationship Id="rId12" Type="http://schemas.openxmlformats.org/officeDocument/2006/relationships/hyperlink" Target="http://www.iwraw-ap.org/publications/doc/OPS13_Final.pdf" TargetMode="External"/><Relationship Id="rId17" Type="http://schemas.openxmlformats.org/officeDocument/2006/relationships/hyperlink" Target="http://www2.ohchr.org/english/law/jurisprudence.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iwraw-ap.org/publications/images/pdf.gif" TargetMode="External"/><Relationship Id="rId20" Type="http://schemas.openxmlformats.org/officeDocument/2006/relationships/hyperlink" Target="http://www.iwraw-ap.org/protocol.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ww2.ohchr.org/engish/law/docs/Part_of_FS.No.7.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wraw-ap.org/aboutus/pdf/OPS12_Final_for_publication_April_28.pdf" TargetMode="External"/><Relationship Id="rId23" Type="http://schemas.openxmlformats.org/officeDocument/2006/relationships/footer" Target="footer1.xml"/><Relationship Id="rId10" Type="http://schemas.openxmlformats.org/officeDocument/2006/relationships/hyperlink" Target="http://www.un.org/womenwatch/daw/cedaw/opmodelform.html" TargetMode="External"/><Relationship Id="rId19" Type="http://schemas.openxmlformats.org/officeDocument/2006/relationships/hyperlink" Target="http://www.un.org/womenwatch/daw/cedaw/protocol/text.htm" TargetMode="External"/><Relationship Id="rId4" Type="http://schemas.openxmlformats.org/officeDocument/2006/relationships/webSettings" Target="webSettings.xml"/><Relationship Id="rId9" Type="http://schemas.openxmlformats.org/officeDocument/2006/relationships/hyperlink" Target="http://www.iwraw-ap.org/resources/shadow_reports.htm" TargetMode="External"/><Relationship Id="rId14" Type="http://schemas.openxmlformats.org/officeDocument/2006/relationships/image" Target="http://www.iwraw-ap.org/publications/images/pdf.gif" TargetMode="External"/><Relationship Id="rId22" Type="http://schemas.openxmlformats.org/officeDocument/2006/relationships/hyperlink" Target="http://www2.ohchr.org/english/law/cedaw-one.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7857</Words>
  <Characters>58818</Characters>
  <Application>Microsoft Office Word</Application>
  <DocSecurity>4</DocSecurity>
  <Lines>490</Lines>
  <Paragraphs>133</Paragraphs>
  <ScaleCrop>false</ScaleCrop>
  <HeadingPairs>
    <vt:vector size="2" baseType="variant">
      <vt:variant>
        <vt:lpstr>Название</vt:lpstr>
      </vt:variant>
      <vt:variant>
        <vt:i4>1</vt:i4>
      </vt:variant>
    </vt:vector>
  </HeadingPairs>
  <TitlesOfParts>
    <vt:vector size="1" baseType="lpstr">
      <vt:lpstr>Конвенция по ликвидации всех форм дискриминации в отношении женщин – основная информация:</vt:lpstr>
    </vt:vector>
  </TitlesOfParts>
  <Company/>
  <LinksUpToDate>false</LinksUpToDate>
  <CharactersWithSpaces>66542</CharactersWithSpaces>
  <SharedDoc>false</SharedDoc>
  <HLinks>
    <vt:vector size="78" baseType="variant">
      <vt:variant>
        <vt:i4>8060976</vt:i4>
      </vt:variant>
      <vt:variant>
        <vt:i4>42</vt:i4>
      </vt:variant>
      <vt:variant>
        <vt:i4>0</vt:i4>
      </vt:variant>
      <vt:variant>
        <vt:i4>5</vt:i4>
      </vt:variant>
      <vt:variant>
        <vt:lpwstr>http://www2.ohchr.org/english/law/cedaw-one.htm</vt:lpwstr>
      </vt:variant>
      <vt:variant>
        <vt:lpwstr/>
      </vt:variant>
      <vt:variant>
        <vt:i4>2031619</vt:i4>
      </vt:variant>
      <vt:variant>
        <vt:i4>39</vt:i4>
      </vt:variant>
      <vt:variant>
        <vt:i4>0</vt:i4>
      </vt:variant>
      <vt:variant>
        <vt:i4>5</vt:i4>
      </vt:variant>
      <vt:variant>
        <vt:lpwstr>http://www.un.org/womenwatch/daw/cedaw/protocol/</vt:lpwstr>
      </vt:variant>
      <vt:variant>
        <vt:lpwstr/>
      </vt:variant>
      <vt:variant>
        <vt:i4>5832790</vt:i4>
      </vt:variant>
      <vt:variant>
        <vt:i4>36</vt:i4>
      </vt:variant>
      <vt:variant>
        <vt:i4>0</vt:i4>
      </vt:variant>
      <vt:variant>
        <vt:i4>5</vt:i4>
      </vt:variant>
      <vt:variant>
        <vt:lpwstr>http://www.iwraw-ap.org/protocol.htm</vt:lpwstr>
      </vt:variant>
      <vt:variant>
        <vt:lpwstr/>
      </vt:variant>
      <vt:variant>
        <vt:i4>720981</vt:i4>
      </vt:variant>
      <vt:variant>
        <vt:i4>33</vt:i4>
      </vt:variant>
      <vt:variant>
        <vt:i4>0</vt:i4>
      </vt:variant>
      <vt:variant>
        <vt:i4>5</vt:i4>
      </vt:variant>
      <vt:variant>
        <vt:lpwstr>http://www.un.org/womenwatch/daw/cedaw/protocol/text.htm</vt:lpwstr>
      </vt:variant>
      <vt:variant>
        <vt:lpwstr/>
      </vt:variant>
      <vt:variant>
        <vt:i4>7798880</vt:i4>
      </vt:variant>
      <vt:variant>
        <vt:i4>30</vt:i4>
      </vt:variant>
      <vt:variant>
        <vt:i4>0</vt:i4>
      </vt:variant>
      <vt:variant>
        <vt:i4>5</vt:i4>
      </vt:variant>
      <vt:variant>
        <vt:lpwstr>http://www.iwraw-ap.org/documents/resourceguide/Our_Rights_Guide.pdf</vt:lpwstr>
      </vt:variant>
      <vt:variant>
        <vt:lpwstr/>
      </vt:variant>
      <vt:variant>
        <vt:i4>2293820</vt:i4>
      </vt:variant>
      <vt:variant>
        <vt:i4>27</vt:i4>
      </vt:variant>
      <vt:variant>
        <vt:i4>0</vt:i4>
      </vt:variant>
      <vt:variant>
        <vt:i4>5</vt:i4>
      </vt:variant>
      <vt:variant>
        <vt:lpwstr>http://www2.ohchr.org/english/law/jurisprudence.htm</vt:lpwstr>
      </vt:variant>
      <vt:variant>
        <vt:lpwstr/>
      </vt:variant>
      <vt:variant>
        <vt:i4>8126536</vt:i4>
      </vt:variant>
      <vt:variant>
        <vt:i4>21</vt:i4>
      </vt:variant>
      <vt:variant>
        <vt:i4>0</vt:i4>
      </vt:variant>
      <vt:variant>
        <vt:i4>5</vt:i4>
      </vt:variant>
      <vt:variant>
        <vt:lpwstr>http://www.iwraw-ap.org/aboutus/pdf/OPS12_Final_for_publication_April_28.pdf</vt:lpwstr>
      </vt:variant>
      <vt:variant>
        <vt:lpwstr/>
      </vt:variant>
      <vt:variant>
        <vt:i4>1900605</vt:i4>
      </vt:variant>
      <vt:variant>
        <vt:i4>15</vt:i4>
      </vt:variant>
      <vt:variant>
        <vt:i4>0</vt:i4>
      </vt:variant>
      <vt:variant>
        <vt:i4>5</vt:i4>
      </vt:variant>
      <vt:variant>
        <vt:lpwstr>http://www.iwraw-ap.org/publications/doc/OPS13_Final.pdf</vt:lpwstr>
      </vt:variant>
      <vt:variant>
        <vt:lpwstr/>
      </vt:variant>
      <vt:variant>
        <vt:i4>5832719</vt:i4>
      </vt:variant>
      <vt:variant>
        <vt:i4>12</vt:i4>
      </vt:variant>
      <vt:variant>
        <vt:i4>0</vt:i4>
      </vt:variant>
      <vt:variant>
        <vt:i4>5</vt:i4>
      </vt:variant>
      <vt:variant>
        <vt:lpwstr>http://www://www2.ohchr.org/engish/law/docs/Part_of_FS.No.7.pdf</vt:lpwstr>
      </vt:variant>
      <vt:variant>
        <vt:lpwstr/>
      </vt:variant>
      <vt:variant>
        <vt:i4>2228286</vt:i4>
      </vt:variant>
      <vt:variant>
        <vt:i4>9</vt:i4>
      </vt:variant>
      <vt:variant>
        <vt:i4>0</vt:i4>
      </vt:variant>
      <vt:variant>
        <vt:i4>5</vt:i4>
      </vt:variant>
      <vt:variant>
        <vt:lpwstr>http://www.un.org/womenwatch/daw/cedaw/opmodelform.html</vt:lpwstr>
      </vt:variant>
      <vt:variant>
        <vt:lpwstr/>
      </vt:variant>
      <vt:variant>
        <vt:i4>1704049</vt:i4>
      </vt:variant>
      <vt:variant>
        <vt:i4>6</vt:i4>
      </vt:variant>
      <vt:variant>
        <vt:i4>0</vt:i4>
      </vt:variant>
      <vt:variant>
        <vt:i4>5</vt:i4>
      </vt:variant>
      <vt:variant>
        <vt:lpwstr>http://www.iwraw-ap.org/resources/shadow_reports.htm</vt:lpwstr>
      </vt:variant>
      <vt:variant>
        <vt:lpwstr/>
      </vt:variant>
      <vt:variant>
        <vt:i4>7340092</vt:i4>
      </vt:variant>
      <vt:variant>
        <vt:i4>3</vt:i4>
      </vt:variant>
      <vt:variant>
        <vt:i4>0</vt:i4>
      </vt:variant>
      <vt:variant>
        <vt:i4>5</vt:i4>
      </vt:variant>
      <vt:variant>
        <vt:lpwstr>http://www2.ohchr.org/english/bodies/cedaw/sessions.htm</vt:lpwstr>
      </vt:variant>
      <vt:variant>
        <vt:lpwstr/>
      </vt:variant>
      <vt:variant>
        <vt:i4>6815785</vt:i4>
      </vt:variant>
      <vt:variant>
        <vt:i4>0</vt:i4>
      </vt:variant>
      <vt:variant>
        <vt:i4>0</vt:i4>
      </vt:variant>
      <vt:variant>
        <vt:i4>5</vt:i4>
      </vt:variant>
      <vt:variant>
        <vt:lpwstr>http://www2.ohchr.org/english/bodies/cedaw/comments.htm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по ликвидации всех форм дискриминации в отношении женщин – основная информация:</dc:title>
  <dc:subject/>
  <dc:creator>user</dc:creator>
  <cp:keywords/>
  <dc:description/>
  <cp:lastModifiedBy>Koalicja KARAT</cp:lastModifiedBy>
  <cp:revision>2</cp:revision>
  <dcterms:created xsi:type="dcterms:W3CDTF">2012-03-19T13:31:00Z</dcterms:created>
  <dcterms:modified xsi:type="dcterms:W3CDTF">2012-03-19T13:31:00Z</dcterms:modified>
</cp:coreProperties>
</file>