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E8" w:rsidRPr="00931172" w:rsidRDefault="00251646" w:rsidP="00931172">
      <w:pPr>
        <w:spacing w:line="300" w:lineRule="atLeast"/>
        <w:jc w:val="center"/>
        <w:rPr>
          <w:rFonts w:ascii="Arial" w:hAnsi="Arial" w:cs="Arial"/>
          <w:b/>
          <w:sz w:val="28"/>
          <w:szCs w:val="28"/>
          <w:lang w:val="en-US"/>
        </w:rPr>
      </w:pPr>
      <w:bookmarkStart w:id="0" w:name="up"/>
      <w:r>
        <w:rPr>
          <w:rFonts w:ascii="Arial" w:hAnsi="Arial" w:cs="Arial"/>
          <w:b/>
          <w:sz w:val="28"/>
          <w:szCs w:val="28"/>
          <w:lang w:val="en-US"/>
        </w:rPr>
        <w:t>QQAAK-y</w:t>
      </w:r>
      <w:r w:rsidR="005B7723">
        <w:rPr>
          <w:rFonts w:ascii="Arial" w:hAnsi="Arial" w:cs="Arial"/>
          <w:b/>
          <w:sz w:val="28"/>
          <w:szCs w:val="28"/>
          <w:lang w:val="en-US"/>
        </w:rPr>
        <w:t xml:space="preserve">a </w:t>
      </w:r>
      <w:r w:rsidRPr="00251646">
        <w:rPr>
          <w:rFonts w:ascii="Arial" w:hAnsi="Arial" w:cs="Arial"/>
          <w:b/>
          <w:sz w:val="28"/>
          <w:szCs w:val="28"/>
          <w:lang w:val="en-US"/>
        </w:rPr>
        <w:t>Fak</w:t>
      </w:r>
      <w:r w:rsidRPr="00251646">
        <w:rPr>
          <w:rFonts w:ascii="Arial" w:hAnsi="Arial" w:cs="Arial"/>
          <w:b/>
          <w:sz w:val="28"/>
          <w:szCs w:val="28"/>
          <w:lang w:val="az-Latn-AZ"/>
        </w:rPr>
        <w:t>ü</w:t>
      </w:r>
      <w:r w:rsidR="005B643B" w:rsidRPr="00251646">
        <w:rPr>
          <w:rFonts w:ascii="Arial" w:hAnsi="Arial" w:cs="Arial"/>
          <w:b/>
          <w:sz w:val="28"/>
          <w:szCs w:val="28"/>
          <w:lang w:val="en-US"/>
        </w:rPr>
        <w:t>ltativ</w:t>
      </w:r>
      <w:r w:rsidR="005B7723" w:rsidRPr="00251646">
        <w:rPr>
          <w:rFonts w:ascii="Arial" w:hAnsi="Arial" w:cs="Arial"/>
          <w:b/>
          <w:sz w:val="28"/>
          <w:szCs w:val="28"/>
          <w:lang w:val="en-US"/>
        </w:rPr>
        <w:t xml:space="preserve"> Protokol</w:t>
      </w:r>
      <w:r w:rsidR="005B7723">
        <w:rPr>
          <w:rFonts w:ascii="Arial" w:hAnsi="Arial" w:cs="Arial"/>
          <w:b/>
          <w:sz w:val="28"/>
          <w:szCs w:val="28"/>
          <w:lang w:val="en-US"/>
        </w:rPr>
        <w:t xml:space="preserve"> </w:t>
      </w:r>
      <w:r w:rsidR="005B7723">
        <w:rPr>
          <w:rFonts w:ascii="Arial" w:hAnsi="Arial" w:cs="Arial"/>
          <w:b/>
          <w:sz w:val="28"/>
          <w:szCs w:val="28"/>
          <w:lang w:val="az-Latn-AZ"/>
        </w:rPr>
        <w:t>və qadınların hüquqlar</w:t>
      </w:r>
      <w:r w:rsidR="00400948">
        <w:rPr>
          <w:rFonts w:ascii="Arial" w:hAnsi="Arial" w:cs="Arial"/>
          <w:b/>
          <w:sz w:val="28"/>
          <w:szCs w:val="28"/>
          <w:lang w:val="az-Latn-AZ"/>
        </w:rPr>
        <w:t>ının artırılması üçün ondan necə</w:t>
      </w:r>
      <w:r w:rsidR="005B7723">
        <w:rPr>
          <w:rFonts w:ascii="Arial" w:hAnsi="Arial" w:cs="Arial"/>
          <w:b/>
          <w:sz w:val="28"/>
          <w:szCs w:val="28"/>
          <w:lang w:val="az-Latn-AZ"/>
        </w:rPr>
        <w:t xml:space="preserve"> istifadə edilə bilər</w:t>
      </w:r>
    </w:p>
    <w:bookmarkEnd w:id="0"/>
    <w:p w:rsidR="00931172" w:rsidRDefault="00931172">
      <w:pPr>
        <w:spacing w:line="300" w:lineRule="atLeast"/>
        <w:rPr>
          <w:rFonts w:ascii="Arial" w:hAnsi="Arial" w:cs="Arial"/>
          <w:lang w:val="en-US"/>
        </w:rPr>
      </w:pPr>
    </w:p>
    <w:p w:rsidR="006D41E8" w:rsidRDefault="00931172">
      <w:pPr>
        <w:spacing w:line="300" w:lineRule="atLeast"/>
        <w:rPr>
          <w:rFonts w:ascii="Arial" w:hAnsi="Arial" w:cs="Arial"/>
          <w:lang w:val="en-US"/>
        </w:rPr>
      </w:pPr>
      <w:r>
        <w:rPr>
          <w:rFonts w:ascii="Arial" w:hAnsi="Arial" w:cs="Arial"/>
          <w:noProof/>
        </w:rPr>
        <w:pict>
          <v:line id="_x0000_s1031" style="position:absolute;flip:y;z-index:251657728" from="25pt,5.45pt" to="535.55pt,5.45pt" strokeweight="3pt">
            <v:stroke linestyle="thinThin"/>
          </v:line>
        </w:pict>
      </w:r>
    </w:p>
    <w:p w:rsidR="00931172" w:rsidRPr="00400948" w:rsidRDefault="00931172">
      <w:pPr>
        <w:spacing w:line="300" w:lineRule="atLeast"/>
        <w:ind w:firstLine="708"/>
        <w:outlineLvl w:val="0"/>
        <w:rPr>
          <w:rFonts w:ascii="Arial" w:hAnsi="Arial" w:cs="Arial"/>
          <w:b/>
          <w:color w:val="0000FF"/>
          <w:sz w:val="22"/>
          <w:szCs w:val="22"/>
          <w:lang w:val="en-US"/>
        </w:rPr>
      </w:pPr>
    </w:p>
    <w:p w:rsidR="006D41E8" w:rsidRPr="00400948" w:rsidRDefault="005B7723">
      <w:pPr>
        <w:spacing w:line="300" w:lineRule="atLeast"/>
        <w:ind w:firstLine="708"/>
        <w:outlineLvl w:val="0"/>
        <w:rPr>
          <w:rFonts w:ascii="Arial" w:hAnsi="Arial" w:cs="Arial"/>
          <w:b/>
          <w:color w:val="0000FF"/>
          <w:lang w:val="en-US"/>
        </w:rPr>
      </w:pPr>
      <w:r w:rsidRPr="00400948">
        <w:rPr>
          <w:rFonts w:ascii="Arial" w:hAnsi="Arial" w:cs="Arial"/>
          <w:b/>
          <w:color w:val="0000FF"/>
          <w:lang w:val="en-US"/>
        </w:rPr>
        <w:t>QQAAK Konvensiyası - əsas məlumat:</w:t>
      </w:r>
    </w:p>
    <w:p w:rsidR="006D41E8" w:rsidRPr="00400948" w:rsidRDefault="006D41E8">
      <w:pPr>
        <w:spacing w:line="300" w:lineRule="atLeast"/>
        <w:outlineLvl w:val="0"/>
        <w:rPr>
          <w:rFonts w:ascii="Arial" w:hAnsi="Arial" w:cs="Arial"/>
          <w:color w:val="0000FF"/>
          <w:lang w:val="en-US"/>
        </w:rPr>
      </w:pPr>
      <w:r w:rsidRPr="00400948">
        <w:rPr>
          <w:color w:val="0000FF"/>
          <w:lang w:val="en-US"/>
        </w:rPr>
        <w:tab/>
      </w:r>
      <w:r w:rsidRPr="00400948">
        <w:rPr>
          <w:color w:val="0000FF"/>
          <w:lang w:val="en-US"/>
        </w:rPr>
        <w:tab/>
      </w:r>
      <w:r w:rsidR="00251646" w:rsidRPr="00400948">
        <w:rPr>
          <w:color w:val="0000FF"/>
          <w:lang w:val="en-US"/>
        </w:rPr>
        <w:t>Qadınlara qarşı ayrı-</w:t>
      </w:r>
      <w:r w:rsidR="005B7723" w:rsidRPr="00400948">
        <w:rPr>
          <w:color w:val="0000FF"/>
          <w:lang w:val="en-US"/>
        </w:rPr>
        <w:t xml:space="preserve">seçkilik – </w:t>
      </w:r>
      <w:r w:rsidR="00AF721A" w:rsidRPr="00400948">
        <w:rPr>
          <w:color w:val="0000FF"/>
          <w:lang w:val="en-US"/>
        </w:rPr>
        <w:t>tərif</w:t>
      </w:r>
      <w:r w:rsidR="00251646" w:rsidRPr="00400948">
        <w:rPr>
          <w:color w:val="0000FF"/>
          <w:lang w:val="en-US"/>
        </w:rPr>
        <w:t>i</w:t>
      </w:r>
    </w:p>
    <w:p w:rsidR="006D41E8" w:rsidRPr="00400948" w:rsidRDefault="00251646" w:rsidP="00931172">
      <w:pPr>
        <w:spacing w:before="40" w:line="300" w:lineRule="atLeast"/>
        <w:ind w:left="1416"/>
        <w:outlineLvl w:val="0"/>
        <w:rPr>
          <w:rFonts w:ascii="Arial" w:hAnsi="Arial" w:cs="Arial"/>
          <w:color w:val="0000FF"/>
          <w:lang w:val="en-US"/>
        </w:rPr>
      </w:pPr>
      <w:r w:rsidRPr="00400948">
        <w:rPr>
          <w:rFonts w:ascii="Arial" w:hAnsi="Arial" w:cs="Arial"/>
          <w:color w:val="0000FF"/>
          <w:lang w:val="en-US"/>
        </w:rPr>
        <w:t>Ayrı-seç</w:t>
      </w:r>
      <w:r w:rsidR="005B7723" w:rsidRPr="00400948">
        <w:rPr>
          <w:rFonts w:ascii="Arial" w:hAnsi="Arial" w:cs="Arial"/>
          <w:color w:val="0000FF"/>
          <w:lang w:val="en-US"/>
        </w:rPr>
        <w:t>kiliyi aradan qaldırmaq üçün tədbirlər</w:t>
      </w:r>
      <w:r w:rsidR="006D41E8" w:rsidRPr="00400948">
        <w:rPr>
          <w:rFonts w:ascii="Arial" w:hAnsi="Arial" w:cs="Arial"/>
          <w:color w:val="0000FF"/>
          <w:lang w:val="en-US"/>
        </w:rPr>
        <w:t xml:space="preserve"> </w:t>
      </w:r>
    </w:p>
    <w:p w:rsidR="006D41E8" w:rsidRPr="00400948" w:rsidRDefault="00251646" w:rsidP="00931172">
      <w:pPr>
        <w:spacing w:before="40" w:line="300" w:lineRule="atLeast"/>
        <w:ind w:left="1416"/>
        <w:outlineLvl w:val="0"/>
        <w:rPr>
          <w:rFonts w:ascii="Arial" w:hAnsi="Arial" w:cs="Arial"/>
          <w:color w:val="0000FF"/>
          <w:lang w:val="en-US"/>
        </w:rPr>
      </w:pPr>
      <w:r w:rsidRPr="00400948">
        <w:rPr>
          <w:rFonts w:ascii="Arial" w:hAnsi="Arial" w:cs="Arial"/>
          <w:color w:val="0000FF"/>
          <w:lang w:val="en-US"/>
        </w:rPr>
        <w:t>QQAAK-n</w:t>
      </w:r>
      <w:r w:rsidR="005B7723" w:rsidRPr="00400948">
        <w:rPr>
          <w:rFonts w:ascii="Arial" w:hAnsi="Arial" w:cs="Arial"/>
          <w:color w:val="0000FF"/>
          <w:lang w:val="en-US"/>
        </w:rPr>
        <w:t xml:space="preserve">ın əhatə etdiyi sahələr </w:t>
      </w:r>
    </w:p>
    <w:p w:rsidR="006D41E8" w:rsidRPr="00400948" w:rsidRDefault="006D41E8" w:rsidP="00931172">
      <w:pPr>
        <w:spacing w:before="40" w:line="300" w:lineRule="atLeast"/>
        <w:ind w:firstLine="708"/>
        <w:rPr>
          <w:color w:val="0000FF"/>
          <w:lang w:val="en-US"/>
        </w:rPr>
      </w:pPr>
      <w:r w:rsidRPr="00400948">
        <w:rPr>
          <w:color w:val="0000FF"/>
          <w:lang w:val="en-US"/>
        </w:rPr>
        <w:tab/>
      </w:r>
      <w:r w:rsidR="005B7723" w:rsidRPr="00400948">
        <w:rPr>
          <w:color w:val="0000FF"/>
          <w:lang w:val="en-US"/>
        </w:rPr>
        <w:t xml:space="preserve">Ümumi </w:t>
      </w:r>
      <w:r w:rsidR="00251646" w:rsidRPr="00400948">
        <w:rPr>
          <w:color w:val="0000FF"/>
          <w:lang w:val="en-US"/>
        </w:rPr>
        <w:t>tövsiyələr</w:t>
      </w:r>
      <w:r w:rsidR="005B7723" w:rsidRPr="00400948">
        <w:rPr>
          <w:color w:val="0000FF"/>
          <w:lang w:val="en-US"/>
        </w:rPr>
        <w:t xml:space="preserve"> </w:t>
      </w:r>
    </w:p>
    <w:p w:rsidR="006D41E8" w:rsidRPr="00400948" w:rsidRDefault="006D41E8" w:rsidP="00931172">
      <w:pPr>
        <w:spacing w:before="40" w:line="300" w:lineRule="atLeast"/>
        <w:ind w:firstLine="708"/>
        <w:rPr>
          <w:color w:val="0000FF"/>
          <w:lang w:val="en-US"/>
        </w:rPr>
      </w:pPr>
      <w:r w:rsidRPr="00400948">
        <w:rPr>
          <w:color w:val="0000FF"/>
          <w:lang w:val="en-US"/>
        </w:rPr>
        <w:tab/>
      </w:r>
      <w:r w:rsidR="005B7723" w:rsidRPr="00400948">
        <w:rPr>
          <w:color w:val="0000FF"/>
          <w:lang w:val="en-US"/>
        </w:rPr>
        <w:t xml:space="preserve">QQAAK Komitəsi </w:t>
      </w:r>
    </w:p>
    <w:p w:rsidR="006D41E8" w:rsidRPr="00400948" w:rsidRDefault="006D41E8" w:rsidP="00931172">
      <w:pPr>
        <w:spacing w:before="40" w:line="300" w:lineRule="atLeast"/>
        <w:ind w:firstLine="708"/>
        <w:rPr>
          <w:rFonts w:ascii="Arial" w:hAnsi="Arial" w:cs="Arial"/>
          <w:color w:val="0000FF"/>
          <w:lang w:val="en-US"/>
        </w:rPr>
      </w:pPr>
      <w:r w:rsidRPr="00400948">
        <w:rPr>
          <w:color w:val="0000FF"/>
          <w:lang w:val="en-US"/>
        </w:rPr>
        <w:tab/>
      </w:r>
      <w:r w:rsidR="005B7723" w:rsidRPr="00400948">
        <w:rPr>
          <w:color w:val="0000FF"/>
          <w:lang w:val="en-US"/>
        </w:rPr>
        <w:t>Hesabat prosesi</w:t>
      </w:r>
      <w:r w:rsidR="005B7723" w:rsidRPr="00400948">
        <w:rPr>
          <w:rFonts w:ascii="Arial" w:hAnsi="Arial" w:cs="Arial"/>
          <w:color w:val="0000FF"/>
          <w:lang w:val="en-US"/>
        </w:rPr>
        <w:t xml:space="preserve"> </w:t>
      </w:r>
    </w:p>
    <w:p w:rsidR="006D41E8" w:rsidRPr="00400948" w:rsidRDefault="005B7723" w:rsidP="00931172">
      <w:pPr>
        <w:spacing w:before="40" w:line="300" w:lineRule="atLeast"/>
        <w:ind w:left="1416"/>
        <w:rPr>
          <w:rFonts w:ascii="Arial" w:hAnsi="Arial" w:cs="Arial"/>
          <w:color w:val="0000FF"/>
          <w:lang w:val="en-US"/>
        </w:rPr>
      </w:pPr>
      <w:r w:rsidRPr="00400948">
        <w:rPr>
          <w:rFonts w:ascii="Arial" w:hAnsi="Arial" w:cs="Arial"/>
          <w:color w:val="0000FF"/>
          <w:lang w:val="en-US"/>
        </w:rPr>
        <w:t>QHT-lərin rolu: Komitəni alternativ məlumat ilə təmin etmək</w:t>
      </w:r>
      <w:r w:rsidR="006D41E8" w:rsidRPr="00400948">
        <w:rPr>
          <w:rFonts w:ascii="Arial" w:hAnsi="Arial" w:cs="Arial"/>
          <w:color w:val="0000FF"/>
          <w:lang w:val="en-US"/>
        </w:rPr>
        <w:t xml:space="preserve"> </w:t>
      </w:r>
    </w:p>
    <w:p w:rsidR="006D41E8" w:rsidRPr="00400948" w:rsidRDefault="006D41E8">
      <w:pPr>
        <w:spacing w:line="300" w:lineRule="atLeast"/>
        <w:ind w:firstLine="708"/>
        <w:rPr>
          <w:color w:val="0000FF"/>
          <w:lang w:val="en-US"/>
        </w:rPr>
      </w:pPr>
      <w:r w:rsidRPr="00400948">
        <w:rPr>
          <w:color w:val="0000FF"/>
          <w:lang w:val="en-US"/>
        </w:rPr>
        <w:tab/>
      </w:r>
      <w:r w:rsidR="005B7723" w:rsidRPr="00400948">
        <w:rPr>
          <w:color w:val="0000FF"/>
          <w:lang w:val="en-US"/>
        </w:rPr>
        <w:t xml:space="preserve">İştirakçı Dövlətlər </w:t>
      </w:r>
    </w:p>
    <w:p w:rsidR="006D41E8" w:rsidRPr="00400948" w:rsidRDefault="006D41E8">
      <w:pPr>
        <w:spacing w:line="300" w:lineRule="atLeast"/>
        <w:ind w:firstLine="708"/>
        <w:rPr>
          <w:color w:val="0000FF"/>
          <w:lang w:val="en-US"/>
        </w:rPr>
      </w:pPr>
    </w:p>
    <w:p w:rsidR="006D41E8" w:rsidRPr="00400948" w:rsidRDefault="005B7723">
      <w:pPr>
        <w:spacing w:line="300" w:lineRule="atLeast"/>
        <w:ind w:left="708"/>
        <w:rPr>
          <w:rFonts w:ascii="Arial" w:hAnsi="Arial" w:cs="Arial"/>
          <w:b/>
          <w:color w:val="0000FF"/>
          <w:lang w:val="en-US"/>
        </w:rPr>
      </w:pPr>
      <w:r w:rsidRPr="00400948">
        <w:rPr>
          <w:rFonts w:ascii="Arial" w:hAnsi="Arial" w:cs="Arial"/>
          <w:b/>
          <w:color w:val="0000FF"/>
          <w:lang w:val="en-US"/>
        </w:rPr>
        <w:t xml:space="preserve">QQAAK-ya </w:t>
      </w:r>
      <w:r w:rsidR="003E43C5" w:rsidRPr="00400948">
        <w:rPr>
          <w:rFonts w:ascii="Arial" w:hAnsi="Arial" w:cs="Arial"/>
          <w:b/>
          <w:color w:val="0000FF"/>
          <w:lang w:val="en-US"/>
        </w:rPr>
        <w:t>Fakü</w:t>
      </w:r>
      <w:r w:rsidRPr="00400948">
        <w:rPr>
          <w:rFonts w:ascii="Arial" w:hAnsi="Arial" w:cs="Arial"/>
          <w:b/>
          <w:color w:val="0000FF"/>
          <w:lang w:val="en-US"/>
        </w:rPr>
        <w:t xml:space="preserve">ltativ Protokol </w:t>
      </w:r>
    </w:p>
    <w:p w:rsidR="006D41E8" w:rsidRPr="00400948" w:rsidRDefault="006D41E8">
      <w:pPr>
        <w:spacing w:line="300" w:lineRule="atLeast"/>
        <w:ind w:left="1416"/>
        <w:rPr>
          <w:rFonts w:ascii="Arial" w:hAnsi="Arial" w:cs="Arial"/>
          <w:color w:val="0000FF"/>
          <w:lang w:val="en-US"/>
        </w:rPr>
      </w:pPr>
    </w:p>
    <w:p w:rsidR="006D41E8" w:rsidRPr="00400948" w:rsidRDefault="006D41E8">
      <w:pPr>
        <w:spacing w:line="300" w:lineRule="atLeast"/>
        <w:ind w:left="1416"/>
        <w:rPr>
          <w:rFonts w:ascii="Arial" w:hAnsi="Arial" w:cs="Arial"/>
          <w:color w:val="0000FF"/>
          <w:lang w:val="en-US"/>
        </w:rPr>
      </w:pPr>
      <w:hyperlink w:anchor="OP_basic_info" w:history="1">
        <w:r w:rsidR="005B7723" w:rsidRPr="00400948">
          <w:rPr>
            <w:rStyle w:val="Hipercze"/>
            <w:rFonts w:ascii="Arial" w:hAnsi="Arial" w:cs="Arial"/>
            <w:u w:val="none"/>
            <w:lang w:val="en-US"/>
          </w:rPr>
          <w:t>Əsas məlumat</w:t>
        </w:r>
      </w:hyperlink>
    </w:p>
    <w:p w:rsidR="006D41E8" w:rsidRPr="00400948" w:rsidRDefault="003E43C5" w:rsidP="00931172">
      <w:pPr>
        <w:spacing w:before="40" w:line="300" w:lineRule="atLeast"/>
        <w:ind w:left="1418"/>
        <w:rPr>
          <w:color w:val="0000FF"/>
          <w:lang w:val="en-US"/>
        </w:rPr>
      </w:pPr>
      <w:r w:rsidRPr="00400948">
        <w:rPr>
          <w:rFonts w:ascii="Arial" w:hAnsi="Arial" w:cs="Arial"/>
          <w:color w:val="0000FF"/>
          <w:lang w:val="en-US"/>
        </w:rPr>
        <w:t>Fakü</w:t>
      </w:r>
      <w:r w:rsidR="005B7723" w:rsidRPr="00400948">
        <w:rPr>
          <w:rFonts w:ascii="Arial" w:hAnsi="Arial" w:cs="Arial"/>
          <w:color w:val="0000FF"/>
          <w:lang w:val="en-US"/>
        </w:rPr>
        <w:t>ltativ protokolda iştirakçı dövlətlərin öhdəlikləri</w:t>
      </w:r>
      <w:r w:rsidR="005B7723" w:rsidRPr="00400948">
        <w:rPr>
          <w:color w:val="0000FF"/>
          <w:lang w:val="en-US"/>
        </w:rPr>
        <w:t xml:space="preserve"> </w:t>
      </w:r>
    </w:p>
    <w:p w:rsidR="00FA068D" w:rsidRPr="00400948" w:rsidRDefault="005B7723" w:rsidP="00931172">
      <w:pPr>
        <w:spacing w:before="40" w:line="300" w:lineRule="atLeast"/>
        <w:ind w:left="1418"/>
        <w:rPr>
          <w:rFonts w:ascii="Arial" w:hAnsi="Arial" w:cs="Arial"/>
          <w:color w:val="0000FF"/>
          <w:lang w:val="en-US"/>
        </w:rPr>
      </w:pPr>
      <w:r w:rsidRPr="00400948">
        <w:rPr>
          <w:rFonts w:ascii="Arial" w:hAnsi="Arial" w:cs="Arial"/>
          <w:color w:val="0000FF"/>
          <w:lang w:val="en-US"/>
        </w:rPr>
        <w:t>QQAAK FP</w:t>
      </w:r>
      <w:r w:rsidR="00347A5D" w:rsidRPr="00400948">
        <w:rPr>
          <w:rFonts w:ascii="Arial" w:hAnsi="Arial" w:cs="Arial"/>
          <w:color w:val="0000FF"/>
          <w:lang w:val="en-US"/>
        </w:rPr>
        <w:t>-u nə</w:t>
      </w:r>
      <w:r w:rsidR="00251646" w:rsidRPr="00400948">
        <w:rPr>
          <w:rFonts w:ascii="Arial" w:hAnsi="Arial" w:cs="Arial"/>
          <w:color w:val="0000FF"/>
          <w:lang w:val="en-US"/>
        </w:rPr>
        <w:t>zd</w:t>
      </w:r>
      <w:r w:rsidR="00347A5D" w:rsidRPr="00400948">
        <w:rPr>
          <w:rFonts w:ascii="Arial" w:hAnsi="Arial" w:cs="Arial"/>
          <w:color w:val="0000FF"/>
          <w:lang w:val="en-US"/>
        </w:rPr>
        <w:t xml:space="preserve">ində düzəlişlərin QQAAK-ya təsiri </w:t>
      </w:r>
    </w:p>
    <w:p w:rsidR="00B9620E" w:rsidRPr="00400948" w:rsidRDefault="00B9620E" w:rsidP="00931172">
      <w:pPr>
        <w:spacing w:before="40" w:line="300" w:lineRule="atLeast"/>
        <w:ind w:left="1418"/>
        <w:rPr>
          <w:rFonts w:ascii="Arial" w:hAnsi="Arial" w:cs="Arial"/>
          <w:color w:val="0000FF"/>
          <w:lang w:val="en-US"/>
        </w:rPr>
      </w:pPr>
    </w:p>
    <w:p w:rsidR="006D41E8" w:rsidRPr="00400948" w:rsidRDefault="00347A5D" w:rsidP="00931172">
      <w:pPr>
        <w:spacing w:before="40" w:line="300" w:lineRule="atLeast"/>
        <w:ind w:left="1418"/>
        <w:rPr>
          <w:b/>
          <w:color w:val="0000FF"/>
          <w:lang w:val="en-US"/>
        </w:rPr>
      </w:pPr>
      <w:r w:rsidRPr="00400948">
        <w:rPr>
          <w:rFonts w:ascii="Arial" w:hAnsi="Arial" w:cs="Arial"/>
          <w:b/>
          <w:color w:val="0000FF"/>
          <w:lang w:val="en-US"/>
        </w:rPr>
        <w:t>Kommunikasiya qaydaları</w:t>
      </w:r>
    </w:p>
    <w:p w:rsidR="006D41E8" w:rsidRPr="00400948" w:rsidRDefault="00347A5D">
      <w:pPr>
        <w:numPr>
          <w:ilvl w:val="0"/>
          <w:numId w:val="18"/>
        </w:numPr>
        <w:tabs>
          <w:tab w:val="clear" w:pos="2294"/>
          <w:tab w:val="num" w:pos="2694"/>
        </w:tabs>
        <w:spacing w:before="120" w:line="300" w:lineRule="atLeast"/>
        <w:ind w:left="2699" w:hanging="573"/>
        <w:rPr>
          <w:color w:val="0000FF"/>
          <w:lang w:val="en-US"/>
        </w:rPr>
      </w:pPr>
      <w:r w:rsidRPr="00400948">
        <w:rPr>
          <w:rFonts w:ascii="Arial" w:hAnsi="Arial" w:cs="Arial"/>
          <w:color w:val="0000FF"/>
          <w:lang w:val="en-US"/>
        </w:rPr>
        <w:t>Kommunikasiya qaydaları nədir?</w:t>
      </w:r>
    </w:p>
    <w:p w:rsidR="006D41E8" w:rsidRPr="00400948" w:rsidRDefault="00347A5D" w:rsidP="00931172">
      <w:pPr>
        <w:numPr>
          <w:ilvl w:val="0"/>
          <w:numId w:val="18"/>
        </w:numPr>
        <w:tabs>
          <w:tab w:val="clear" w:pos="2294"/>
          <w:tab w:val="num" w:pos="2694"/>
        </w:tabs>
        <w:spacing w:before="40" w:line="300" w:lineRule="atLeast"/>
        <w:ind w:left="2699" w:hanging="573"/>
        <w:rPr>
          <w:color w:val="0000FF"/>
          <w:lang w:val="en-US"/>
        </w:rPr>
      </w:pPr>
      <w:r w:rsidRPr="00400948">
        <w:rPr>
          <w:rFonts w:ascii="Arial" w:hAnsi="Arial" w:cs="Arial"/>
          <w:color w:val="0000FF"/>
          <w:lang w:val="en-US"/>
        </w:rPr>
        <w:t>Kommunikasiyanı kim təqdim edə bilər?</w:t>
      </w:r>
    </w:p>
    <w:p w:rsidR="006D41E8" w:rsidRPr="00400948" w:rsidRDefault="00347A5D" w:rsidP="00931172">
      <w:pPr>
        <w:numPr>
          <w:ilvl w:val="0"/>
          <w:numId w:val="18"/>
        </w:numPr>
        <w:tabs>
          <w:tab w:val="clear" w:pos="2294"/>
          <w:tab w:val="left" w:pos="1134"/>
          <w:tab w:val="num" w:pos="2694"/>
        </w:tabs>
        <w:spacing w:before="40" w:line="300" w:lineRule="atLeast"/>
        <w:ind w:left="2699" w:hanging="573"/>
        <w:outlineLvl w:val="0"/>
        <w:rPr>
          <w:rFonts w:ascii="Arial" w:hAnsi="Arial" w:cs="Arial"/>
          <w:color w:val="0000FF"/>
          <w:lang w:val="en-US"/>
        </w:rPr>
      </w:pPr>
      <w:r w:rsidRPr="00400948">
        <w:rPr>
          <w:rFonts w:ascii="Arial" w:hAnsi="Arial" w:cs="Arial"/>
          <w:color w:val="0000FF"/>
          <w:lang w:val="en-US"/>
        </w:rPr>
        <w:t>Kommunikasiya qaydaları nə zaman istifadə edilə bilər?</w:t>
      </w:r>
    </w:p>
    <w:p w:rsidR="006D41E8" w:rsidRPr="00400948" w:rsidRDefault="00347A5D" w:rsidP="00931172">
      <w:pPr>
        <w:numPr>
          <w:ilvl w:val="0"/>
          <w:numId w:val="18"/>
        </w:numPr>
        <w:tabs>
          <w:tab w:val="clear" w:pos="2294"/>
          <w:tab w:val="num" w:pos="2694"/>
        </w:tabs>
        <w:spacing w:before="40" w:line="300" w:lineRule="atLeast"/>
        <w:ind w:left="2699" w:hanging="573"/>
        <w:rPr>
          <w:color w:val="0000FF"/>
          <w:lang w:val="en-US"/>
        </w:rPr>
      </w:pPr>
      <w:r w:rsidRPr="00400948">
        <w:rPr>
          <w:rFonts w:ascii="Arial" w:hAnsi="Arial" w:cs="Arial"/>
          <w:color w:val="0000FF"/>
          <w:lang w:val="en-US"/>
        </w:rPr>
        <w:t>Kommunikasiya qaydalarından necə istifadə etməli və</w:t>
      </w:r>
      <w:r w:rsidR="00AF721A" w:rsidRPr="00400948">
        <w:rPr>
          <w:rFonts w:ascii="Arial" w:hAnsi="Arial" w:cs="Arial"/>
          <w:color w:val="0000FF"/>
          <w:lang w:val="en-US"/>
        </w:rPr>
        <w:t xml:space="preserve"> kommunikasiyanı</w:t>
      </w:r>
      <w:r w:rsidRPr="00400948">
        <w:rPr>
          <w:rFonts w:ascii="Arial" w:hAnsi="Arial" w:cs="Arial"/>
          <w:color w:val="0000FF"/>
          <w:lang w:val="en-US"/>
        </w:rPr>
        <w:t xml:space="preserve"> necə hazırlamalı</w:t>
      </w:r>
      <w:r w:rsidRPr="00400948">
        <w:rPr>
          <w:color w:val="0000FF"/>
          <w:lang w:val="en-US"/>
        </w:rPr>
        <w:t xml:space="preserve"> </w:t>
      </w:r>
    </w:p>
    <w:p w:rsidR="006D41E8" w:rsidRPr="00400948" w:rsidRDefault="00347A5D" w:rsidP="00931172">
      <w:pPr>
        <w:numPr>
          <w:ilvl w:val="0"/>
          <w:numId w:val="18"/>
        </w:numPr>
        <w:tabs>
          <w:tab w:val="clear" w:pos="2294"/>
          <w:tab w:val="num" w:pos="2694"/>
        </w:tabs>
        <w:spacing w:before="40" w:line="300" w:lineRule="atLeast"/>
        <w:ind w:left="2699" w:hanging="573"/>
        <w:rPr>
          <w:color w:val="0000FF"/>
          <w:lang w:val="en-US"/>
        </w:rPr>
      </w:pPr>
      <w:r w:rsidRPr="00400948">
        <w:rPr>
          <w:rFonts w:ascii="Arial" w:hAnsi="Arial" w:cs="Arial"/>
          <w:color w:val="0000FF"/>
          <w:lang w:val="en-US"/>
        </w:rPr>
        <w:t>QQAAK Komitəsi nə zaman kommunikasiyanı qəbul etməkdən imtina edəcəkdir?</w:t>
      </w:r>
      <w:r w:rsidRPr="00400948">
        <w:rPr>
          <w:color w:val="0000FF"/>
          <w:lang w:val="en-US"/>
        </w:rPr>
        <w:t xml:space="preserve"> </w:t>
      </w:r>
    </w:p>
    <w:p w:rsidR="006D41E8" w:rsidRPr="00400948" w:rsidRDefault="00347A5D" w:rsidP="00931172">
      <w:pPr>
        <w:numPr>
          <w:ilvl w:val="0"/>
          <w:numId w:val="18"/>
        </w:numPr>
        <w:tabs>
          <w:tab w:val="clear" w:pos="2294"/>
          <w:tab w:val="num" w:pos="2694"/>
        </w:tabs>
        <w:spacing w:before="40" w:line="300" w:lineRule="atLeast"/>
        <w:ind w:left="2699" w:hanging="573"/>
        <w:rPr>
          <w:rFonts w:ascii="Arial" w:hAnsi="Arial" w:cs="Arial"/>
          <w:color w:val="0000FF"/>
          <w:lang w:val="en-US"/>
        </w:rPr>
      </w:pPr>
      <w:r w:rsidRPr="00400948">
        <w:rPr>
          <w:rFonts w:ascii="Arial" w:hAnsi="Arial" w:cs="Arial"/>
          <w:color w:val="0000FF"/>
          <w:lang w:val="en-US"/>
        </w:rPr>
        <w:t xml:space="preserve">QQAAK FP-un 4.2-ci </w:t>
      </w:r>
      <w:r w:rsidR="009C3042" w:rsidRPr="00400948">
        <w:rPr>
          <w:rFonts w:ascii="Arial" w:hAnsi="Arial" w:cs="Arial"/>
          <w:color w:val="0000FF"/>
          <w:lang w:val="en-US"/>
        </w:rPr>
        <w:t>bəndin</w:t>
      </w:r>
      <w:r w:rsidRPr="00400948">
        <w:rPr>
          <w:rFonts w:ascii="Arial" w:hAnsi="Arial" w:cs="Arial"/>
          <w:color w:val="0000FF"/>
          <w:lang w:val="en-US"/>
        </w:rPr>
        <w:t>də yolverilməz meyar hansıdır?</w:t>
      </w:r>
    </w:p>
    <w:p w:rsidR="006D41E8" w:rsidRPr="00400948" w:rsidRDefault="00347A5D">
      <w:pPr>
        <w:numPr>
          <w:ilvl w:val="1"/>
          <w:numId w:val="20"/>
        </w:numPr>
        <w:spacing w:before="80" w:line="300" w:lineRule="atLeast"/>
        <w:rPr>
          <w:rFonts w:ascii="Arial" w:hAnsi="Arial" w:cs="Arial"/>
          <w:color w:val="0000FF"/>
          <w:lang w:val="en-US"/>
        </w:rPr>
      </w:pPr>
      <w:r w:rsidRPr="00400948">
        <w:rPr>
          <w:rFonts w:ascii="Arial" w:hAnsi="Arial" w:cs="Arial"/>
          <w:color w:val="0000FF"/>
          <w:lang w:val="en-US"/>
        </w:rPr>
        <w:t xml:space="preserve">Kommunikasiya QQAAK konvensiyasına uyğun deyildir </w:t>
      </w:r>
    </w:p>
    <w:p w:rsidR="006D41E8" w:rsidRPr="00400948" w:rsidRDefault="00347A5D" w:rsidP="00931172">
      <w:pPr>
        <w:numPr>
          <w:ilvl w:val="1"/>
          <w:numId w:val="20"/>
        </w:numPr>
        <w:spacing w:before="40" w:line="300" w:lineRule="atLeast"/>
        <w:ind w:left="3561" w:hanging="357"/>
        <w:rPr>
          <w:rFonts w:ascii="Arial" w:hAnsi="Arial" w:cs="Arial"/>
          <w:color w:val="0000FF"/>
          <w:lang w:val="en-US"/>
        </w:rPr>
      </w:pPr>
      <w:r w:rsidRPr="00400948">
        <w:rPr>
          <w:rFonts w:ascii="Arial" w:hAnsi="Arial" w:cs="Arial"/>
          <w:color w:val="0000FF"/>
          <w:lang w:val="en-US"/>
        </w:rPr>
        <w:t>Kommun</w:t>
      </w:r>
      <w:r w:rsidR="00AF721A" w:rsidRPr="00400948">
        <w:rPr>
          <w:rFonts w:ascii="Arial" w:hAnsi="Arial" w:cs="Arial"/>
          <w:color w:val="0000FF"/>
          <w:lang w:val="en-US"/>
        </w:rPr>
        <w:t>ikasiya aç</w:t>
      </w:r>
      <w:r w:rsidRPr="00400948">
        <w:rPr>
          <w:rFonts w:ascii="Arial" w:hAnsi="Arial" w:cs="Arial"/>
          <w:color w:val="0000FF"/>
          <w:lang w:val="en-US"/>
        </w:rPr>
        <w:t xml:space="preserve">ıq şəkildə </w:t>
      </w:r>
      <w:r w:rsidR="00AF721A" w:rsidRPr="00400948">
        <w:rPr>
          <w:rFonts w:ascii="Arial" w:hAnsi="Arial" w:cs="Arial"/>
          <w:color w:val="0000FF"/>
          <w:lang w:val="en-US"/>
        </w:rPr>
        <w:t>təşkil edilməmişdir</w:t>
      </w:r>
    </w:p>
    <w:p w:rsidR="006D41E8" w:rsidRPr="00400948" w:rsidRDefault="00347A5D" w:rsidP="00931172">
      <w:pPr>
        <w:numPr>
          <w:ilvl w:val="1"/>
          <w:numId w:val="20"/>
        </w:numPr>
        <w:spacing w:before="40" w:line="300" w:lineRule="atLeast"/>
        <w:ind w:left="3561" w:hanging="357"/>
        <w:rPr>
          <w:rFonts w:ascii="Arial" w:hAnsi="Arial" w:cs="Arial"/>
          <w:color w:val="0000FF"/>
          <w:lang w:val="en-US"/>
        </w:rPr>
      </w:pPr>
      <w:r w:rsidRPr="00400948">
        <w:rPr>
          <w:rFonts w:ascii="Arial" w:hAnsi="Arial" w:cs="Arial"/>
          <w:color w:val="0000FF"/>
          <w:lang w:val="en-US"/>
        </w:rPr>
        <w:t>Kommunikasiya kifayət qədər əsaslandırılmamışdır</w:t>
      </w:r>
    </w:p>
    <w:p w:rsidR="006D41E8" w:rsidRPr="00400948" w:rsidRDefault="00347A5D" w:rsidP="00931172">
      <w:pPr>
        <w:numPr>
          <w:ilvl w:val="1"/>
          <w:numId w:val="20"/>
        </w:numPr>
        <w:spacing w:before="40" w:line="300" w:lineRule="atLeast"/>
        <w:ind w:left="3561" w:hanging="357"/>
        <w:rPr>
          <w:rFonts w:ascii="Arial" w:hAnsi="Arial" w:cs="Arial"/>
          <w:color w:val="0000FF"/>
          <w:lang w:val="en-US"/>
        </w:rPr>
      </w:pPr>
      <w:r w:rsidRPr="00400948">
        <w:rPr>
          <w:rFonts w:ascii="Arial" w:hAnsi="Arial" w:cs="Arial"/>
          <w:color w:val="0000FF"/>
          <w:lang w:val="en-US"/>
        </w:rPr>
        <w:t>Kommunika</w:t>
      </w:r>
      <w:r w:rsidR="00C755F1" w:rsidRPr="00400948">
        <w:rPr>
          <w:rFonts w:ascii="Arial" w:hAnsi="Arial" w:cs="Arial"/>
          <w:color w:val="0000FF"/>
          <w:lang w:val="en-US"/>
        </w:rPr>
        <w:t xml:space="preserve">siyanı təqdim etmək hüquq pozuntusudur </w:t>
      </w:r>
    </w:p>
    <w:p w:rsidR="006D41E8" w:rsidRPr="00400948" w:rsidRDefault="00C755F1" w:rsidP="00931172">
      <w:pPr>
        <w:numPr>
          <w:ilvl w:val="1"/>
          <w:numId w:val="20"/>
        </w:numPr>
        <w:spacing w:before="40" w:line="300" w:lineRule="atLeast"/>
        <w:ind w:left="3561" w:hanging="357"/>
        <w:rPr>
          <w:rFonts w:ascii="Arial" w:hAnsi="Arial" w:cs="Arial"/>
          <w:color w:val="0000FF"/>
          <w:lang w:val="en-US"/>
        </w:rPr>
      </w:pPr>
      <w:r w:rsidRPr="00400948">
        <w:rPr>
          <w:rFonts w:ascii="Arial" w:hAnsi="Arial" w:cs="Arial"/>
          <w:color w:val="0000FF"/>
          <w:lang w:val="en-US"/>
        </w:rPr>
        <w:t xml:space="preserve">QQAAK FP-dan öncə baş vermiş kommunikasiya ilə əlaqəli faktlar </w:t>
      </w:r>
      <w:r w:rsidR="00AF721A" w:rsidRPr="00400948">
        <w:rPr>
          <w:rFonts w:ascii="Arial" w:hAnsi="Arial" w:cs="Arial"/>
          <w:color w:val="0000FF"/>
          <w:lang w:val="en-US"/>
        </w:rPr>
        <w:t>maraqlı</w:t>
      </w:r>
      <w:r w:rsidRPr="00400948">
        <w:rPr>
          <w:rFonts w:ascii="Arial" w:hAnsi="Arial" w:cs="Arial"/>
          <w:color w:val="0000FF"/>
          <w:lang w:val="en-US"/>
        </w:rPr>
        <w:t xml:space="preserve"> Dövlətlər üçün qüvvəyə minmişdir </w:t>
      </w:r>
    </w:p>
    <w:p w:rsidR="006D41E8" w:rsidRPr="00400948" w:rsidRDefault="00C755F1">
      <w:pPr>
        <w:numPr>
          <w:ilvl w:val="0"/>
          <w:numId w:val="18"/>
        </w:numPr>
        <w:tabs>
          <w:tab w:val="clear" w:pos="2294"/>
          <w:tab w:val="num" w:pos="2694"/>
        </w:tabs>
        <w:spacing w:before="80" w:line="300" w:lineRule="atLeast"/>
        <w:ind w:left="2699" w:hanging="573"/>
        <w:rPr>
          <w:rFonts w:ascii="Arial" w:hAnsi="Arial" w:cs="Arial"/>
          <w:color w:val="0000FF"/>
          <w:lang w:val="en-US"/>
        </w:rPr>
      </w:pPr>
      <w:r w:rsidRPr="00400948">
        <w:rPr>
          <w:rFonts w:ascii="Arial" w:hAnsi="Arial" w:cs="Arial"/>
          <w:color w:val="0000FF"/>
          <w:lang w:val="en-US"/>
        </w:rPr>
        <w:t>“Müvəqqəti tədbirlər” nədir?</w:t>
      </w:r>
    </w:p>
    <w:p w:rsidR="006D41E8" w:rsidRPr="00400948" w:rsidRDefault="00C755F1" w:rsidP="00931172">
      <w:pPr>
        <w:numPr>
          <w:ilvl w:val="0"/>
          <w:numId w:val="18"/>
        </w:numPr>
        <w:tabs>
          <w:tab w:val="clear" w:pos="2294"/>
          <w:tab w:val="num" w:pos="2694"/>
        </w:tabs>
        <w:spacing w:before="40" w:line="300" w:lineRule="atLeast"/>
        <w:ind w:left="2699" w:hanging="573"/>
        <w:rPr>
          <w:rFonts w:ascii="Arial" w:hAnsi="Arial" w:cs="Arial"/>
          <w:color w:val="0000FF"/>
          <w:lang w:val="en-US"/>
        </w:rPr>
      </w:pPr>
      <w:r w:rsidRPr="00400948">
        <w:rPr>
          <w:rFonts w:ascii="Arial" w:hAnsi="Arial" w:cs="Arial"/>
          <w:color w:val="0000FF"/>
          <w:lang w:val="en-US"/>
        </w:rPr>
        <w:t>Kommunikasiyanı təqdim etdikdən sonra nə baş verir?</w:t>
      </w:r>
    </w:p>
    <w:p w:rsidR="006D41E8" w:rsidRPr="00400948" w:rsidRDefault="00C755F1">
      <w:pPr>
        <w:numPr>
          <w:ilvl w:val="1"/>
          <w:numId w:val="24"/>
        </w:numPr>
        <w:spacing w:before="80" w:line="300" w:lineRule="atLeast"/>
        <w:rPr>
          <w:rFonts w:ascii="Arial" w:hAnsi="Arial" w:cs="Arial"/>
          <w:color w:val="0000FF"/>
          <w:lang w:val="en-US"/>
        </w:rPr>
      </w:pPr>
      <w:r w:rsidRPr="00400948">
        <w:rPr>
          <w:rFonts w:ascii="Arial" w:hAnsi="Arial" w:cs="Arial"/>
          <w:color w:val="0000FF"/>
          <w:lang w:val="en-US"/>
        </w:rPr>
        <w:t>Kommunikasiya yolverilməz olduqda nə baş verir?</w:t>
      </w:r>
    </w:p>
    <w:p w:rsidR="006D41E8" w:rsidRPr="00400948" w:rsidRDefault="00C755F1" w:rsidP="00931172">
      <w:pPr>
        <w:numPr>
          <w:ilvl w:val="1"/>
          <w:numId w:val="24"/>
        </w:numPr>
        <w:spacing w:before="40" w:line="300" w:lineRule="atLeast"/>
        <w:ind w:left="3561" w:hanging="357"/>
        <w:rPr>
          <w:rFonts w:ascii="Arial" w:hAnsi="Arial" w:cs="Arial"/>
          <w:color w:val="0000FF"/>
          <w:lang w:val="en-US"/>
        </w:rPr>
      </w:pPr>
      <w:r w:rsidRPr="00400948">
        <w:rPr>
          <w:rFonts w:ascii="Arial" w:hAnsi="Arial" w:cs="Arial"/>
          <w:color w:val="0000FF"/>
          <w:lang w:val="en-US"/>
        </w:rPr>
        <w:lastRenderedPageBreak/>
        <w:t>Kommunikasiya mümkün olduqda nə baş verir?</w:t>
      </w:r>
    </w:p>
    <w:p w:rsidR="007A0B54" w:rsidRPr="00400948" w:rsidRDefault="00C755F1" w:rsidP="00931172">
      <w:pPr>
        <w:numPr>
          <w:ilvl w:val="0"/>
          <w:numId w:val="24"/>
        </w:numPr>
        <w:tabs>
          <w:tab w:val="clear" w:pos="2294"/>
          <w:tab w:val="num" w:pos="2694"/>
        </w:tabs>
        <w:spacing w:before="40" w:line="300" w:lineRule="atLeast"/>
        <w:ind w:left="2699" w:hanging="573"/>
        <w:rPr>
          <w:rFonts w:ascii="Arial" w:hAnsi="Arial" w:cs="Arial"/>
          <w:color w:val="0000FF"/>
          <w:lang w:val="en-US"/>
        </w:rPr>
      </w:pPr>
      <w:r w:rsidRPr="00400948">
        <w:rPr>
          <w:rFonts w:ascii="Arial" w:hAnsi="Arial" w:cs="Arial"/>
          <w:color w:val="0000FF"/>
          <w:lang w:val="en-US"/>
        </w:rPr>
        <w:t xml:space="preserve">Kommunikasiya qaydalarından istifadə edən qadınların </w:t>
      </w:r>
      <w:r w:rsidR="00251646" w:rsidRPr="00400948">
        <w:rPr>
          <w:rFonts w:ascii="Arial" w:hAnsi="Arial" w:cs="Arial"/>
          <w:color w:val="0000FF"/>
          <w:lang w:val="en-US"/>
        </w:rPr>
        <w:t>Məxfiliyi</w:t>
      </w:r>
      <w:r w:rsidRPr="00400948">
        <w:rPr>
          <w:rFonts w:ascii="Arial" w:hAnsi="Arial" w:cs="Arial"/>
          <w:color w:val="0000FF"/>
          <w:lang w:val="en-US"/>
        </w:rPr>
        <w:t xml:space="preserve"> və Təhlükəsizliyi </w:t>
      </w:r>
    </w:p>
    <w:p w:rsidR="001D1668" w:rsidRPr="00400948" w:rsidRDefault="001D1668" w:rsidP="001D1668">
      <w:pPr>
        <w:spacing w:line="300" w:lineRule="atLeast"/>
        <w:ind w:left="2124"/>
        <w:rPr>
          <w:rFonts w:ascii="Arial" w:hAnsi="Arial" w:cs="Arial"/>
          <w:color w:val="0000FF"/>
          <w:lang w:val="en-US"/>
        </w:rPr>
      </w:pPr>
    </w:p>
    <w:p w:rsidR="006D41E8" w:rsidRPr="00400948" w:rsidRDefault="00C755F1" w:rsidP="001D1668">
      <w:pPr>
        <w:spacing w:line="300" w:lineRule="atLeast"/>
        <w:ind w:left="2124"/>
        <w:rPr>
          <w:rFonts w:ascii="Arial" w:hAnsi="Arial" w:cs="Arial"/>
          <w:color w:val="0000FF"/>
          <w:lang w:val="en-US"/>
        </w:rPr>
      </w:pPr>
      <w:r w:rsidRPr="00400948">
        <w:rPr>
          <w:rFonts w:ascii="Arial" w:hAnsi="Arial" w:cs="Arial"/>
          <w:color w:val="0000FF"/>
          <w:lang w:val="en-US"/>
        </w:rPr>
        <w:t>Kommunikasiya qaydaları nə</w:t>
      </w:r>
      <w:r w:rsidR="00251646" w:rsidRPr="00400948">
        <w:rPr>
          <w:rFonts w:ascii="Arial" w:hAnsi="Arial" w:cs="Arial"/>
          <w:color w:val="0000FF"/>
          <w:lang w:val="en-US"/>
        </w:rPr>
        <w:t>zd</w:t>
      </w:r>
      <w:r w:rsidRPr="00400948">
        <w:rPr>
          <w:rFonts w:ascii="Arial" w:hAnsi="Arial" w:cs="Arial"/>
          <w:color w:val="0000FF"/>
          <w:lang w:val="en-US"/>
        </w:rPr>
        <w:t xml:space="preserve">ində QQAAK Komitəsinə təqdim edilən işlər </w:t>
      </w:r>
    </w:p>
    <w:p w:rsidR="00506476" w:rsidRPr="00400948" w:rsidRDefault="00506476" w:rsidP="00506476">
      <w:pPr>
        <w:spacing w:line="300" w:lineRule="atLeast"/>
        <w:rPr>
          <w:rFonts w:ascii="Arial" w:hAnsi="Arial" w:cs="Arial"/>
          <w:color w:val="0000FF"/>
          <w:lang w:val="en-US"/>
        </w:rPr>
      </w:pPr>
    </w:p>
    <w:p w:rsidR="006D41E8" w:rsidRPr="00400948" w:rsidRDefault="00C755F1">
      <w:pPr>
        <w:spacing w:line="300" w:lineRule="atLeast"/>
        <w:ind w:left="2124"/>
        <w:rPr>
          <w:rFonts w:ascii="Arial" w:hAnsi="Arial" w:cs="Arial"/>
          <w:color w:val="0000FF"/>
          <w:lang w:val="en-US"/>
        </w:rPr>
      </w:pPr>
      <w:r w:rsidRPr="00400948">
        <w:rPr>
          <w:rFonts w:ascii="Arial" w:hAnsi="Arial" w:cs="Arial"/>
          <w:b/>
          <w:color w:val="0000FF"/>
          <w:lang w:val="en-US"/>
        </w:rPr>
        <w:t>Sorğu qaydaları</w:t>
      </w:r>
    </w:p>
    <w:p w:rsidR="006D41E8" w:rsidRPr="00400948" w:rsidRDefault="00C755F1">
      <w:pPr>
        <w:numPr>
          <w:ilvl w:val="0"/>
          <w:numId w:val="36"/>
        </w:numPr>
        <w:spacing w:before="80" w:line="300" w:lineRule="atLeast"/>
        <w:ind w:left="2483" w:hanging="357"/>
        <w:rPr>
          <w:rFonts w:ascii="Arial" w:hAnsi="Arial" w:cs="Arial"/>
          <w:color w:val="0000FF"/>
          <w:lang w:val="en-US"/>
        </w:rPr>
      </w:pPr>
      <w:r w:rsidRPr="00400948">
        <w:rPr>
          <w:rFonts w:ascii="Arial" w:hAnsi="Arial" w:cs="Arial"/>
          <w:color w:val="0000FF"/>
          <w:lang w:val="en-US"/>
        </w:rPr>
        <w:t>Sorğu qaydaları nədir?</w:t>
      </w:r>
    </w:p>
    <w:p w:rsidR="006D41E8" w:rsidRPr="00400948" w:rsidRDefault="009B2D7D" w:rsidP="00931172">
      <w:pPr>
        <w:numPr>
          <w:ilvl w:val="0"/>
          <w:numId w:val="36"/>
        </w:numPr>
        <w:spacing w:before="40" w:line="300" w:lineRule="atLeast"/>
        <w:ind w:left="2483" w:hanging="357"/>
        <w:rPr>
          <w:rFonts w:ascii="Arial" w:hAnsi="Arial" w:cs="Arial"/>
          <w:color w:val="0000FF"/>
          <w:lang w:val="en-US"/>
        </w:rPr>
      </w:pPr>
      <w:r w:rsidRPr="00400948">
        <w:rPr>
          <w:rFonts w:ascii="Arial" w:hAnsi="Arial" w:cs="Arial"/>
          <w:color w:val="0000FF"/>
          <w:lang w:val="en-US"/>
        </w:rPr>
        <w:t>Sorğu qaydaları necə istifadə edilməli</w:t>
      </w:r>
      <w:r w:rsidR="00251646" w:rsidRPr="00400948">
        <w:rPr>
          <w:rFonts w:ascii="Arial" w:hAnsi="Arial" w:cs="Arial"/>
          <w:color w:val="0000FF"/>
          <w:lang w:val="en-US"/>
        </w:rPr>
        <w:t>dir?</w:t>
      </w:r>
      <w:r w:rsidRPr="00400948">
        <w:rPr>
          <w:rFonts w:ascii="Arial" w:hAnsi="Arial" w:cs="Arial"/>
          <w:color w:val="0000FF"/>
          <w:lang w:val="en-US"/>
        </w:rPr>
        <w:t xml:space="preserve"> </w:t>
      </w:r>
    </w:p>
    <w:p w:rsidR="006D41E8" w:rsidRPr="00400948" w:rsidRDefault="009B2D7D" w:rsidP="00931172">
      <w:pPr>
        <w:numPr>
          <w:ilvl w:val="0"/>
          <w:numId w:val="36"/>
        </w:numPr>
        <w:spacing w:before="40" w:line="300" w:lineRule="atLeast"/>
        <w:ind w:left="2483" w:hanging="357"/>
        <w:rPr>
          <w:rFonts w:ascii="Arial" w:hAnsi="Arial" w:cs="Arial"/>
          <w:color w:val="0000FF"/>
          <w:lang w:val="en-US"/>
        </w:rPr>
      </w:pPr>
      <w:r w:rsidRPr="00400948">
        <w:rPr>
          <w:rFonts w:ascii="Arial" w:hAnsi="Arial" w:cs="Arial"/>
          <w:color w:val="0000FF"/>
          <w:lang w:val="en-US"/>
        </w:rPr>
        <w:t xml:space="preserve">Komitə QQAAK Konvensiyasında vurğulanan hüquqların “ciddi və </w:t>
      </w:r>
      <w:r w:rsidR="00960426" w:rsidRPr="00400948">
        <w:rPr>
          <w:rFonts w:ascii="Arial" w:hAnsi="Arial" w:cs="Arial"/>
          <w:color w:val="0000FF"/>
          <w:lang w:val="en-US"/>
        </w:rPr>
        <w:t>sistemli</w:t>
      </w:r>
      <w:r w:rsidRPr="00400948">
        <w:rPr>
          <w:rFonts w:ascii="Arial" w:hAnsi="Arial" w:cs="Arial"/>
          <w:color w:val="0000FF"/>
          <w:lang w:val="en-US"/>
        </w:rPr>
        <w:t>” pozulması ilə bağlı etibarlı məlumat aldıqdan sonra nə baş verir?</w:t>
      </w:r>
    </w:p>
    <w:p w:rsidR="009D7840" w:rsidRPr="00400948" w:rsidRDefault="009B2D7D" w:rsidP="00931172">
      <w:pPr>
        <w:numPr>
          <w:ilvl w:val="0"/>
          <w:numId w:val="36"/>
        </w:numPr>
        <w:spacing w:before="40" w:line="300" w:lineRule="atLeast"/>
        <w:ind w:left="2483" w:hanging="357"/>
        <w:rPr>
          <w:rFonts w:ascii="Arial" w:hAnsi="Arial" w:cs="Arial"/>
          <w:color w:val="0000FF"/>
          <w:lang w:val="en-US"/>
        </w:rPr>
      </w:pPr>
      <w:r w:rsidRPr="00400948">
        <w:rPr>
          <w:rFonts w:ascii="Arial" w:hAnsi="Arial" w:cs="Arial"/>
          <w:color w:val="0000FF"/>
          <w:lang w:val="en-US"/>
        </w:rPr>
        <w:t xml:space="preserve">Sorğu qaydalarından istifadə edən qadınların </w:t>
      </w:r>
      <w:r w:rsidR="00251646" w:rsidRPr="00400948">
        <w:rPr>
          <w:rFonts w:ascii="Arial" w:hAnsi="Arial" w:cs="Arial"/>
          <w:color w:val="0000FF"/>
          <w:lang w:val="en-US"/>
        </w:rPr>
        <w:t xml:space="preserve">məxfiliyi </w:t>
      </w:r>
      <w:r w:rsidRPr="00400948">
        <w:rPr>
          <w:rFonts w:ascii="Arial" w:hAnsi="Arial" w:cs="Arial"/>
          <w:color w:val="0000FF"/>
          <w:lang w:val="en-US"/>
        </w:rPr>
        <w:t xml:space="preserve">və təhlükəsizliyi </w:t>
      </w:r>
    </w:p>
    <w:p w:rsidR="006D41E8" w:rsidRPr="00400948" w:rsidRDefault="00960426" w:rsidP="001D1668">
      <w:pPr>
        <w:spacing w:before="80" w:line="300" w:lineRule="atLeast"/>
        <w:ind w:left="2124"/>
        <w:rPr>
          <w:rFonts w:ascii="Arial" w:hAnsi="Arial" w:cs="Arial"/>
          <w:color w:val="0000FF"/>
          <w:lang w:val="en-US"/>
        </w:rPr>
      </w:pPr>
      <w:r w:rsidRPr="00400948">
        <w:rPr>
          <w:rFonts w:ascii="Arial" w:hAnsi="Arial" w:cs="Arial"/>
          <w:color w:val="0000FF"/>
          <w:lang w:val="en-US"/>
        </w:rPr>
        <w:t>QQAAK Komitə</w:t>
      </w:r>
      <w:r w:rsidR="009B2D7D" w:rsidRPr="00400948">
        <w:rPr>
          <w:rFonts w:ascii="Arial" w:hAnsi="Arial" w:cs="Arial"/>
          <w:color w:val="0000FF"/>
          <w:lang w:val="en-US"/>
        </w:rPr>
        <w:t>si tərəfindən tamamlanmış sorğu</w:t>
      </w:r>
      <w:r w:rsidR="006D41E8" w:rsidRPr="00400948">
        <w:rPr>
          <w:rFonts w:ascii="Arial" w:hAnsi="Arial" w:cs="Arial"/>
          <w:color w:val="0000FF"/>
          <w:lang w:val="en-US"/>
        </w:rPr>
        <w:t xml:space="preserve"> </w:t>
      </w:r>
    </w:p>
    <w:p w:rsidR="00E724C7" w:rsidRPr="00400948" w:rsidRDefault="00E724C7" w:rsidP="00E724C7">
      <w:pPr>
        <w:spacing w:line="300" w:lineRule="atLeast"/>
        <w:rPr>
          <w:b/>
          <w:color w:val="0000FF"/>
          <w:lang w:val="en-US"/>
        </w:rPr>
      </w:pPr>
    </w:p>
    <w:p w:rsidR="00FC3816" w:rsidRPr="00400948" w:rsidRDefault="009B2D7D" w:rsidP="00B9620E">
      <w:pPr>
        <w:spacing w:line="300" w:lineRule="atLeast"/>
        <w:ind w:left="1416" w:hanging="849"/>
        <w:rPr>
          <w:rFonts w:ascii="Arial" w:hAnsi="Arial" w:cs="Arial"/>
          <w:b/>
          <w:color w:val="0000FF"/>
          <w:lang w:val="en-US"/>
        </w:rPr>
      </w:pPr>
      <w:r w:rsidRPr="00400948">
        <w:rPr>
          <w:rFonts w:ascii="Arial" w:hAnsi="Arial" w:cs="Arial"/>
          <w:b/>
          <w:color w:val="0000FF"/>
          <w:lang w:val="en-US"/>
        </w:rPr>
        <w:t>Müxtə</w:t>
      </w:r>
      <w:r w:rsidR="00251646" w:rsidRPr="00400948">
        <w:rPr>
          <w:rFonts w:ascii="Arial" w:hAnsi="Arial" w:cs="Arial"/>
          <w:b/>
          <w:color w:val="0000FF"/>
          <w:lang w:val="en-US"/>
        </w:rPr>
        <w:t>lif İnsan Hüquqları</w:t>
      </w:r>
      <w:r w:rsidRPr="00400948">
        <w:rPr>
          <w:rFonts w:ascii="Arial" w:hAnsi="Arial" w:cs="Arial"/>
          <w:b/>
          <w:color w:val="0000FF"/>
          <w:lang w:val="en-US"/>
        </w:rPr>
        <w:t xml:space="preserve"> Mexanizmlərinin Lehinə və Əleyhinə</w:t>
      </w:r>
      <w:r w:rsidR="00400948" w:rsidRPr="00400948">
        <w:rPr>
          <w:rFonts w:ascii="Arial" w:hAnsi="Arial" w:cs="Arial"/>
          <w:b/>
          <w:color w:val="0000FF"/>
          <w:lang w:val="en-US"/>
        </w:rPr>
        <w:t xml:space="preserve"> Arqumentlər</w:t>
      </w:r>
    </w:p>
    <w:p w:rsidR="00FC3816" w:rsidRDefault="00FC3816" w:rsidP="00FC3816">
      <w:pPr>
        <w:spacing w:line="300" w:lineRule="atLeast"/>
        <w:ind w:left="1416"/>
        <w:rPr>
          <w:lang w:val="en-US"/>
        </w:rPr>
      </w:pPr>
    </w:p>
    <w:p w:rsidR="00FC3816" w:rsidRDefault="00FC3816">
      <w:pPr>
        <w:spacing w:line="300" w:lineRule="atLeast"/>
        <w:rPr>
          <w:lang w:val="en-US"/>
        </w:rPr>
      </w:pPr>
    </w:p>
    <w:p w:rsidR="000933DC" w:rsidRDefault="000933DC">
      <w:pPr>
        <w:spacing w:line="300" w:lineRule="atLeast"/>
        <w:rPr>
          <w:lang w:val="en-US"/>
        </w:rPr>
      </w:pPr>
    </w:p>
    <w:p w:rsidR="000933DC" w:rsidRDefault="000933DC">
      <w:pPr>
        <w:spacing w:line="300" w:lineRule="atLeast"/>
        <w:rPr>
          <w:lang w:val="en-US"/>
        </w:rPr>
      </w:pPr>
    </w:p>
    <w:p w:rsidR="006D41E8" w:rsidRDefault="009B2D7D">
      <w:pPr>
        <w:spacing w:line="300" w:lineRule="atLeast"/>
        <w:outlineLvl w:val="0"/>
        <w:rPr>
          <w:rFonts w:ascii="Arial" w:hAnsi="Arial" w:cs="Arial"/>
          <w:b/>
          <w:lang w:val="en-US"/>
        </w:rPr>
      </w:pPr>
      <w:bookmarkStart w:id="1" w:name="cedaw"/>
      <w:bookmarkStart w:id="2" w:name="cedawbasicinfo"/>
      <w:r>
        <w:rPr>
          <w:rFonts w:ascii="Arial" w:hAnsi="Arial" w:cs="Arial"/>
          <w:b/>
          <w:lang w:val="en-US"/>
        </w:rPr>
        <w:t>QQAAK Konvensiyası</w:t>
      </w:r>
      <w:r w:rsidR="006D41E8">
        <w:rPr>
          <w:rFonts w:ascii="Arial" w:hAnsi="Arial" w:cs="Arial"/>
          <w:b/>
          <w:lang w:val="en-US"/>
        </w:rPr>
        <w:t xml:space="preserve"> – </w:t>
      </w:r>
      <w:r>
        <w:rPr>
          <w:rFonts w:ascii="Arial" w:hAnsi="Arial" w:cs="Arial"/>
          <w:b/>
          <w:lang w:val="en-US"/>
        </w:rPr>
        <w:t>ümumi məlumat</w:t>
      </w:r>
      <w:r w:rsidR="006D41E8">
        <w:rPr>
          <w:rFonts w:ascii="Arial" w:hAnsi="Arial" w:cs="Arial"/>
          <w:b/>
          <w:lang w:val="en-US"/>
        </w:rPr>
        <w:t>:</w:t>
      </w:r>
      <w:bookmarkEnd w:id="1"/>
    </w:p>
    <w:bookmarkEnd w:id="2"/>
    <w:p w:rsidR="006D41E8" w:rsidRDefault="006D41E8">
      <w:pPr>
        <w:spacing w:line="300" w:lineRule="atLeast"/>
        <w:rPr>
          <w:lang w:val="en-US"/>
        </w:rPr>
      </w:pPr>
      <w:r>
        <w:rPr>
          <w:lang w:val="en-US"/>
        </w:rPr>
        <w:tab/>
      </w:r>
    </w:p>
    <w:p w:rsidR="006D41E8" w:rsidRDefault="009B2D7D">
      <w:pPr>
        <w:spacing w:line="300" w:lineRule="atLeast"/>
        <w:rPr>
          <w:rFonts w:ascii="Arial" w:hAnsi="Arial" w:cs="Arial"/>
          <w:lang w:val="en-US"/>
        </w:rPr>
      </w:pPr>
      <w:r>
        <w:rPr>
          <w:rFonts w:ascii="Arial" w:hAnsi="Arial" w:cs="Arial"/>
          <w:lang w:val="en-US"/>
        </w:rPr>
        <w:t>QQAAK Konvensiyası 1979-cu ildə BMT Baş Assambleyası tərəfindən qəbul edilmiş və 20-ci İştirakçı Dövlət tərəfindən ratifikasiya edildikdən 30 gün sonra 1981-ci ilin sentyabrında qüvvəyə minmişdir</w:t>
      </w:r>
      <w:r w:rsidR="006D41E8">
        <w:rPr>
          <w:rFonts w:ascii="Arial" w:hAnsi="Arial" w:cs="Arial"/>
          <w:lang w:val="en-US"/>
        </w:rPr>
        <w:t>.</w:t>
      </w:r>
      <w:r w:rsidR="00A40F59">
        <w:rPr>
          <w:rFonts w:ascii="Arial" w:hAnsi="Arial" w:cs="Arial"/>
          <w:lang w:val="en-US"/>
        </w:rPr>
        <w:t xml:space="preserve"> 2009-cu ilin may ayının məlumatına görə BMT-yə üzv 192 dövlətdən 186-sı QQAAK-ya tərəfdaşdır</w:t>
      </w:r>
      <w:r w:rsidR="006D41E8">
        <w:rPr>
          <w:rFonts w:ascii="Arial" w:hAnsi="Arial" w:cs="Arial"/>
          <w:lang w:val="en-US"/>
        </w:rPr>
        <w:t xml:space="preserve">. </w:t>
      </w:r>
      <w:r w:rsidR="00A40F59">
        <w:rPr>
          <w:rFonts w:ascii="Arial" w:hAnsi="Arial" w:cs="Arial"/>
          <w:lang w:val="en-US"/>
        </w:rPr>
        <w:t>Bununla Konvensiya ən yüksək səviyyədə ratifikasiya edilən beynəlxalq insan h</w:t>
      </w:r>
      <w:r w:rsidR="00251646">
        <w:rPr>
          <w:rFonts w:ascii="Arial" w:hAnsi="Arial" w:cs="Arial"/>
          <w:lang w:val="en-US"/>
        </w:rPr>
        <w:t>üquq</w:t>
      </w:r>
      <w:r w:rsidR="00A40F59">
        <w:rPr>
          <w:rFonts w:ascii="Arial" w:hAnsi="Arial" w:cs="Arial"/>
          <w:lang w:val="en-US"/>
        </w:rPr>
        <w:t>ları sazişlərindən biridir. Konvensiya qadınların hüquqlarının daha yaxşı müdafiəsi və yaxşılaşdırılması məqsədilə hazırlanmış və qəbul edilmişdir</w:t>
      </w:r>
      <w:r w:rsidR="006D41E8">
        <w:rPr>
          <w:rFonts w:ascii="Arial" w:hAnsi="Arial" w:cs="Arial"/>
          <w:lang w:val="en-US"/>
        </w:rPr>
        <w:t xml:space="preserve">. </w:t>
      </w:r>
    </w:p>
    <w:p w:rsidR="006D41E8" w:rsidRDefault="006D41E8">
      <w:pPr>
        <w:spacing w:line="300" w:lineRule="atLeast"/>
        <w:rPr>
          <w:rFonts w:ascii="Arial" w:hAnsi="Arial" w:cs="Arial"/>
          <w:lang w:val="en-US"/>
        </w:rPr>
      </w:pPr>
    </w:p>
    <w:p w:rsidR="006D41E8" w:rsidRDefault="00A40F59">
      <w:pPr>
        <w:spacing w:line="300" w:lineRule="atLeast"/>
        <w:rPr>
          <w:rFonts w:ascii="Arial" w:hAnsi="Arial" w:cs="Arial"/>
          <w:lang w:val="en-US"/>
        </w:rPr>
      </w:pPr>
      <w:r>
        <w:rPr>
          <w:rFonts w:ascii="Arial" w:hAnsi="Arial" w:cs="Arial"/>
          <w:lang w:val="en-US"/>
        </w:rPr>
        <w:t>Konvensi</w:t>
      </w:r>
      <w:r w:rsidR="00251646">
        <w:rPr>
          <w:rFonts w:ascii="Arial" w:hAnsi="Arial" w:cs="Arial"/>
          <w:lang w:val="en-US"/>
        </w:rPr>
        <w:t>ya “qadınlara qarşı ayrı-</w:t>
      </w:r>
      <w:r>
        <w:rPr>
          <w:rFonts w:ascii="Arial" w:hAnsi="Arial" w:cs="Arial"/>
          <w:lang w:val="en-US"/>
        </w:rPr>
        <w:t>seçkilik” terminini müəyyənləşdirən ilk</w:t>
      </w:r>
      <w:r w:rsidR="00960426">
        <w:rPr>
          <w:rFonts w:ascii="Arial" w:hAnsi="Arial" w:cs="Arial"/>
          <w:lang w:val="en-US"/>
        </w:rPr>
        <w:t xml:space="preserve"> </w:t>
      </w:r>
      <w:r w:rsidR="001D637D">
        <w:rPr>
          <w:rFonts w:ascii="Arial" w:hAnsi="Arial" w:cs="Arial"/>
          <w:lang w:val="en-US"/>
        </w:rPr>
        <w:t>beynəlxalq sənəddir</w:t>
      </w:r>
      <w:r w:rsidR="006D41E8">
        <w:rPr>
          <w:rFonts w:ascii="Arial" w:hAnsi="Arial" w:cs="Arial"/>
          <w:lang w:val="en-US"/>
        </w:rPr>
        <w:t xml:space="preserve">. </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line="300" w:lineRule="atLeast"/>
        <w:rPr>
          <w:rFonts w:ascii="Arial" w:hAnsi="Arial" w:cs="Arial"/>
          <w:lang w:val="en-US"/>
        </w:rPr>
      </w:pPr>
    </w:p>
    <w:p w:rsidR="00D63EC2" w:rsidRDefault="00D63EC2">
      <w:pPr>
        <w:spacing w:line="300" w:lineRule="atLeast"/>
        <w:rPr>
          <w:rFonts w:ascii="Arial" w:hAnsi="Arial" w:cs="Arial"/>
          <w:lang w:val="en-US"/>
        </w:rPr>
      </w:pPr>
    </w:p>
    <w:p w:rsidR="006D41E8" w:rsidRDefault="00251646">
      <w:pPr>
        <w:spacing w:line="300" w:lineRule="atLeast"/>
        <w:outlineLvl w:val="0"/>
        <w:rPr>
          <w:rFonts w:ascii="Arial" w:hAnsi="Arial" w:cs="Arial"/>
          <w:u w:val="single"/>
          <w:lang w:val="en-US"/>
        </w:rPr>
      </w:pPr>
      <w:bookmarkStart w:id="3" w:name="discrimination_definition"/>
      <w:r>
        <w:rPr>
          <w:rFonts w:ascii="Arial" w:hAnsi="Arial" w:cs="Arial"/>
          <w:u w:val="single"/>
          <w:lang w:val="en-US"/>
        </w:rPr>
        <w:t>Qadınlara qarşı ayrı-</w:t>
      </w:r>
      <w:r w:rsidR="001D637D">
        <w:rPr>
          <w:rFonts w:ascii="Arial" w:hAnsi="Arial" w:cs="Arial"/>
          <w:u w:val="single"/>
          <w:lang w:val="en-US"/>
        </w:rPr>
        <w:t>seçilik</w:t>
      </w:r>
      <w:r w:rsidR="006D41E8">
        <w:rPr>
          <w:rFonts w:ascii="Arial" w:hAnsi="Arial" w:cs="Arial"/>
          <w:u w:val="single"/>
          <w:lang w:val="en-US"/>
        </w:rPr>
        <w:t xml:space="preserve"> </w:t>
      </w:r>
      <w:r w:rsidR="001D637D">
        <w:rPr>
          <w:rFonts w:ascii="Arial" w:hAnsi="Arial" w:cs="Arial"/>
          <w:u w:val="single"/>
          <w:lang w:val="en-US"/>
        </w:rPr>
        <w:t>–</w:t>
      </w:r>
      <w:r w:rsidR="006D41E8">
        <w:rPr>
          <w:rFonts w:ascii="Arial" w:hAnsi="Arial" w:cs="Arial"/>
          <w:u w:val="single"/>
          <w:lang w:val="en-US"/>
        </w:rPr>
        <w:t xml:space="preserve"> </w:t>
      </w:r>
      <w:bookmarkEnd w:id="3"/>
      <w:r w:rsidR="00960426">
        <w:rPr>
          <w:rFonts w:ascii="Arial" w:hAnsi="Arial" w:cs="Arial"/>
          <w:u w:val="single"/>
          <w:lang w:val="en-US"/>
        </w:rPr>
        <w:t>tərif</w:t>
      </w:r>
      <w:r>
        <w:rPr>
          <w:rFonts w:ascii="Arial" w:hAnsi="Arial" w:cs="Arial"/>
          <w:u w:val="single"/>
          <w:lang w:val="en-US"/>
        </w:rPr>
        <w:t>i</w:t>
      </w:r>
    </w:p>
    <w:p w:rsidR="006D41E8" w:rsidRDefault="006D41E8">
      <w:pPr>
        <w:spacing w:line="300" w:lineRule="atLeast"/>
        <w:rPr>
          <w:rFonts w:ascii="Arial" w:hAnsi="Arial" w:cs="Arial"/>
          <w:lang w:val="en-US"/>
        </w:rPr>
      </w:pPr>
    </w:p>
    <w:p w:rsidR="006D41E8" w:rsidRDefault="001D637D">
      <w:pPr>
        <w:spacing w:line="300" w:lineRule="atLeast"/>
        <w:rPr>
          <w:rFonts w:ascii="Arial" w:hAnsi="Arial" w:cs="Arial"/>
          <w:lang w:val="en-US"/>
        </w:rPr>
      </w:pPr>
      <w:r>
        <w:rPr>
          <w:rFonts w:ascii="Arial" w:hAnsi="Arial" w:cs="Arial"/>
          <w:lang w:val="en-US"/>
        </w:rPr>
        <w:t xml:space="preserve">QQAAK Konvensiyasının </w:t>
      </w:r>
      <w:r w:rsidRPr="00400948">
        <w:rPr>
          <w:rFonts w:ascii="Arial" w:hAnsi="Arial" w:cs="Arial"/>
          <w:color w:val="FF0000"/>
          <w:lang w:val="en-US"/>
        </w:rPr>
        <w:t xml:space="preserve">1-ci </w:t>
      </w:r>
      <w:r w:rsidR="009C3042" w:rsidRPr="00400948">
        <w:rPr>
          <w:rFonts w:ascii="Arial" w:hAnsi="Arial" w:cs="Arial"/>
          <w:color w:val="FF0000"/>
          <w:lang w:val="en-US"/>
        </w:rPr>
        <w:t>bəndinə</w:t>
      </w:r>
      <w:r>
        <w:rPr>
          <w:rFonts w:ascii="Arial" w:hAnsi="Arial" w:cs="Arial"/>
          <w:lang w:val="en-US"/>
        </w:rPr>
        <w:t xml:space="preserve"> əsasən</w:t>
      </w:r>
      <w:r w:rsidR="006D41E8">
        <w:rPr>
          <w:rFonts w:ascii="Arial" w:hAnsi="Arial" w:cs="Arial"/>
          <w:lang w:val="en-US"/>
        </w:rPr>
        <w:t>:</w:t>
      </w:r>
    </w:p>
    <w:p w:rsidR="006D41E8" w:rsidRDefault="006D41E8">
      <w:pPr>
        <w:spacing w:line="300" w:lineRule="atLeast"/>
        <w:rPr>
          <w:rFonts w:ascii="Arial" w:hAnsi="Arial" w:cs="Arial"/>
          <w:lang w:val="en-US"/>
        </w:rPr>
      </w:pPr>
    </w:p>
    <w:p w:rsidR="006D41E8" w:rsidRDefault="004818F8">
      <w:pPr>
        <w:spacing w:line="300" w:lineRule="atLeast"/>
        <w:ind w:left="708"/>
        <w:rPr>
          <w:rFonts w:ascii="Arial" w:hAnsi="Arial" w:cs="Arial"/>
          <w:i/>
          <w:lang w:val="en-US"/>
        </w:rPr>
      </w:pPr>
      <w:r>
        <w:rPr>
          <w:rFonts w:ascii="Arial" w:hAnsi="Arial" w:cs="Arial"/>
          <w:i/>
          <w:lang w:val="az-Latn-AZ"/>
        </w:rPr>
        <w:t>“</w:t>
      </w:r>
      <w:r w:rsidR="00894FB4">
        <w:rPr>
          <w:rFonts w:ascii="Arial" w:hAnsi="Arial" w:cs="Arial"/>
          <w:i/>
          <w:lang w:val="az-Latn-AZ"/>
        </w:rPr>
        <w:t>qadı</w:t>
      </w:r>
      <w:r w:rsidR="00AF1158">
        <w:rPr>
          <w:rFonts w:ascii="Arial" w:hAnsi="Arial" w:cs="Arial"/>
          <w:i/>
          <w:lang w:val="az-Latn-AZ"/>
        </w:rPr>
        <w:t>nlara qarşı ayrı-</w:t>
      </w:r>
      <w:r>
        <w:rPr>
          <w:rFonts w:ascii="Arial" w:hAnsi="Arial" w:cs="Arial"/>
          <w:i/>
          <w:lang w:val="az-Latn-AZ"/>
        </w:rPr>
        <w:t>seçkilik” termini siyasi, iqtisadi, sosial, mədəni, mülki və başqa sahələrdə kişi və qadınların hüquqlarının və</w:t>
      </w:r>
      <w:r w:rsidR="00251646">
        <w:rPr>
          <w:rFonts w:ascii="Arial" w:hAnsi="Arial" w:cs="Arial"/>
          <w:i/>
          <w:lang w:val="az-Latn-AZ"/>
        </w:rPr>
        <w:t xml:space="preserve"> əsas</w:t>
      </w:r>
      <w:r>
        <w:rPr>
          <w:rFonts w:ascii="Arial" w:hAnsi="Arial" w:cs="Arial"/>
          <w:i/>
          <w:lang w:val="az-Latn-AZ"/>
        </w:rPr>
        <w:t xml:space="preserve"> azadlıqlarının bərabərliyi əsasında ailə vəziyyətindən asılı olmayaraq hüquqların qadınlar tərəfindən tanınma, yiyələnmə və həyata keçirilməsinə təsir edən və ya xətər </w:t>
      </w:r>
      <w:r>
        <w:rPr>
          <w:rFonts w:ascii="Arial" w:hAnsi="Arial" w:cs="Arial"/>
          <w:i/>
          <w:lang w:val="az-Latn-AZ"/>
        </w:rPr>
        <w:lastRenderedPageBreak/>
        <w:t>yetirmək və ya ləğv etmək məqsə</w:t>
      </w:r>
      <w:r w:rsidR="00251646">
        <w:rPr>
          <w:rFonts w:ascii="Arial" w:hAnsi="Arial" w:cs="Arial"/>
          <w:i/>
          <w:lang w:val="az-Latn-AZ"/>
        </w:rPr>
        <w:t>di daşıyan cinsi ayrı-</w:t>
      </w:r>
      <w:r>
        <w:rPr>
          <w:rFonts w:ascii="Arial" w:hAnsi="Arial" w:cs="Arial"/>
          <w:i/>
          <w:lang w:val="az-Latn-AZ"/>
        </w:rPr>
        <w:t xml:space="preserve">seçkilik əsasında həyata keçirilmiş hər hansı bir </w:t>
      </w:r>
      <w:r w:rsidR="00894FB4">
        <w:rPr>
          <w:rFonts w:ascii="Arial" w:hAnsi="Arial" w:cs="Arial"/>
          <w:i/>
          <w:lang w:val="az-Latn-AZ"/>
        </w:rPr>
        <w:t xml:space="preserve">fərq, istisna və ya məhdudiyyət mənasını verir. </w:t>
      </w:r>
      <w:r>
        <w:rPr>
          <w:rFonts w:ascii="Arial" w:hAnsi="Arial" w:cs="Arial"/>
          <w:i/>
          <w:lang w:val="az-Latn-AZ"/>
        </w:rPr>
        <w:t xml:space="preserve"> </w:t>
      </w:r>
      <w:r w:rsidR="006D41E8">
        <w:rPr>
          <w:rFonts w:ascii="Arial" w:hAnsi="Arial" w:cs="Arial"/>
          <w:i/>
          <w:lang w:val="en-US"/>
        </w:rPr>
        <w:t xml:space="preserve">. </w:t>
      </w:r>
    </w:p>
    <w:p w:rsidR="006D41E8" w:rsidRDefault="006D41E8">
      <w:pPr>
        <w:spacing w:line="300" w:lineRule="atLeast"/>
        <w:rPr>
          <w:rFonts w:ascii="Arial" w:hAnsi="Arial" w:cs="Arial"/>
          <w:lang w:val="en-US"/>
        </w:rPr>
      </w:pPr>
    </w:p>
    <w:p w:rsidR="006D41E8" w:rsidRDefault="00894FB4">
      <w:pPr>
        <w:spacing w:line="300" w:lineRule="atLeast"/>
        <w:rPr>
          <w:rFonts w:ascii="Arial" w:hAnsi="Arial" w:cs="Arial"/>
          <w:lang w:val="en-US"/>
        </w:rPr>
      </w:pPr>
      <w:r>
        <w:rPr>
          <w:rFonts w:ascii="Arial" w:hAnsi="Arial" w:cs="Arial"/>
          <w:lang w:val="en-US"/>
        </w:rPr>
        <w:t xml:space="preserve">Bu </w:t>
      </w:r>
      <w:r w:rsidR="00960426">
        <w:rPr>
          <w:rFonts w:ascii="Arial" w:hAnsi="Arial" w:cs="Arial"/>
          <w:lang w:val="en-US"/>
        </w:rPr>
        <w:t>tərif</w:t>
      </w:r>
      <w:r>
        <w:rPr>
          <w:rFonts w:ascii="Arial" w:hAnsi="Arial" w:cs="Arial"/>
          <w:lang w:val="en-US"/>
        </w:rPr>
        <w:t xml:space="preserve"> genişdir və yalnız ayrı</w:t>
      </w:r>
      <w:r w:rsidR="00251646">
        <w:rPr>
          <w:rFonts w:ascii="Arial" w:hAnsi="Arial" w:cs="Arial"/>
          <w:lang w:val="en-US"/>
        </w:rPr>
        <w:t>-</w:t>
      </w:r>
      <w:r>
        <w:rPr>
          <w:rFonts w:ascii="Arial" w:hAnsi="Arial" w:cs="Arial"/>
          <w:lang w:val="en-US"/>
        </w:rPr>
        <w:t>seçkiliyin asanlıqla müəy</w:t>
      </w:r>
      <w:r w:rsidR="00960426">
        <w:rPr>
          <w:rFonts w:ascii="Arial" w:hAnsi="Arial" w:cs="Arial"/>
          <w:lang w:val="en-US"/>
        </w:rPr>
        <w:t>y</w:t>
      </w:r>
      <w:r>
        <w:rPr>
          <w:rFonts w:ascii="Arial" w:hAnsi="Arial" w:cs="Arial"/>
          <w:lang w:val="en-US"/>
        </w:rPr>
        <w:t>ənləşdirilə bilən birbaşa formalarını deyil, hətta rəsmi olaraq cinsi zəmində bitərəf olan, ancaq nəzərdə tutulub tutulmamasından asılı olmayaraq təcrübədə qadınların vəziyyətinə mənfi təsir göstərən qanun, siyasət və təcrübələrdən irəli çıxan ayrıseçkilik formalarını da əhatə edir.  Ayrıseçkilik hərəkətləri</w:t>
      </w:r>
      <w:r w:rsidR="002508E0">
        <w:rPr>
          <w:rFonts w:ascii="Arial" w:hAnsi="Arial" w:cs="Arial"/>
          <w:lang w:val="en-US"/>
        </w:rPr>
        <w:t>nə</w:t>
      </w:r>
      <w:r>
        <w:rPr>
          <w:rFonts w:ascii="Arial" w:hAnsi="Arial" w:cs="Arial"/>
          <w:lang w:val="en-US"/>
        </w:rPr>
        <w:t xml:space="preserve"> həyatın bütün sahələrində </w:t>
      </w:r>
      <w:r w:rsidR="002508E0">
        <w:rPr>
          <w:rFonts w:ascii="Arial" w:hAnsi="Arial" w:cs="Arial"/>
          <w:lang w:val="en-US"/>
        </w:rPr>
        <w:t>kişi və qadınların öz hüquq və fundamental azadlıqlarından istifadə etmək və onları həyata keçirməkdə qeyri bərabər imkanlara gətirib çıxaran fərq, istisna və ya məhdudiyyət aid ola bilər. Konvensiyaya əsasən bütün qadınların hüquqları bərabər səviyyədə qorunmalıdır.</w:t>
      </w:r>
      <w:r w:rsidR="006D41E8">
        <w:rPr>
          <w:rFonts w:ascii="Arial" w:hAnsi="Arial" w:cs="Arial"/>
          <w:lang w:val="en-US"/>
        </w:rPr>
        <w:t xml:space="preserve"> </w:t>
      </w:r>
      <w:r w:rsidR="002508E0">
        <w:rPr>
          <w:rFonts w:ascii="Arial" w:hAnsi="Arial" w:cs="Arial"/>
          <w:lang w:val="en-US"/>
        </w:rPr>
        <w:t>Birlikdə oxunan 1-ci və 3-cü maddələ</w:t>
      </w:r>
      <w:r w:rsidR="00960426">
        <w:rPr>
          <w:rFonts w:ascii="Arial" w:hAnsi="Arial" w:cs="Arial"/>
          <w:lang w:val="en-US"/>
        </w:rPr>
        <w:t>r İştirakçı</w:t>
      </w:r>
      <w:r w:rsidR="002508E0">
        <w:rPr>
          <w:rFonts w:ascii="Arial" w:hAnsi="Arial" w:cs="Arial"/>
          <w:lang w:val="en-US"/>
        </w:rPr>
        <w:t xml:space="preserve"> Dövlətləri qadınların inkişafını və müvəffəqiyyətini təmin etmək üçün bütün münasib imkanlardan istifadə etməyə məcbur edir.  Buraya həmçinin adət və ənənələrə əsaslanan qadınların üzləşdiyi maneələrin aradan qaldırılması üçün tədbirlər </w:t>
      </w:r>
      <w:r w:rsidR="00960426">
        <w:rPr>
          <w:rFonts w:ascii="Arial" w:hAnsi="Arial" w:cs="Arial"/>
          <w:lang w:val="en-US"/>
        </w:rPr>
        <w:t xml:space="preserve">də </w:t>
      </w:r>
      <w:r w:rsidR="002508E0">
        <w:rPr>
          <w:rFonts w:ascii="Arial" w:hAnsi="Arial" w:cs="Arial"/>
          <w:lang w:val="en-US"/>
        </w:rPr>
        <w:t xml:space="preserve">daxildir. </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line="300" w:lineRule="atLeast"/>
        <w:rPr>
          <w:rFonts w:ascii="Arial" w:hAnsi="Arial" w:cs="Arial"/>
          <w:lang w:val="en-US"/>
        </w:rPr>
      </w:pPr>
    </w:p>
    <w:p w:rsidR="006D41E8" w:rsidRDefault="00710C9E">
      <w:pPr>
        <w:spacing w:line="300" w:lineRule="atLeast"/>
        <w:outlineLvl w:val="0"/>
        <w:rPr>
          <w:rFonts w:ascii="Arial" w:hAnsi="Arial" w:cs="Arial"/>
          <w:u w:val="single"/>
          <w:lang w:val="en-US"/>
        </w:rPr>
      </w:pPr>
      <w:bookmarkStart w:id="4" w:name="measures"/>
      <w:r>
        <w:rPr>
          <w:rFonts w:ascii="Arial" w:hAnsi="Arial" w:cs="Arial"/>
          <w:u w:val="single"/>
          <w:lang w:val="az-Latn-AZ"/>
        </w:rPr>
        <w:t>Ayrı-</w:t>
      </w:r>
      <w:r w:rsidR="0076500B">
        <w:rPr>
          <w:rFonts w:ascii="Arial" w:hAnsi="Arial" w:cs="Arial"/>
          <w:u w:val="single"/>
          <w:lang w:val="az-Latn-AZ"/>
        </w:rPr>
        <w:t>seçkiliyi aradan qaldırmaq üçün tədbirlər</w:t>
      </w:r>
      <w:r w:rsidR="006D41E8">
        <w:rPr>
          <w:rFonts w:ascii="Arial" w:hAnsi="Arial" w:cs="Arial"/>
          <w:u w:val="single"/>
          <w:lang w:val="en-US"/>
        </w:rPr>
        <w:t xml:space="preserve"> </w:t>
      </w:r>
    </w:p>
    <w:bookmarkEnd w:id="4"/>
    <w:p w:rsidR="006D41E8" w:rsidRDefault="006D41E8">
      <w:pPr>
        <w:spacing w:line="300" w:lineRule="atLeast"/>
        <w:rPr>
          <w:rFonts w:ascii="Arial" w:hAnsi="Arial" w:cs="Arial"/>
          <w:u w:val="single"/>
          <w:lang w:val="en-US"/>
        </w:rPr>
      </w:pPr>
    </w:p>
    <w:p w:rsidR="006D41E8" w:rsidRDefault="00960426">
      <w:pPr>
        <w:spacing w:line="300" w:lineRule="atLeast"/>
        <w:rPr>
          <w:rFonts w:ascii="Arial" w:hAnsi="Arial" w:cs="Arial"/>
          <w:lang w:val="en-US"/>
        </w:rPr>
      </w:pPr>
      <w:r>
        <w:rPr>
          <w:rFonts w:ascii="Arial" w:hAnsi="Arial" w:cs="Arial"/>
          <w:lang w:val="en-US"/>
        </w:rPr>
        <w:t>QQAAK Konvensiyasının İştirakçı</w:t>
      </w:r>
      <w:r w:rsidR="0076500B">
        <w:rPr>
          <w:rFonts w:ascii="Arial" w:hAnsi="Arial" w:cs="Arial"/>
          <w:lang w:val="en-US"/>
        </w:rPr>
        <w:t xml:space="preserve"> Dövlətlər</w:t>
      </w:r>
      <w:r>
        <w:rPr>
          <w:rFonts w:ascii="Arial" w:hAnsi="Arial" w:cs="Arial"/>
          <w:lang w:val="en-US"/>
        </w:rPr>
        <w:t>i</w:t>
      </w:r>
      <w:r w:rsidR="00710C9E">
        <w:rPr>
          <w:rFonts w:ascii="Arial" w:hAnsi="Arial" w:cs="Arial"/>
          <w:lang w:val="en-US"/>
        </w:rPr>
        <w:t xml:space="preserve"> qadınlara qarşı olan ayrı-</w:t>
      </w:r>
      <w:r w:rsidR="0076500B">
        <w:rPr>
          <w:rFonts w:ascii="Arial" w:hAnsi="Arial" w:cs="Arial"/>
          <w:lang w:val="en-US"/>
        </w:rPr>
        <w:t xml:space="preserve">seçkiliyin bütün formalarını pisləmək və onları aradan qaldırmaq öhdəliyini qəbul etmişlər. 2-5-ci bəndlərdə vurğulandığı kimi Tərəfdaş Dövlətlər gender bərabərliyi əsasında qadınların öz hüquq və fundamental azadlıqlarından tam sahib olmasını təmin etmək məqsədilə həyatın bütün sahələrində (siyasi, sosial, iqtisadi, mədəni və s.) </w:t>
      </w:r>
      <w:r w:rsidR="003969AD">
        <w:rPr>
          <w:rFonts w:ascii="Arial" w:hAnsi="Arial" w:cs="Arial"/>
          <w:lang w:val="en-US"/>
        </w:rPr>
        <w:t>qadınların müvəffəqiyyətini təmin etmək üçün münasib tədbirlər həyata keçirəcəklər. Bu məqsədlərə çatmaq və qadınlara qarşı ayrı seçkiliyi aradan qaldırmaq üçün istifadə ediləcək vasitələrə aşağıdakı tədbirlər daxildir</w:t>
      </w:r>
      <w:r w:rsidR="006D41E8">
        <w:rPr>
          <w:rFonts w:ascii="Arial" w:hAnsi="Arial" w:cs="Arial"/>
          <w:lang w:val="en-US"/>
        </w:rPr>
        <w:t xml:space="preserve">: </w:t>
      </w:r>
    </w:p>
    <w:p w:rsidR="006D41E8" w:rsidRDefault="003969AD">
      <w:pPr>
        <w:numPr>
          <w:ilvl w:val="0"/>
          <w:numId w:val="4"/>
        </w:numPr>
        <w:tabs>
          <w:tab w:val="clear" w:pos="708"/>
          <w:tab w:val="num" w:pos="993"/>
        </w:tabs>
        <w:spacing w:before="120" w:line="300" w:lineRule="atLeast"/>
        <w:ind w:left="993" w:hanging="284"/>
        <w:rPr>
          <w:rFonts w:ascii="Arial" w:hAnsi="Arial" w:cs="Arial"/>
          <w:lang w:val="en-US"/>
        </w:rPr>
      </w:pPr>
      <w:r>
        <w:rPr>
          <w:rFonts w:ascii="Arial" w:hAnsi="Arial" w:cs="Arial"/>
          <w:lang w:val="en-US"/>
        </w:rPr>
        <w:t>Yeni qanunlar təklif etmək</w:t>
      </w:r>
      <w:r w:rsidR="006D41E8">
        <w:rPr>
          <w:rFonts w:ascii="Arial" w:hAnsi="Arial" w:cs="Arial"/>
          <w:lang w:val="en-US"/>
        </w:rPr>
        <w:t xml:space="preserve">, </w:t>
      </w:r>
    </w:p>
    <w:p w:rsidR="006D41E8" w:rsidRDefault="00AF1158">
      <w:pPr>
        <w:numPr>
          <w:ilvl w:val="0"/>
          <w:numId w:val="4"/>
        </w:numPr>
        <w:tabs>
          <w:tab w:val="clear" w:pos="708"/>
          <w:tab w:val="num" w:pos="993"/>
        </w:tabs>
        <w:spacing w:line="300" w:lineRule="atLeast"/>
        <w:ind w:left="993" w:hanging="285"/>
        <w:rPr>
          <w:rFonts w:ascii="Arial" w:hAnsi="Arial" w:cs="Arial"/>
          <w:lang w:val="en-US"/>
        </w:rPr>
      </w:pPr>
      <w:r>
        <w:rPr>
          <w:rFonts w:ascii="Arial" w:hAnsi="Arial" w:cs="Arial"/>
          <w:lang w:val="en-US"/>
        </w:rPr>
        <w:t>Qadınları ayrı-</w:t>
      </w:r>
      <w:r w:rsidR="003969AD">
        <w:rPr>
          <w:rFonts w:ascii="Arial" w:hAnsi="Arial" w:cs="Arial"/>
          <w:lang w:val="en-US"/>
        </w:rPr>
        <w:t>seçkilikdən müdafiə etmək  üçün tribunal və başqa ictimai institutlar yaratmaq</w:t>
      </w:r>
      <w:r w:rsidR="006D41E8">
        <w:rPr>
          <w:rFonts w:ascii="Arial" w:hAnsi="Arial" w:cs="Arial"/>
          <w:lang w:val="en-US"/>
        </w:rPr>
        <w:t>,</w:t>
      </w:r>
    </w:p>
    <w:p w:rsidR="006D41E8" w:rsidRDefault="00AF1158">
      <w:pPr>
        <w:numPr>
          <w:ilvl w:val="0"/>
          <w:numId w:val="4"/>
        </w:numPr>
        <w:tabs>
          <w:tab w:val="clear" w:pos="708"/>
          <w:tab w:val="num" w:pos="993"/>
        </w:tabs>
        <w:spacing w:line="300" w:lineRule="atLeast"/>
        <w:ind w:left="993" w:hanging="285"/>
        <w:rPr>
          <w:rFonts w:ascii="Arial" w:hAnsi="Arial" w:cs="Arial"/>
          <w:lang w:val="en-US"/>
        </w:rPr>
      </w:pPr>
      <w:r>
        <w:rPr>
          <w:rFonts w:ascii="Arial" w:hAnsi="Arial" w:cs="Arial"/>
          <w:lang w:val="en-US"/>
        </w:rPr>
        <w:t>Qadınlara qarşı ayrı-</w:t>
      </w:r>
      <w:r w:rsidR="003969AD">
        <w:rPr>
          <w:rFonts w:ascii="Arial" w:hAnsi="Arial" w:cs="Arial"/>
          <w:lang w:val="en-US"/>
        </w:rPr>
        <w:t>seçkilik yaradan müvcud qanun, adət və təcrübələri dəyişmək və ya ləğv etmək</w:t>
      </w:r>
      <w:r w:rsidR="006D41E8">
        <w:rPr>
          <w:rFonts w:ascii="Arial" w:hAnsi="Arial" w:cs="Arial"/>
          <w:lang w:val="en-US"/>
        </w:rPr>
        <w:t>;</w:t>
      </w:r>
    </w:p>
    <w:p w:rsidR="006D41E8" w:rsidRDefault="003969AD">
      <w:pPr>
        <w:numPr>
          <w:ilvl w:val="0"/>
          <w:numId w:val="4"/>
        </w:numPr>
        <w:tabs>
          <w:tab w:val="clear" w:pos="708"/>
          <w:tab w:val="num" w:pos="993"/>
        </w:tabs>
        <w:spacing w:line="300" w:lineRule="atLeast"/>
        <w:ind w:left="993" w:hanging="285"/>
        <w:rPr>
          <w:rFonts w:ascii="Arial" w:hAnsi="Arial" w:cs="Arial"/>
          <w:lang w:val="en-US"/>
        </w:rPr>
      </w:pPr>
      <w:r>
        <w:rPr>
          <w:rFonts w:ascii="Arial" w:hAnsi="Arial" w:cs="Arial"/>
          <w:lang w:val="en-US"/>
        </w:rPr>
        <w:t>Q</w:t>
      </w:r>
      <w:r w:rsidR="006B2618">
        <w:rPr>
          <w:rFonts w:ascii="Arial" w:hAnsi="Arial" w:cs="Arial"/>
          <w:lang w:val="en-US"/>
        </w:rPr>
        <w:t>adınlara</w:t>
      </w:r>
      <w:r>
        <w:rPr>
          <w:rFonts w:ascii="Arial" w:hAnsi="Arial" w:cs="Arial"/>
          <w:lang w:val="en-US"/>
        </w:rPr>
        <w:t xml:space="preserve"> hər hansı bir şəxs, təşkilat və ya müəssisə tərəfindən </w:t>
      </w:r>
      <w:r w:rsidR="006B2618">
        <w:rPr>
          <w:rFonts w:ascii="Arial" w:hAnsi="Arial" w:cs="Arial"/>
          <w:lang w:val="en-US"/>
        </w:rPr>
        <w:t>edilə biləcək ayrı seçkiliyə qarşı onları effektli müdafiə ilə təmin etmək məqsədilə</w:t>
      </w:r>
      <w:r w:rsidR="00960426">
        <w:rPr>
          <w:rFonts w:ascii="Arial" w:hAnsi="Arial" w:cs="Arial"/>
          <w:lang w:val="en-US"/>
        </w:rPr>
        <w:t xml:space="preserve"> münasib zaman </w:t>
      </w:r>
      <w:r w:rsidR="006B2618">
        <w:rPr>
          <w:rFonts w:ascii="Arial" w:hAnsi="Arial" w:cs="Arial"/>
          <w:lang w:val="en-US"/>
        </w:rPr>
        <w:t>san</w:t>
      </w:r>
      <w:r w:rsidR="00960426">
        <w:rPr>
          <w:rFonts w:ascii="Arial" w:hAnsi="Arial" w:cs="Arial"/>
          <w:lang w:val="en-US"/>
        </w:rPr>
        <w:t>k</w:t>
      </w:r>
      <w:r w:rsidR="006B2618">
        <w:rPr>
          <w:rFonts w:ascii="Arial" w:hAnsi="Arial" w:cs="Arial"/>
          <w:lang w:val="en-US"/>
        </w:rPr>
        <w:t>siyalar vermək</w:t>
      </w:r>
      <w:r w:rsidR="006D41E8">
        <w:rPr>
          <w:rFonts w:ascii="Arial" w:hAnsi="Arial" w:cs="Arial"/>
          <w:lang w:val="en-US"/>
        </w:rPr>
        <w:t>.</w:t>
      </w:r>
    </w:p>
    <w:p w:rsidR="006D41E8" w:rsidRDefault="006B2618">
      <w:pPr>
        <w:numPr>
          <w:ilvl w:val="0"/>
          <w:numId w:val="4"/>
        </w:numPr>
        <w:tabs>
          <w:tab w:val="clear" w:pos="708"/>
          <w:tab w:val="num" w:pos="993"/>
        </w:tabs>
        <w:spacing w:line="300" w:lineRule="atLeast"/>
        <w:ind w:left="993" w:hanging="285"/>
        <w:rPr>
          <w:rFonts w:ascii="Arial" w:hAnsi="Arial" w:cs="Arial"/>
          <w:lang w:val="en-US"/>
        </w:rPr>
      </w:pPr>
      <w:r>
        <w:rPr>
          <w:rFonts w:ascii="Arial" w:hAnsi="Arial" w:cs="Arial"/>
          <w:lang w:val="en-US"/>
        </w:rPr>
        <w:t>əgər qəbul edilərsə “kişi və qadınlar arasındakı de fakto bərabərliyi” sürətləndirmək məqsədilə</w:t>
      </w:r>
      <w:r w:rsidR="00AF1158">
        <w:rPr>
          <w:rFonts w:ascii="Arial" w:hAnsi="Arial" w:cs="Arial"/>
          <w:lang w:val="en-US"/>
        </w:rPr>
        <w:t xml:space="preserve"> ayrı-</w:t>
      </w:r>
      <w:r>
        <w:rPr>
          <w:rFonts w:ascii="Arial" w:hAnsi="Arial" w:cs="Arial"/>
          <w:lang w:val="en-US"/>
        </w:rPr>
        <w:t xml:space="preserve">seçkilik hesab edilməyəcək </w:t>
      </w:r>
      <w:r w:rsidRPr="00710C9E">
        <w:rPr>
          <w:rFonts w:ascii="Arial" w:hAnsi="Arial" w:cs="Arial"/>
          <w:lang w:val="en-US"/>
        </w:rPr>
        <w:t>müvəqqəti xüsusi tədbirlər</w:t>
      </w:r>
      <w:r>
        <w:rPr>
          <w:rFonts w:ascii="Arial" w:hAnsi="Arial" w:cs="Arial"/>
          <w:lang w:val="en-US"/>
        </w:rPr>
        <w:t xml:space="preserve"> görmək.</w:t>
      </w:r>
    </w:p>
    <w:p w:rsidR="006D41E8" w:rsidRDefault="006D41E8">
      <w:pPr>
        <w:spacing w:line="300" w:lineRule="atLeast"/>
        <w:ind w:left="708"/>
        <w:rPr>
          <w:rFonts w:ascii="Arial" w:hAnsi="Arial" w:cs="Arial"/>
          <w:lang w:val="en-US"/>
        </w:rPr>
      </w:pPr>
      <w:r>
        <w:rPr>
          <w:rFonts w:ascii="Arial" w:hAnsi="Arial" w:cs="Arial"/>
          <w:lang w:val="en-US"/>
        </w:rPr>
        <w:t xml:space="preserve"> </w:t>
      </w:r>
    </w:p>
    <w:p w:rsidR="006D41E8" w:rsidRDefault="006B2618">
      <w:pPr>
        <w:spacing w:line="300" w:lineRule="atLeast"/>
        <w:rPr>
          <w:rFonts w:ascii="Arial" w:hAnsi="Arial" w:cs="Arial"/>
          <w:lang w:val="en-US"/>
        </w:rPr>
      </w:pPr>
      <w:r>
        <w:rPr>
          <w:rFonts w:ascii="Arial" w:hAnsi="Arial" w:cs="Arial"/>
          <w:lang w:val="en-US"/>
        </w:rPr>
        <w:t>Konvensiyanı qəbul etməklə</w:t>
      </w:r>
      <w:r w:rsidR="00960426">
        <w:rPr>
          <w:rFonts w:ascii="Arial" w:hAnsi="Arial" w:cs="Arial"/>
          <w:lang w:val="en-US"/>
        </w:rPr>
        <w:t xml:space="preserve"> İştirakçı</w:t>
      </w:r>
      <w:r>
        <w:rPr>
          <w:rFonts w:ascii="Arial" w:hAnsi="Arial" w:cs="Arial"/>
          <w:lang w:val="en-US"/>
        </w:rPr>
        <w:t xml:space="preserve"> Dövlətlər “hər hansı bir cinsin aşağı və ya üstünlüyü ideyası və ya kişi və qadınların stereotipləşmiş rolları” na əsaslanan </w:t>
      </w:r>
      <w:r w:rsidR="00E84B03">
        <w:rPr>
          <w:rFonts w:ascii="Arial" w:hAnsi="Arial" w:cs="Arial"/>
          <w:lang w:val="en-US"/>
        </w:rPr>
        <w:t>yalnış fikir və bütün formalı təcrübələrin aradan qaldırılması məqsədilə sosial gender rolunun sosial və mədəni nümunələrini dəyişdirmək üçün bütün münasib tədbirlərin görülməsi öhdəliyini götürmüşdürlər.</w:t>
      </w:r>
    </w:p>
    <w:p w:rsidR="006D41E8" w:rsidRPr="00E84B03" w:rsidRDefault="00E84B03">
      <w:pPr>
        <w:spacing w:line="300" w:lineRule="atLeast"/>
        <w:rPr>
          <w:rFonts w:ascii="Arial" w:hAnsi="Arial" w:cs="Arial"/>
          <w:lang w:val="en-US"/>
        </w:rPr>
      </w:pPr>
      <w:r>
        <w:rPr>
          <w:rFonts w:ascii="Arial" w:hAnsi="Arial" w:cs="Arial"/>
          <w:lang w:val="en-US"/>
        </w:rPr>
        <w:t>QQAAK Konvensiyası Dövlətlərə düzəliş müqavilənin məqsədinə uyğun gəlmədiyi halda ratifikasiya və ya qəbul zamanı “düzəliş təklif etməyə” icazə verir</w:t>
      </w:r>
      <w:r w:rsidR="006D41E8">
        <w:rPr>
          <w:rFonts w:ascii="Arial" w:hAnsi="Arial" w:cs="Arial"/>
          <w:lang w:val="en-US"/>
        </w:rPr>
        <w:t xml:space="preserve">. </w:t>
      </w:r>
      <w:r w:rsidR="008757BF">
        <w:rPr>
          <w:rFonts w:ascii="Arial" w:hAnsi="Arial" w:cs="Arial"/>
          <w:lang w:val="en-US"/>
        </w:rPr>
        <w:t xml:space="preserve">Bu </w:t>
      </w:r>
      <w:r>
        <w:rPr>
          <w:rFonts w:ascii="Arial" w:hAnsi="Arial" w:cs="Arial"/>
          <w:lang w:val="en-US"/>
        </w:rPr>
        <w:t xml:space="preserve"> </w:t>
      </w:r>
      <w:r>
        <w:rPr>
          <w:rFonts w:ascii="Arial" w:hAnsi="Arial" w:cs="Arial"/>
          <w:lang w:val="en-US"/>
        </w:rPr>
        <w:lastRenderedPageBreak/>
        <w:t>Dövlətlərin</w:t>
      </w:r>
      <w:r w:rsidR="008757BF">
        <w:rPr>
          <w:rFonts w:ascii="Arial" w:hAnsi="Arial" w:cs="Arial"/>
          <w:lang w:val="en-US"/>
        </w:rPr>
        <w:t xml:space="preserve"> müqavilənin müəyyən şərtləri tərəfindən mə</w:t>
      </w:r>
      <w:r w:rsidR="00960426">
        <w:rPr>
          <w:rFonts w:ascii="Arial" w:hAnsi="Arial" w:cs="Arial"/>
          <w:lang w:val="en-US"/>
        </w:rPr>
        <w:t>hdudlaşdırılmayacağını e</w:t>
      </w:r>
      <w:r w:rsidR="008757BF">
        <w:rPr>
          <w:rFonts w:ascii="Arial" w:hAnsi="Arial" w:cs="Arial"/>
          <w:lang w:val="en-US"/>
        </w:rPr>
        <w:t>lan edə biləcəyi mənasını verir</w:t>
      </w:r>
      <w:r w:rsidR="006D41E8">
        <w:rPr>
          <w:rFonts w:ascii="Arial" w:hAnsi="Arial" w:cs="Arial"/>
          <w:lang w:val="en-US"/>
        </w:rPr>
        <w:t>.</w:t>
      </w:r>
      <w:r w:rsidR="006A70A8">
        <w:rPr>
          <w:rFonts w:ascii="Arial" w:hAnsi="Arial" w:cs="Arial"/>
          <w:lang w:val="en-US"/>
        </w:rPr>
        <w:t xml:space="preserve"> </w:t>
      </w:r>
      <w:r w:rsidR="008757BF">
        <w:rPr>
          <w:rFonts w:ascii="Arial" w:hAnsi="Arial" w:cs="Arial"/>
          <w:lang w:val="en-US"/>
        </w:rPr>
        <w:t xml:space="preserve">Tərəfdaş Dövlətlər tərəfindən daxil edilən dəyişikliklərlə bağlı məlumatla  </w:t>
      </w:r>
      <w:r w:rsidR="008757BF" w:rsidRPr="008757BF">
        <w:rPr>
          <w:rFonts w:ascii="Arial" w:hAnsi="Arial" w:cs="Arial"/>
          <w:u w:val="single"/>
          <w:lang w:val="en-US"/>
        </w:rPr>
        <w:t xml:space="preserve">BMT-nin İnsan </w:t>
      </w:r>
      <w:r w:rsidR="00251646">
        <w:rPr>
          <w:rFonts w:ascii="Arial" w:hAnsi="Arial" w:cs="Arial"/>
          <w:u w:val="single"/>
          <w:lang w:val="en-US"/>
        </w:rPr>
        <w:t>Hüquqları</w:t>
      </w:r>
      <w:r w:rsidR="008757BF" w:rsidRPr="008757BF">
        <w:rPr>
          <w:rFonts w:ascii="Arial" w:hAnsi="Arial" w:cs="Arial"/>
          <w:u w:val="single"/>
          <w:lang w:val="en-US"/>
        </w:rPr>
        <w:t xml:space="preserve"> üzrə Ali Kommisarlığı</w:t>
      </w:r>
      <w:r w:rsidR="00251646">
        <w:rPr>
          <w:rFonts w:ascii="Arial" w:hAnsi="Arial" w:cs="Arial"/>
          <w:u w:val="single"/>
          <w:lang w:val="en-US"/>
        </w:rPr>
        <w:t>nın</w:t>
      </w:r>
      <w:r w:rsidR="008757BF" w:rsidRPr="008757BF">
        <w:rPr>
          <w:rFonts w:ascii="Arial" w:hAnsi="Arial" w:cs="Arial"/>
          <w:u w:val="single"/>
          <w:lang w:val="en-US"/>
        </w:rPr>
        <w:t xml:space="preserve"> Ofisinin internet səhifəsində</w:t>
      </w:r>
      <w:r w:rsidR="008757BF">
        <w:rPr>
          <w:rFonts w:ascii="Arial" w:hAnsi="Arial" w:cs="Arial"/>
          <w:lang w:val="en-US"/>
        </w:rPr>
        <w:t xml:space="preserve"> </w:t>
      </w:r>
      <w:smartTag w:uri="urn:schemas-microsoft-com:office:smarttags" w:element="City">
        <w:smartTag w:uri="urn:schemas-microsoft-com:office:smarttags" w:element="place">
          <w:r w:rsidR="008757BF">
            <w:rPr>
              <w:rFonts w:ascii="Arial" w:hAnsi="Arial" w:cs="Arial"/>
              <w:lang w:val="en-US"/>
            </w:rPr>
            <w:t>tanış</w:t>
          </w:r>
        </w:smartTag>
      </w:smartTag>
      <w:r w:rsidR="008757BF">
        <w:rPr>
          <w:rFonts w:ascii="Arial" w:hAnsi="Arial" w:cs="Arial"/>
          <w:lang w:val="en-US"/>
        </w:rPr>
        <w:t xml:space="preserve"> olmaq olar.</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9E5268" w:rsidRDefault="009E5268">
      <w:pPr>
        <w:spacing w:line="300" w:lineRule="atLeast"/>
        <w:rPr>
          <w:rFonts w:ascii="Arial" w:hAnsi="Arial" w:cs="Arial"/>
          <w:lang w:val="en-US"/>
        </w:rPr>
      </w:pPr>
    </w:p>
    <w:p w:rsidR="006D41E8" w:rsidRDefault="008757BF">
      <w:pPr>
        <w:spacing w:line="300" w:lineRule="atLeast"/>
        <w:outlineLvl w:val="0"/>
        <w:rPr>
          <w:rFonts w:ascii="Arial" w:hAnsi="Arial" w:cs="Arial"/>
          <w:u w:val="single"/>
          <w:lang w:val="en-US"/>
        </w:rPr>
      </w:pPr>
      <w:bookmarkStart w:id="5" w:name="CEDAW_areas"/>
      <w:r>
        <w:rPr>
          <w:rFonts w:ascii="Arial" w:hAnsi="Arial" w:cs="Arial"/>
          <w:u w:val="single"/>
          <w:lang w:val="en-US"/>
        </w:rPr>
        <w:t>QQAAK-nın əhatə etdiyi sahələr</w:t>
      </w:r>
      <w:bookmarkEnd w:id="5"/>
      <w:r w:rsidR="006D41E8">
        <w:rPr>
          <w:rFonts w:ascii="Arial" w:hAnsi="Arial" w:cs="Arial"/>
          <w:u w:val="single"/>
          <w:lang w:val="en-US"/>
        </w:rPr>
        <w:t xml:space="preserve"> </w:t>
      </w:r>
    </w:p>
    <w:p w:rsidR="006D41E8" w:rsidRDefault="006D41E8">
      <w:pPr>
        <w:spacing w:line="300" w:lineRule="atLeast"/>
        <w:rPr>
          <w:rFonts w:ascii="Arial" w:hAnsi="Arial" w:cs="Arial"/>
          <w:lang w:val="en-US"/>
        </w:rPr>
      </w:pPr>
    </w:p>
    <w:p w:rsidR="00D35052" w:rsidRDefault="008757BF">
      <w:pPr>
        <w:spacing w:line="300" w:lineRule="atLeast"/>
        <w:rPr>
          <w:rFonts w:ascii="Arial" w:hAnsi="Arial" w:cs="Arial"/>
          <w:lang w:val="en-US"/>
        </w:rPr>
      </w:pPr>
      <w:r>
        <w:rPr>
          <w:rFonts w:ascii="Arial" w:hAnsi="Arial" w:cs="Arial"/>
          <w:lang w:val="en-US"/>
        </w:rPr>
        <w:t>Konvensiya “siyasi, iqtisadi, sosial, mədəni, mülki və digə</w:t>
      </w:r>
      <w:r w:rsidR="00960426">
        <w:rPr>
          <w:rFonts w:ascii="Arial" w:hAnsi="Arial" w:cs="Arial"/>
          <w:lang w:val="en-US"/>
        </w:rPr>
        <w:t>r baş</w:t>
      </w:r>
      <w:r>
        <w:rPr>
          <w:rFonts w:ascii="Arial" w:hAnsi="Arial" w:cs="Arial"/>
          <w:lang w:val="en-US"/>
        </w:rPr>
        <w:t xml:space="preserve">qa sahələr” də daxil olmaqla qadın həyatının bütün sahələrində “bütün formada ayrı seçkiliyi” əhatə edir (1-ci Bənd). Bu Konvensiyanın </w:t>
      </w:r>
      <w:r w:rsidR="00960426">
        <w:rPr>
          <w:rFonts w:ascii="Arial" w:hAnsi="Arial" w:cs="Arial"/>
          <w:lang w:val="en-US"/>
        </w:rPr>
        <w:t xml:space="preserve">iştirakçı </w:t>
      </w:r>
      <w:r>
        <w:rPr>
          <w:rFonts w:ascii="Arial" w:hAnsi="Arial" w:cs="Arial"/>
          <w:lang w:val="en-US"/>
        </w:rPr>
        <w:t>dövlətləri ailədə də daxil olmaqla qad</w:t>
      </w:r>
      <w:r w:rsidR="00960426">
        <w:rPr>
          <w:rFonts w:ascii="Arial" w:hAnsi="Arial" w:cs="Arial"/>
          <w:lang w:val="en-US"/>
        </w:rPr>
        <w:t>ı</w:t>
      </w:r>
      <w:r>
        <w:rPr>
          <w:rFonts w:ascii="Arial" w:hAnsi="Arial" w:cs="Arial"/>
          <w:lang w:val="en-US"/>
        </w:rPr>
        <w:t>nların bütün hə</w:t>
      </w:r>
      <w:r w:rsidR="00960426">
        <w:rPr>
          <w:rFonts w:ascii="Arial" w:hAnsi="Arial" w:cs="Arial"/>
          <w:lang w:val="en-US"/>
        </w:rPr>
        <w:t>yat</w:t>
      </w:r>
      <w:r>
        <w:rPr>
          <w:rFonts w:ascii="Arial" w:hAnsi="Arial" w:cs="Arial"/>
          <w:lang w:val="en-US"/>
        </w:rPr>
        <w:t xml:space="preserve"> sahələrində onlara qarşı ayrı seçkiliyi aradan qaldırmaq üçün “bütün mümkün tədbirlərdən” istifadə etməyə</w:t>
      </w:r>
      <w:r w:rsidR="00BF79DC">
        <w:rPr>
          <w:rFonts w:ascii="Arial" w:hAnsi="Arial" w:cs="Arial"/>
          <w:lang w:val="en-US"/>
        </w:rPr>
        <w:t xml:space="preserve"> məcbur etməsi</w:t>
      </w:r>
      <w:r>
        <w:rPr>
          <w:rFonts w:ascii="Arial" w:hAnsi="Arial" w:cs="Arial"/>
          <w:lang w:val="en-US"/>
        </w:rPr>
        <w:t xml:space="preserve"> mənasını verir. Əlavə olaraq </w:t>
      </w:r>
      <w:r w:rsidR="00C606C4">
        <w:rPr>
          <w:rFonts w:ascii="Arial" w:hAnsi="Arial" w:cs="Arial"/>
          <w:lang w:val="en-US"/>
        </w:rPr>
        <w:t>Konvensiyaya aşağıdakılar da daxil olmaqla qadınların nəzərə çarpan həyat sahələri ilə bağlı bir sıra bəndlər də daxildir</w:t>
      </w:r>
      <w:r w:rsidR="00D35052">
        <w:rPr>
          <w:rFonts w:ascii="Arial" w:hAnsi="Arial" w:cs="Arial"/>
          <w:lang w:val="en-US"/>
        </w:rPr>
        <w:t>:</w:t>
      </w:r>
    </w:p>
    <w:p w:rsidR="00D35052" w:rsidRDefault="00D35052">
      <w:pPr>
        <w:spacing w:line="300" w:lineRule="atLeast"/>
        <w:rPr>
          <w:rFonts w:ascii="Arial" w:hAnsi="Arial" w:cs="Arial"/>
          <w:lang w:val="en-US"/>
        </w:rPr>
      </w:pPr>
    </w:p>
    <w:p w:rsidR="006D41E8" w:rsidRDefault="00C606C4">
      <w:pPr>
        <w:numPr>
          <w:ilvl w:val="0"/>
          <w:numId w:val="3"/>
        </w:numPr>
        <w:spacing w:line="300" w:lineRule="atLeast"/>
        <w:rPr>
          <w:rFonts w:ascii="Arial" w:hAnsi="Arial" w:cs="Arial"/>
          <w:lang w:val="en-GB"/>
        </w:rPr>
      </w:pPr>
      <w:r>
        <w:rPr>
          <w:rFonts w:ascii="Arial" w:hAnsi="Arial" w:cs="Arial"/>
          <w:lang w:val="en-GB"/>
        </w:rPr>
        <w:t>İnsan alveri və fahişəliyin istismarı</w:t>
      </w:r>
      <w:r w:rsidR="006D41E8">
        <w:rPr>
          <w:rFonts w:ascii="Arial" w:hAnsi="Arial" w:cs="Arial"/>
          <w:lang w:val="en-GB"/>
        </w:rPr>
        <w:t xml:space="preserve"> (6</w:t>
      </w:r>
      <w:r>
        <w:rPr>
          <w:rFonts w:ascii="Arial" w:hAnsi="Arial" w:cs="Arial"/>
          <w:lang w:val="en-GB"/>
        </w:rPr>
        <w:t>-cı bənd</w:t>
      </w:r>
      <w:r w:rsidR="006D41E8">
        <w:rPr>
          <w:rFonts w:ascii="Arial" w:hAnsi="Arial" w:cs="Arial"/>
          <w:lang w:val="en-GB"/>
        </w:rPr>
        <w:t>)</w:t>
      </w:r>
    </w:p>
    <w:p w:rsidR="006D41E8" w:rsidRPr="00C606C4" w:rsidRDefault="00C606C4">
      <w:pPr>
        <w:numPr>
          <w:ilvl w:val="0"/>
          <w:numId w:val="3"/>
        </w:numPr>
        <w:spacing w:line="300" w:lineRule="atLeast"/>
        <w:rPr>
          <w:rFonts w:ascii="Arial" w:hAnsi="Arial" w:cs="Arial"/>
          <w:lang w:val="fr-FR"/>
        </w:rPr>
      </w:pPr>
      <w:r w:rsidRPr="00C606C4">
        <w:rPr>
          <w:rFonts w:ascii="Arial" w:hAnsi="Arial" w:cs="Arial"/>
          <w:lang w:val="fr-FR"/>
        </w:rPr>
        <w:t>Siyasi və ictimai həyat (</w:t>
      </w:r>
      <w:r w:rsidR="006D41E8" w:rsidRPr="00C606C4">
        <w:rPr>
          <w:rFonts w:ascii="Arial" w:hAnsi="Arial" w:cs="Arial"/>
          <w:lang w:val="fr-FR"/>
        </w:rPr>
        <w:t>7</w:t>
      </w:r>
      <w:r w:rsidRPr="00C606C4">
        <w:rPr>
          <w:rFonts w:ascii="Arial" w:hAnsi="Arial" w:cs="Arial"/>
          <w:lang w:val="fr-FR"/>
        </w:rPr>
        <w:t>-ci bənd</w:t>
      </w:r>
      <w:r w:rsidR="006D41E8" w:rsidRPr="00C606C4">
        <w:rPr>
          <w:rFonts w:ascii="Arial" w:hAnsi="Arial" w:cs="Arial"/>
          <w:lang w:val="fr-FR"/>
        </w:rPr>
        <w:t>)</w:t>
      </w:r>
    </w:p>
    <w:p w:rsidR="006D41E8" w:rsidRPr="00C606C4" w:rsidRDefault="00C606C4">
      <w:pPr>
        <w:numPr>
          <w:ilvl w:val="0"/>
          <w:numId w:val="3"/>
        </w:numPr>
        <w:spacing w:line="300" w:lineRule="atLeast"/>
        <w:rPr>
          <w:rFonts w:ascii="Arial" w:hAnsi="Arial" w:cs="Arial"/>
          <w:lang w:val="fr-FR"/>
        </w:rPr>
      </w:pPr>
      <w:r>
        <w:rPr>
          <w:rFonts w:ascii="Arial" w:hAnsi="Arial" w:cs="Arial"/>
          <w:lang w:val="fr-FR"/>
        </w:rPr>
        <w:t xml:space="preserve">Təmsilçilik və iştirak </w:t>
      </w:r>
      <w:r w:rsidRPr="00C606C4">
        <w:rPr>
          <w:rFonts w:ascii="Arial" w:hAnsi="Arial" w:cs="Arial"/>
          <w:lang w:val="fr-FR"/>
        </w:rPr>
        <w:t>(</w:t>
      </w:r>
      <w:r w:rsidR="006D41E8" w:rsidRPr="00C606C4">
        <w:rPr>
          <w:rFonts w:ascii="Arial" w:hAnsi="Arial" w:cs="Arial"/>
          <w:lang w:val="fr-FR"/>
        </w:rPr>
        <w:t>8</w:t>
      </w:r>
      <w:r w:rsidRPr="00C606C4">
        <w:rPr>
          <w:rFonts w:ascii="Arial" w:hAnsi="Arial" w:cs="Arial"/>
          <w:lang w:val="fr-FR"/>
        </w:rPr>
        <w:t>-ci bənd</w:t>
      </w:r>
      <w:r w:rsidR="006D41E8" w:rsidRPr="00C606C4">
        <w:rPr>
          <w:rFonts w:ascii="Arial" w:hAnsi="Arial" w:cs="Arial"/>
          <w:lang w:val="fr-FR"/>
        </w:rPr>
        <w:t>)</w:t>
      </w:r>
    </w:p>
    <w:p w:rsidR="006D41E8" w:rsidRDefault="00C606C4">
      <w:pPr>
        <w:numPr>
          <w:ilvl w:val="0"/>
          <w:numId w:val="3"/>
        </w:numPr>
        <w:spacing w:line="300" w:lineRule="atLeast"/>
        <w:rPr>
          <w:rFonts w:ascii="Arial" w:hAnsi="Arial" w:cs="Arial"/>
          <w:lang w:val="en-GB"/>
        </w:rPr>
      </w:pPr>
      <w:r>
        <w:rPr>
          <w:rFonts w:ascii="Arial" w:hAnsi="Arial" w:cs="Arial"/>
          <w:lang w:val="fr-FR"/>
        </w:rPr>
        <w:t>Milliyət</w:t>
      </w:r>
      <w:r>
        <w:rPr>
          <w:rFonts w:ascii="Arial" w:hAnsi="Arial" w:cs="Arial"/>
          <w:lang w:val="en-GB"/>
        </w:rPr>
        <w:t xml:space="preserve"> (</w:t>
      </w:r>
      <w:r w:rsidR="006D41E8">
        <w:rPr>
          <w:rFonts w:ascii="Arial" w:hAnsi="Arial" w:cs="Arial"/>
          <w:lang w:val="en-GB"/>
        </w:rPr>
        <w:t>9</w:t>
      </w:r>
      <w:r>
        <w:rPr>
          <w:rFonts w:ascii="Arial" w:hAnsi="Arial" w:cs="Arial"/>
          <w:lang w:val="en-GB"/>
        </w:rPr>
        <w:t>-cu bənd</w:t>
      </w:r>
      <w:r w:rsidR="006D41E8">
        <w:rPr>
          <w:rFonts w:ascii="Arial" w:hAnsi="Arial" w:cs="Arial"/>
          <w:lang w:val="en-GB"/>
        </w:rPr>
        <w:t>)</w:t>
      </w:r>
    </w:p>
    <w:p w:rsidR="006D41E8" w:rsidRDefault="00C606C4">
      <w:pPr>
        <w:numPr>
          <w:ilvl w:val="0"/>
          <w:numId w:val="3"/>
        </w:numPr>
        <w:spacing w:line="300" w:lineRule="atLeast"/>
        <w:rPr>
          <w:rFonts w:ascii="Arial" w:hAnsi="Arial" w:cs="Arial"/>
          <w:lang w:val="en-GB"/>
        </w:rPr>
      </w:pPr>
      <w:r>
        <w:rPr>
          <w:rFonts w:ascii="Arial" w:hAnsi="Arial" w:cs="Arial"/>
          <w:lang w:val="en-GB"/>
        </w:rPr>
        <w:t>Təhsil (</w:t>
      </w:r>
      <w:r w:rsidR="006D41E8">
        <w:rPr>
          <w:rFonts w:ascii="Arial" w:hAnsi="Arial" w:cs="Arial"/>
          <w:lang w:val="en-GB"/>
        </w:rPr>
        <w:t>10</w:t>
      </w:r>
      <w:r>
        <w:rPr>
          <w:rFonts w:ascii="Arial" w:hAnsi="Arial" w:cs="Arial"/>
          <w:lang w:val="en-GB"/>
        </w:rPr>
        <w:t>-cu bənd</w:t>
      </w:r>
      <w:r w:rsidR="006D41E8">
        <w:rPr>
          <w:rFonts w:ascii="Arial" w:hAnsi="Arial" w:cs="Arial"/>
          <w:lang w:val="en-GB"/>
        </w:rPr>
        <w:t>)</w:t>
      </w:r>
    </w:p>
    <w:p w:rsidR="006D41E8" w:rsidRDefault="00C606C4">
      <w:pPr>
        <w:numPr>
          <w:ilvl w:val="0"/>
          <w:numId w:val="3"/>
        </w:numPr>
        <w:spacing w:line="300" w:lineRule="atLeast"/>
        <w:rPr>
          <w:rFonts w:ascii="Arial" w:hAnsi="Arial" w:cs="Arial"/>
          <w:lang w:val="en-GB"/>
        </w:rPr>
      </w:pPr>
      <w:r>
        <w:rPr>
          <w:rFonts w:ascii="Arial" w:hAnsi="Arial" w:cs="Arial"/>
          <w:lang w:val="en-GB"/>
        </w:rPr>
        <w:t>Məşğuliyyət (</w:t>
      </w:r>
      <w:r w:rsidR="006D41E8">
        <w:rPr>
          <w:rFonts w:ascii="Arial" w:hAnsi="Arial" w:cs="Arial"/>
          <w:lang w:val="en-GB"/>
        </w:rPr>
        <w:t>11</w:t>
      </w:r>
      <w:r>
        <w:rPr>
          <w:rFonts w:ascii="Arial" w:hAnsi="Arial" w:cs="Arial"/>
          <w:lang w:val="en-GB"/>
        </w:rPr>
        <w:t>-ci bənd</w:t>
      </w:r>
      <w:r w:rsidR="006D41E8">
        <w:rPr>
          <w:rFonts w:ascii="Arial" w:hAnsi="Arial" w:cs="Arial"/>
          <w:lang w:val="en-GB"/>
        </w:rPr>
        <w:t>)</w:t>
      </w:r>
    </w:p>
    <w:p w:rsidR="006D41E8" w:rsidRDefault="00C606C4">
      <w:pPr>
        <w:numPr>
          <w:ilvl w:val="0"/>
          <w:numId w:val="3"/>
        </w:numPr>
        <w:spacing w:line="300" w:lineRule="atLeast"/>
        <w:rPr>
          <w:rFonts w:ascii="Arial" w:hAnsi="Arial" w:cs="Arial"/>
          <w:lang w:val="en-GB"/>
        </w:rPr>
      </w:pPr>
      <w:r>
        <w:rPr>
          <w:rFonts w:ascii="Arial" w:hAnsi="Arial" w:cs="Arial"/>
          <w:lang w:val="en-GB"/>
        </w:rPr>
        <w:t>Səhiyyə (</w:t>
      </w:r>
      <w:r w:rsidR="006D41E8">
        <w:rPr>
          <w:rFonts w:ascii="Arial" w:hAnsi="Arial" w:cs="Arial"/>
          <w:lang w:val="en-GB"/>
        </w:rPr>
        <w:t>12</w:t>
      </w:r>
      <w:r>
        <w:rPr>
          <w:rFonts w:ascii="Arial" w:hAnsi="Arial" w:cs="Arial"/>
          <w:lang w:val="en-GB"/>
        </w:rPr>
        <w:t>-ci bənd</w:t>
      </w:r>
      <w:r w:rsidR="006D41E8">
        <w:rPr>
          <w:rFonts w:ascii="Arial" w:hAnsi="Arial" w:cs="Arial"/>
          <w:lang w:val="en-GB"/>
        </w:rPr>
        <w:t>)</w:t>
      </w:r>
    </w:p>
    <w:p w:rsidR="006D41E8" w:rsidRDefault="00C606C4">
      <w:pPr>
        <w:numPr>
          <w:ilvl w:val="0"/>
          <w:numId w:val="3"/>
        </w:numPr>
        <w:spacing w:line="300" w:lineRule="atLeast"/>
        <w:rPr>
          <w:rFonts w:ascii="Arial" w:hAnsi="Arial" w:cs="Arial"/>
          <w:lang w:val="en-GB"/>
        </w:rPr>
      </w:pPr>
      <w:r>
        <w:rPr>
          <w:rFonts w:ascii="Arial" w:hAnsi="Arial" w:cs="Arial"/>
          <w:lang w:val="en-GB"/>
        </w:rPr>
        <w:t>İqtisadi və Sosial İmtiyazlar (</w:t>
      </w:r>
      <w:r w:rsidR="006D41E8">
        <w:rPr>
          <w:rFonts w:ascii="Arial" w:hAnsi="Arial" w:cs="Arial"/>
          <w:lang w:val="en-GB"/>
        </w:rPr>
        <w:t>13</w:t>
      </w:r>
      <w:r>
        <w:rPr>
          <w:rFonts w:ascii="Arial" w:hAnsi="Arial" w:cs="Arial"/>
          <w:lang w:val="en-GB"/>
        </w:rPr>
        <w:t>-cü bənd</w:t>
      </w:r>
      <w:r w:rsidR="006D41E8">
        <w:rPr>
          <w:rFonts w:ascii="Arial" w:hAnsi="Arial" w:cs="Arial"/>
          <w:lang w:val="en-GB"/>
        </w:rPr>
        <w:t>)</w:t>
      </w:r>
    </w:p>
    <w:p w:rsidR="006D41E8" w:rsidRDefault="00C606C4">
      <w:pPr>
        <w:numPr>
          <w:ilvl w:val="0"/>
          <w:numId w:val="3"/>
        </w:numPr>
        <w:spacing w:line="300" w:lineRule="atLeast"/>
        <w:rPr>
          <w:rFonts w:ascii="Arial" w:hAnsi="Arial" w:cs="Arial"/>
          <w:lang w:val="en-GB"/>
        </w:rPr>
      </w:pPr>
      <w:r>
        <w:rPr>
          <w:rFonts w:ascii="Arial" w:hAnsi="Arial" w:cs="Arial"/>
          <w:lang w:val="en-GB"/>
        </w:rPr>
        <w:t>Kəndli Qadınlar (</w:t>
      </w:r>
      <w:r w:rsidR="006D41E8">
        <w:rPr>
          <w:rFonts w:ascii="Arial" w:hAnsi="Arial" w:cs="Arial"/>
          <w:lang w:val="en-GB"/>
        </w:rPr>
        <w:t>14</w:t>
      </w:r>
      <w:r>
        <w:rPr>
          <w:rFonts w:ascii="Arial" w:hAnsi="Arial" w:cs="Arial"/>
          <w:lang w:val="en-GB"/>
        </w:rPr>
        <w:t>-cü bənd</w:t>
      </w:r>
      <w:r w:rsidR="006D41E8">
        <w:rPr>
          <w:rFonts w:ascii="Arial" w:hAnsi="Arial" w:cs="Arial"/>
          <w:lang w:val="en-GB"/>
        </w:rPr>
        <w:t>)</w:t>
      </w:r>
    </w:p>
    <w:p w:rsidR="006D41E8" w:rsidRDefault="00C606C4">
      <w:pPr>
        <w:numPr>
          <w:ilvl w:val="0"/>
          <w:numId w:val="3"/>
        </w:numPr>
        <w:spacing w:line="300" w:lineRule="atLeast"/>
        <w:rPr>
          <w:rFonts w:ascii="Arial" w:hAnsi="Arial" w:cs="Arial"/>
          <w:lang w:val="en-GB"/>
        </w:rPr>
      </w:pPr>
      <w:r>
        <w:rPr>
          <w:rFonts w:ascii="Arial" w:hAnsi="Arial" w:cs="Arial"/>
          <w:lang w:val="en-GB"/>
        </w:rPr>
        <w:t>Qanun qarşısında bərabərlik (</w:t>
      </w:r>
      <w:r w:rsidR="006D41E8">
        <w:rPr>
          <w:rFonts w:ascii="Arial" w:hAnsi="Arial" w:cs="Arial"/>
          <w:lang w:val="en-GB"/>
        </w:rPr>
        <w:t>15</w:t>
      </w:r>
      <w:r>
        <w:rPr>
          <w:rFonts w:ascii="Arial" w:hAnsi="Arial" w:cs="Arial"/>
          <w:lang w:val="en-GB"/>
        </w:rPr>
        <w:t>-ci bənd</w:t>
      </w:r>
      <w:r w:rsidR="006D41E8">
        <w:rPr>
          <w:rFonts w:ascii="Arial" w:hAnsi="Arial" w:cs="Arial"/>
          <w:lang w:val="en-GB"/>
        </w:rPr>
        <w:t>)</w:t>
      </w:r>
    </w:p>
    <w:p w:rsidR="006D41E8" w:rsidRDefault="00C606C4">
      <w:pPr>
        <w:numPr>
          <w:ilvl w:val="0"/>
          <w:numId w:val="3"/>
        </w:numPr>
        <w:spacing w:line="300" w:lineRule="atLeast"/>
        <w:rPr>
          <w:rFonts w:ascii="Arial" w:hAnsi="Arial" w:cs="Arial"/>
          <w:lang w:val="en-GB"/>
        </w:rPr>
      </w:pPr>
      <w:r>
        <w:rPr>
          <w:rFonts w:ascii="Arial" w:hAnsi="Arial" w:cs="Arial"/>
          <w:lang w:val="en-GB"/>
        </w:rPr>
        <w:t>Nigah və ailə həyatı (</w:t>
      </w:r>
      <w:r w:rsidR="006D41E8">
        <w:rPr>
          <w:rFonts w:ascii="Arial" w:hAnsi="Arial" w:cs="Arial"/>
          <w:lang w:val="en-GB"/>
        </w:rPr>
        <w:t>16</w:t>
      </w:r>
      <w:r>
        <w:rPr>
          <w:rFonts w:ascii="Arial" w:hAnsi="Arial" w:cs="Arial"/>
          <w:lang w:val="en-GB"/>
        </w:rPr>
        <w:t>-cı bənd</w:t>
      </w:r>
      <w:r w:rsidR="006D41E8">
        <w:rPr>
          <w:rFonts w:ascii="Arial" w:hAnsi="Arial" w:cs="Arial"/>
          <w:lang w:val="en-GB"/>
        </w:rPr>
        <w:t>)</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line="300" w:lineRule="atLeast"/>
        <w:rPr>
          <w:rFonts w:ascii="Arial" w:hAnsi="Arial" w:cs="Arial"/>
          <w:lang w:val="en-US"/>
        </w:rPr>
      </w:pPr>
    </w:p>
    <w:p w:rsidR="006D41E8" w:rsidRDefault="0050021F">
      <w:pPr>
        <w:spacing w:line="300" w:lineRule="atLeast"/>
        <w:outlineLvl w:val="0"/>
        <w:rPr>
          <w:rFonts w:ascii="Arial" w:hAnsi="Arial"/>
          <w:u w:val="single"/>
          <w:lang w:val="en-US"/>
        </w:rPr>
      </w:pPr>
      <w:bookmarkStart w:id="6" w:name="general_recomendations"/>
      <w:r>
        <w:rPr>
          <w:rFonts w:ascii="Arial" w:hAnsi="Arial"/>
          <w:u w:val="single"/>
          <w:lang w:val="az-Latn-AZ"/>
        </w:rPr>
        <w:t>Ümumi məsləhətlər</w:t>
      </w:r>
      <w:bookmarkEnd w:id="6"/>
    </w:p>
    <w:p w:rsidR="0062264B" w:rsidRDefault="0062264B">
      <w:pPr>
        <w:spacing w:before="120" w:line="300" w:lineRule="atLeast"/>
        <w:rPr>
          <w:rFonts w:ascii="Arial" w:hAnsi="Arial" w:cs="Arial"/>
          <w:lang w:val="en-US"/>
        </w:rPr>
      </w:pPr>
      <w:r>
        <w:rPr>
          <w:rFonts w:ascii="Arial" w:hAnsi="Arial" w:cs="Arial"/>
          <w:lang w:val="en-US"/>
        </w:rPr>
        <w:t xml:space="preserve">Rəsmi bəyanatlarda Konvensiya Qadınlara Qarşı Bütün Formalı Ayrı Seçkiliyin Aradan Qaldırılması üzrə Komitə (QQAAK Komitə) tərəfindən </w:t>
      </w:r>
      <w:r w:rsidR="0050021F">
        <w:rPr>
          <w:rFonts w:ascii="Arial" w:hAnsi="Arial" w:cs="Arial"/>
          <w:lang w:val="en-US"/>
        </w:rPr>
        <w:t xml:space="preserve"> </w:t>
      </w:r>
      <w:r>
        <w:rPr>
          <w:rFonts w:ascii="Arial" w:hAnsi="Arial" w:cs="Arial"/>
          <w:lang w:val="en-US"/>
        </w:rPr>
        <w:t>konvensiyada yer alan hüquq və məsuliyyətlər və onun tətbiqi, həmçinin dövlətləri Konvensiyanı həyata keçirmək üçün göstərişlər  barəsində daha geniş anlayış təmin etmək</w:t>
      </w:r>
      <w:r w:rsidRPr="0050021F">
        <w:rPr>
          <w:rFonts w:ascii="Arial" w:hAnsi="Arial" w:cs="Arial"/>
          <w:lang w:val="en-US"/>
        </w:rPr>
        <w:t xml:space="preserve"> </w:t>
      </w:r>
      <w:r>
        <w:rPr>
          <w:rFonts w:ascii="Arial" w:hAnsi="Arial" w:cs="Arial"/>
          <w:lang w:val="en-US"/>
        </w:rPr>
        <w:t>məqsədilə tərtib edilən ümumi məsləhətlər</w:t>
      </w:r>
      <w:r w:rsidR="0050021F">
        <w:rPr>
          <w:rFonts w:ascii="Arial" w:hAnsi="Arial" w:cs="Arial"/>
          <w:lang w:val="en-US"/>
        </w:rPr>
        <w:t xml:space="preserve"> </w:t>
      </w:r>
      <w:r>
        <w:rPr>
          <w:rFonts w:ascii="Arial" w:hAnsi="Arial" w:cs="Arial"/>
          <w:lang w:val="en-US"/>
        </w:rPr>
        <w:t xml:space="preserve">kimi izah edilir. Ümumi məsləhətlər qadın hüquqlarının inkişafı və QQAAK Komitəsi tərəfindən o hüquqların mütərəqqi şəkildə aydınlaşdırılmasını əks etdirir. </w:t>
      </w:r>
    </w:p>
    <w:p w:rsidR="006D41E8" w:rsidRDefault="0062264B">
      <w:pPr>
        <w:spacing w:before="120" w:line="300" w:lineRule="atLeast"/>
        <w:rPr>
          <w:rFonts w:ascii="Arial" w:hAnsi="Arial" w:cs="Arial"/>
          <w:lang w:val="en-US"/>
        </w:rPr>
      </w:pPr>
      <w:r>
        <w:rPr>
          <w:rFonts w:ascii="Arial" w:hAnsi="Arial" w:cs="Arial"/>
          <w:lang w:val="en-US"/>
        </w:rPr>
        <w:t xml:space="preserve">Səciyyəvi hüquqların Konvensiya tərəfindən qorunması barəsində daha ətraflı </w:t>
      </w:r>
      <w:r w:rsidR="0000525E">
        <w:rPr>
          <w:rFonts w:ascii="Arial" w:hAnsi="Arial" w:cs="Arial"/>
          <w:lang w:val="en-US"/>
        </w:rPr>
        <w:t>mə</w:t>
      </w:r>
      <w:r w:rsidR="00BF79DC">
        <w:rPr>
          <w:rFonts w:ascii="Arial" w:hAnsi="Arial" w:cs="Arial"/>
          <w:lang w:val="en-US"/>
        </w:rPr>
        <w:t>lumat alm</w:t>
      </w:r>
      <w:r w:rsidR="0000525E">
        <w:rPr>
          <w:rFonts w:ascii="Arial" w:hAnsi="Arial" w:cs="Arial"/>
          <w:lang w:val="en-US"/>
        </w:rPr>
        <w:t>aq üçün aşağıdakı ümumi məsləhətlər mövcuddur</w:t>
      </w:r>
      <w:r w:rsidR="006D41E8">
        <w:rPr>
          <w:rFonts w:ascii="Arial" w:hAnsi="Arial" w:cs="Arial"/>
          <w:lang w:val="en-US"/>
        </w:rPr>
        <w:t>:</w:t>
      </w:r>
    </w:p>
    <w:p w:rsidR="006D41E8" w:rsidRDefault="0000525E">
      <w:pPr>
        <w:numPr>
          <w:ilvl w:val="0"/>
          <w:numId w:val="5"/>
        </w:numPr>
        <w:tabs>
          <w:tab w:val="clear" w:pos="0"/>
          <w:tab w:val="num" w:pos="567"/>
        </w:tabs>
        <w:spacing w:before="120" w:line="300" w:lineRule="atLeast"/>
        <w:ind w:firstLine="284"/>
        <w:rPr>
          <w:rFonts w:ascii="Arial" w:hAnsi="Arial" w:cs="Arial"/>
          <w:lang w:val="en-US"/>
        </w:rPr>
      </w:pPr>
      <w:r>
        <w:rPr>
          <w:rFonts w:ascii="Arial" w:hAnsi="Arial" w:cs="Arial"/>
          <w:lang w:val="en-US"/>
        </w:rPr>
        <w:t>Qadınlara qarşı zorakılıq</w:t>
      </w:r>
      <w:r w:rsidR="006D41E8">
        <w:rPr>
          <w:rFonts w:ascii="Arial" w:hAnsi="Arial" w:cs="Arial"/>
          <w:lang w:val="en-US"/>
        </w:rPr>
        <w:t xml:space="preserve"> </w:t>
      </w:r>
      <w:r>
        <w:rPr>
          <w:rFonts w:ascii="Arial" w:hAnsi="Arial" w:cs="Arial"/>
          <w:lang w:val="en-US"/>
        </w:rPr>
        <w:t>–</w:t>
      </w:r>
      <w:r w:rsidR="006D41E8">
        <w:rPr>
          <w:rFonts w:ascii="Arial" w:hAnsi="Arial" w:cs="Arial"/>
          <w:lang w:val="en-US"/>
        </w:rPr>
        <w:t xml:space="preserve"> </w:t>
      </w:r>
      <w:r>
        <w:rPr>
          <w:rFonts w:ascii="Arial" w:hAnsi="Arial" w:cs="Arial"/>
          <w:lang w:val="en-US"/>
        </w:rPr>
        <w:t>ümumi məsləhət</w:t>
      </w:r>
      <w:r w:rsidR="006D41E8">
        <w:rPr>
          <w:rFonts w:ascii="Arial" w:hAnsi="Arial" w:cs="Arial"/>
          <w:lang w:val="en-US"/>
        </w:rPr>
        <w:t xml:space="preserve"> No. 19, 1992</w:t>
      </w:r>
      <w:r>
        <w:rPr>
          <w:rFonts w:ascii="Arial" w:hAnsi="Arial" w:cs="Arial"/>
          <w:lang w:val="en-US"/>
        </w:rPr>
        <w:t xml:space="preserve"> –ci il </w:t>
      </w:r>
    </w:p>
    <w:p w:rsidR="006D41E8" w:rsidRDefault="0000525E">
      <w:pPr>
        <w:numPr>
          <w:ilvl w:val="0"/>
          <w:numId w:val="5"/>
        </w:numPr>
        <w:tabs>
          <w:tab w:val="clear" w:pos="0"/>
          <w:tab w:val="num" w:pos="567"/>
        </w:tabs>
        <w:spacing w:line="300" w:lineRule="atLeast"/>
        <w:ind w:firstLine="284"/>
        <w:rPr>
          <w:rFonts w:ascii="Arial" w:hAnsi="Arial" w:cs="Arial"/>
          <w:lang w:val="en-US"/>
        </w:rPr>
      </w:pPr>
      <w:r>
        <w:rPr>
          <w:rFonts w:ascii="Arial" w:hAnsi="Arial" w:cs="Arial"/>
          <w:lang w:val="en-US"/>
        </w:rPr>
        <w:t>Nigah və ailə münasibətlərində bərabərlik</w:t>
      </w:r>
      <w:r w:rsidR="006D41E8">
        <w:rPr>
          <w:rFonts w:ascii="Arial" w:hAnsi="Arial" w:cs="Arial"/>
          <w:lang w:val="en-US"/>
        </w:rPr>
        <w:t xml:space="preserve"> </w:t>
      </w:r>
      <w:r>
        <w:rPr>
          <w:rFonts w:ascii="Arial" w:hAnsi="Arial" w:cs="Arial"/>
          <w:lang w:val="en-US"/>
        </w:rPr>
        <w:t>–</w:t>
      </w:r>
      <w:r w:rsidR="006D41E8">
        <w:rPr>
          <w:rFonts w:ascii="Arial" w:hAnsi="Arial" w:cs="Arial"/>
          <w:lang w:val="en-US"/>
        </w:rPr>
        <w:t xml:space="preserve"> </w:t>
      </w:r>
      <w:r>
        <w:rPr>
          <w:rFonts w:ascii="Arial" w:hAnsi="Arial" w:cs="Arial"/>
          <w:lang w:val="en-US"/>
        </w:rPr>
        <w:t>ümumi məsləhət</w:t>
      </w:r>
      <w:r w:rsidR="006D41E8">
        <w:rPr>
          <w:rFonts w:ascii="Arial" w:hAnsi="Arial" w:cs="Arial"/>
          <w:lang w:val="en-US"/>
        </w:rPr>
        <w:t xml:space="preserve"> No. 21, 1994</w:t>
      </w:r>
      <w:r>
        <w:rPr>
          <w:rFonts w:ascii="Arial" w:hAnsi="Arial" w:cs="Arial"/>
          <w:lang w:val="en-US"/>
        </w:rPr>
        <w:t>-cü il</w:t>
      </w:r>
      <w:r w:rsidR="006D41E8">
        <w:rPr>
          <w:rFonts w:ascii="Arial" w:hAnsi="Arial" w:cs="Arial"/>
          <w:lang w:val="en-US"/>
        </w:rPr>
        <w:t xml:space="preserve"> </w:t>
      </w:r>
    </w:p>
    <w:p w:rsidR="006D41E8" w:rsidRDefault="0000525E">
      <w:pPr>
        <w:numPr>
          <w:ilvl w:val="0"/>
          <w:numId w:val="5"/>
        </w:numPr>
        <w:tabs>
          <w:tab w:val="clear" w:pos="0"/>
          <w:tab w:val="num" w:pos="567"/>
        </w:tabs>
        <w:spacing w:line="300" w:lineRule="atLeast"/>
        <w:ind w:firstLine="284"/>
        <w:rPr>
          <w:rFonts w:ascii="Arial" w:hAnsi="Arial" w:cs="Arial"/>
          <w:lang w:val="en-US"/>
        </w:rPr>
      </w:pPr>
      <w:r>
        <w:rPr>
          <w:rFonts w:ascii="Arial" w:hAnsi="Arial" w:cs="Arial"/>
          <w:lang w:val="en-US"/>
        </w:rPr>
        <w:t>Siyasi və ictimai həyatda qadınlar</w:t>
      </w:r>
      <w:r w:rsidR="006D41E8">
        <w:rPr>
          <w:rFonts w:ascii="Arial" w:hAnsi="Arial" w:cs="Arial"/>
          <w:lang w:val="en-US"/>
        </w:rPr>
        <w:t xml:space="preserve"> </w:t>
      </w:r>
      <w:r>
        <w:rPr>
          <w:rFonts w:ascii="Arial" w:hAnsi="Arial" w:cs="Arial"/>
          <w:lang w:val="en-US"/>
        </w:rPr>
        <w:t>–</w:t>
      </w:r>
      <w:r w:rsidR="006D41E8">
        <w:rPr>
          <w:rFonts w:ascii="Arial" w:hAnsi="Arial" w:cs="Arial"/>
          <w:lang w:val="en-US"/>
        </w:rPr>
        <w:t xml:space="preserve"> </w:t>
      </w:r>
      <w:r>
        <w:rPr>
          <w:rFonts w:ascii="Arial" w:hAnsi="Arial" w:cs="Arial"/>
          <w:lang w:val="en-US"/>
        </w:rPr>
        <w:t>ümumi məsləhət</w:t>
      </w:r>
      <w:r w:rsidR="006D41E8">
        <w:rPr>
          <w:rFonts w:ascii="Arial" w:hAnsi="Arial" w:cs="Arial"/>
          <w:lang w:val="en-US"/>
        </w:rPr>
        <w:t xml:space="preserve"> No. 23, 1997</w:t>
      </w:r>
      <w:r>
        <w:rPr>
          <w:rFonts w:ascii="Arial" w:hAnsi="Arial" w:cs="Arial"/>
          <w:lang w:val="en-US"/>
        </w:rPr>
        <w:t>-ci il</w:t>
      </w:r>
      <w:r w:rsidR="006D41E8">
        <w:rPr>
          <w:rFonts w:ascii="Arial" w:hAnsi="Arial" w:cs="Arial"/>
          <w:lang w:val="en-US"/>
        </w:rPr>
        <w:t xml:space="preserve"> </w:t>
      </w:r>
    </w:p>
    <w:p w:rsidR="006D41E8" w:rsidRDefault="0000525E">
      <w:pPr>
        <w:numPr>
          <w:ilvl w:val="0"/>
          <w:numId w:val="5"/>
        </w:numPr>
        <w:tabs>
          <w:tab w:val="clear" w:pos="0"/>
          <w:tab w:val="num" w:pos="567"/>
        </w:tabs>
        <w:spacing w:line="300" w:lineRule="atLeast"/>
        <w:ind w:firstLine="284"/>
        <w:rPr>
          <w:rFonts w:ascii="Arial" w:hAnsi="Arial" w:cs="Arial"/>
          <w:lang w:val="en-US"/>
        </w:rPr>
      </w:pPr>
      <w:r>
        <w:rPr>
          <w:rFonts w:ascii="Arial" w:hAnsi="Arial" w:cs="Arial"/>
          <w:lang w:val="en-US"/>
        </w:rPr>
        <w:t>Qadınlar və səhiyyə</w:t>
      </w:r>
      <w:r w:rsidR="006D41E8">
        <w:rPr>
          <w:rFonts w:ascii="Arial" w:hAnsi="Arial" w:cs="Arial"/>
          <w:lang w:val="en-US"/>
        </w:rPr>
        <w:t xml:space="preserve"> - </w:t>
      </w:r>
      <w:r>
        <w:rPr>
          <w:rFonts w:ascii="Arial" w:hAnsi="Arial" w:cs="Arial"/>
          <w:lang w:val="en-US"/>
        </w:rPr>
        <w:t>ümumi məsləhət</w:t>
      </w:r>
      <w:r w:rsidR="006D41E8">
        <w:rPr>
          <w:rFonts w:ascii="Arial" w:hAnsi="Arial" w:cs="Arial"/>
          <w:lang w:val="en-US"/>
        </w:rPr>
        <w:t xml:space="preserve"> No. 24, 1999</w:t>
      </w:r>
      <w:r>
        <w:rPr>
          <w:rFonts w:ascii="Arial" w:hAnsi="Arial" w:cs="Arial"/>
          <w:lang w:val="en-US"/>
        </w:rPr>
        <w:t>-cu il</w:t>
      </w:r>
      <w:r w:rsidR="006D41E8">
        <w:rPr>
          <w:rFonts w:ascii="Arial" w:hAnsi="Arial" w:cs="Arial"/>
          <w:lang w:val="en-US"/>
        </w:rPr>
        <w:t xml:space="preserve"> </w:t>
      </w:r>
    </w:p>
    <w:p w:rsidR="0000525E" w:rsidRDefault="0000525E">
      <w:pPr>
        <w:spacing w:before="120" w:line="300" w:lineRule="atLeast"/>
        <w:rPr>
          <w:rFonts w:ascii="Arial" w:hAnsi="Arial" w:cs="Arial"/>
          <w:lang w:val="en-US"/>
        </w:rPr>
      </w:pPr>
      <w:r w:rsidRPr="00710C9E">
        <w:rPr>
          <w:rFonts w:ascii="Arial" w:hAnsi="Arial" w:cs="Arial"/>
          <w:lang w:val="en-US"/>
        </w:rPr>
        <w:lastRenderedPageBreak/>
        <w:t xml:space="preserve">Digər bir </w:t>
      </w:r>
      <w:r w:rsidR="00710C9E">
        <w:rPr>
          <w:rFonts w:ascii="Arial" w:hAnsi="Arial" w:cs="Arial"/>
          <w:lang w:val="en-US"/>
        </w:rPr>
        <w:t>vacib</w:t>
      </w:r>
      <w:r w:rsidRPr="00710C9E">
        <w:rPr>
          <w:rFonts w:ascii="Arial" w:hAnsi="Arial" w:cs="Arial"/>
          <w:lang w:val="en-US"/>
        </w:rPr>
        <w:t xml:space="preserve"> </w:t>
      </w:r>
      <w:r w:rsidR="00710C9E">
        <w:rPr>
          <w:rFonts w:ascii="Arial" w:hAnsi="Arial" w:cs="Arial"/>
          <w:lang w:val="en-US"/>
        </w:rPr>
        <w:t>tövsiyə</w:t>
      </w:r>
      <w:r w:rsidRPr="00710C9E">
        <w:rPr>
          <w:rFonts w:ascii="Arial" w:hAnsi="Arial" w:cs="Arial"/>
          <w:lang w:val="en-US"/>
        </w:rPr>
        <w:t xml:space="preserve"> – ümumi məsləhət No. 25 kişilər və qadınlar arasındakı de fakto bərabərliyi sürətləndirmə</w:t>
      </w:r>
      <w:r w:rsidR="00BF79DC" w:rsidRPr="00710C9E">
        <w:rPr>
          <w:rFonts w:ascii="Arial" w:hAnsi="Arial" w:cs="Arial"/>
          <w:lang w:val="en-US"/>
        </w:rPr>
        <w:t>k üçün İştirakçı</w:t>
      </w:r>
      <w:r w:rsidRPr="00710C9E">
        <w:rPr>
          <w:rFonts w:ascii="Arial" w:hAnsi="Arial" w:cs="Arial"/>
          <w:lang w:val="en-US"/>
        </w:rPr>
        <w:t xml:space="preserve"> Dövlətlər tərəfindən görüləcək “müvəqqəti xüsusi tədbirlər” barəsində əhəmiyyətli məlumat verir.</w:t>
      </w:r>
      <w:r>
        <w:rPr>
          <w:rFonts w:ascii="Arial" w:hAnsi="Arial" w:cs="Arial"/>
          <w:lang w:val="en-US"/>
        </w:rPr>
        <w:t xml:space="preserve"> </w:t>
      </w:r>
    </w:p>
    <w:p w:rsidR="006D41E8" w:rsidRDefault="00DC62E1">
      <w:pPr>
        <w:spacing w:before="120" w:line="300" w:lineRule="atLeast"/>
        <w:rPr>
          <w:rFonts w:ascii="Arial" w:hAnsi="Arial" w:cs="Arial"/>
          <w:lang w:val="en-US"/>
        </w:rPr>
      </w:pPr>
      <w:r>
        <w:rPr>
          <w:rFonts w:ascii="Arial" w:hAnsi="Arial" w:cs="Arial"/>
          <w:lang w:val="en-US"/>
        </w:rPr>
        <w:t>İndiyə kimi</w:t>
      </w:r>
      <w:r w:rsidR="0000525E">
        <w:rPr>
          <w:rFonts w:ascii="Arial" w:hAnsi="Arial" w:cs="Arial"/>
          <w:lang w:val="en-US"/>
        </w:rPr>
        <w:t xml:space="preserve"> 25 ümumi məsləhə</w:t>
      </w:r>
      <w:r w:rsidR="00BF79DC">
        <w:rPr>
          <w:rFonts w:ascii="Arial" w:hAnsi="Arial" w:cs="Arial"/>
          <w:lang w:val="en-US"/>
        </w:rPr>
        <w:t>t</w:t>
      </w:r>
      <w:r w:rsidR="0000525E">
        <w:rPr>
          <w:rFonts w:ascii="Arial" w:hAnsi="Arial" w:cs="Arial"/>
          <w:lang w:val="en-US"/>
        </w:rPr>
        <w:t xml:space="preserve"> mövcuddur. Bütün ümumi məsləhətləri BMT-nin</w:t>
      </w:r>
      <w:r w:rsidR="006D41E8">
        <w:rPr>
          <w:rFonts w:ascii="Arial" w:hAnsi="Arial" w:cs="Arial"/>
          <w:lang w:val="en-US"/>
        </w:rPr>
        <w:t xml:space="preserve">: </w:t>
      </w:r>
      <w:hyperlink r:id="rId5" w:history="1">
        <w:r w:rsidR="006D41E8">
          <w:rPr>
            <w:rStyle w:val="Hipercze"/>
            <w:rFonts w:ascii="Arial" w:hAnsi="Arial" w:cs="Arial"/>
            <w:lang w:val="en-US"/>
          </w:rPr>
          <w:t>http://www2.ohchr.org/english/bodies/cedaw/comments.htm</w:t>
        </w:r>
      </w:hyperlink>
      <w:r w:rsidR="0000525E">
        <w:rPr>
          <w:rFonts w:ascii="Arial" w:hAnsi="Arial" w:cs="Arial"/>
          <w:lang w:val="en-US"/>
        </w:rPr>
        <w:t xml:space="preserve">  internet səhifəsindən əldə etmək mümkündür.</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line="300" w:lineRule="atLeast"/>
        <w:rPr>
          <w:rFonts w:ascii="Arial" w:hAnsi="Arial" w:cs="Arial"/>
          <w:lang w:val="en-US"/>
        </w:rPr>
      </w:pPr>
    </w:p>
    <w:p w:rsidR="006D41E8" w:rsidRDefault="0000525E">
      <w:pPr>
        <w:spacing w:line="300" w:lineRule="atLeast"/>
        <w:rPr>
          <w:rFonts w:ascii="Arial" w:hAnsi="Arial" w:cs="Arial"/>
          <w:lang w:val="en-US"/>
        </w:rPr>
      </w:pPr>
      <w:bookmarkStart w:id="7" w:name="Committee"/>
      <w:r>
        <w:rPr>
          <w:rFonts w:ascii="Arial" w:hAnsi="Arial" w:cs="Arial"/>
          <w:u w:val="single"/>
          <w:lang w:val="en-US"/>
        </w:rPr>
        <w:t>QQAAK Komitəsi</w:t>
      </w:r>
      <w:bookmarkEnd w:id="7"/>
    </w:p>
    <w:p w:rsidR="00761414" w:rsidRDefault="0000525E">
      <w:pPr>
        <w:spacing w:before="120" w:line="300" w:lineRule="atLeast"/>
        <w:rPr>
          <w:rFonts w:ascii="Arial" w:hAnsi="Arial" w:cs="Arial"/>
          <w:lang w:val="en-US"/>
        </w:rPr>
      </w:pPr>
      <w:r>
        <w:rPr>
          <w:rFonts w:ascii="Arial" w:hAnsi="Arial" w:cs="Arial"/>
          <w:lang w:val="en-US"/>
        </w:rPr>
        <w:t xml:space="preserve">Qadınlara Qarşı Ayrıseçkiliyin Aradan qaldırılması üzrə Komitə </w:t>
      </w:r>
      <w:r w:rsidR="00761414">
        <w:rPr>
          <w:rFonts w:ascii="Arial" w:hAnsi="Arial" w:cs="Arial"/>
          <w:lang w:val="en-US"/>
        </w:rPr>
        <w:t>(QQAAK) 1982-ci ildə əsası qoyulan və QQAAK Konvensiyasının Tərəfdaş Dövlətlər tərəfindən həyata keçirilməsinə nəzarət etmək və uyğun məsləhətlər verməklə onların diqqətini qadınlarla bağlı məsələlərə cəlb etmə</w:t>
      </w:r>
      <w:r w:rsidR="00BF79DC">
        <w:rPr>
          <w:rFonts w:ascii="Arial" w:hAnsi="Arial" w:cs="Arial"/>
          <w:lang w:val="en-US"/>
        </w:rPr>
        <w:t>k səlahiyyəti</w:t>
      </w:r>
      <w:r w:rsidR="00761414">
        <w:rPr>
          <w:rFonts w:ascii="Arial" w:hAnsi="Arial" w:cs="Arial"/>
          <w:lang w:val="en-US"/>
        </w:rPr>
        <w:t xml:space="preserve"> ilə təmin edilmiş BMT qurumudur. </w:t>
      </w:r>
    </w:p>
    <w:p w:rsidR="006D41E8" w:rsidRDefault="00DC62E1">
      <w:pPr>
        <w:spacing w:before="120" w:line="300" w:lineRule="atLeast"/>
        <w:rPr>
          <w:rFonts w:ascii="Arial" w:hAnsi="Arial" w:cs="Arial"/>
          <w:lang w:val="en-US"/>
        </w:rPr>
      </w:pPr>
      <w:r>
        <w:rPr>
          <w:rFonts w:ascii="Arial" w:hAnsi="Arial" w:cs="Arial"/>
          <w:lang w:val="en-US"/>
        </w:rPr>
        <w:t>Komitə üzvülükdə bərabər coğrafi yayılma prinsipinə və “sivilizasiya, həmçinin əsas hüquqi sistemlərin müxtəlif formaları” təmsilçiliyinə uyğu</w:t>
      </w:r>
      <w:r w:rsidR="00BF79DC">
        <w:rPr>
          <w:rFonts w:ascii="Arial" w:hAnsi="Arial" w:cs="Arial"/>
          <w:lang w:val="en-US"/>
        </w:rPr>
        <w:t>n</w:t>
      </w:r>
      <w:r>
        <w:rPr>
          <w:rFonts w:ascii="Arial" w:hAnsi="Arial" w:cs="Arial"/>
          <w:lang w:val="en-US"/>
        </w:rPr>
        <w:t xml:space="preserve"> olaraq seçilmiş Konvensiyanın əhatə etdiyi qadın hüquqları məsələlərində müstəqil mütəxəssis olan 23 üzvdən ibarətdir</w:t>
      </w:r>
      <w:r w:rsidR="006D41E8">
        <w:rPr>
          <w:rFonts w:ascii="Arial" w:hAnsi="Arial" w:cs="Arial"/>
          <w:lang w:val="en-US"/>
        </w:rPr>
        <w:t xml:space="preserve">. </w:t>
      </w:r>
    </w:p>
    <w:p w:rsidR="006E6C30" w:rsidRDefault="008626D1">
      <w:pPr>
        <w:spacing w:before="120" w:line="300" w:lineRule="atLeast"/>
        <w:rPr>
          <w:rFonts w:ascii="Arial" w:hAnsi="Arial" w:cs="Arial"/>
          <w:lang w:val="en-US"/>
        </w:rPr>
      </w:pPr>
      <w:r w:rsidRPr="00710C9E">
        <w:rPr>
          <w:rFonts w:ascii="Arial" w:hAnsi="Arial" w:cs="Arial"/>
          <w:lang w:val="en-US"/>
        </w:rPr>
        <w:t>Komitə Tərəfdaş Dövlətlər tərəfindən təqdim edilən milli hesabatlar və QHT kölgə hesabatının dəyərləndirilməsi vasitəsilə Konvensiya çərçivəsində tərəfdaş dövlətlərin öz öhdəliklərini yerinə yetirməsini nəzərdən keçirmək üçün ildə 3 dəfə görüşür (2010-cu ildən sonra). Komitə həmçinin Ümumi Məsləhətlər və</w:t>
      </w:r>
      <w:r w:rsidR="003E43C5" w:rsidRPr="00710C9E">
        <w:rPr>
          <w:rFonts w:ascii="Arial" w:hAnsi="Arial" w:cs="Arial"/>
          <w:lang w:val="en-US"/>
        </w:rPr>
        <w:t xml:space="preserve"> QQAAK-ya Fakü</w:t>
      </w:r>
      <w:r w:rsidRPr="00710C9E">
        <w:rPr>
          <w:rFonts w:ascii="Arial" w:hAnsi="Arial" w:cs="Arial"/>
          <w:lang w:val="en-US"/>
        </w:rPr>
        <w:t xml:space="preserve">ltativ Protokola uyğun işlər də daxil olmaqla digər iş sahələrini müzakirə edir.  Bu günə qədər Komitə </w:t>
      </w:r>
      <w:r w:rsidR="006E6C30" w:rsidRPr="00710C9E">
        <w:rPr>
          <w:rFonts w:ascii="Arial" w:hAnsi="Arial" w:cs="Arial"/>
          <w:lang w:val="en-US"/>
        </w:rPr>
        <w:t xml:space="preserve">Tərəfdaş Dövlətləri Konvensiyanı yerinə yetirmək və öz hesabatlarına daxil ediləcək məlumat barəsində göstərişlərlə təmin etmək məqsədilə </w:t>
      </w:r>
      <w:r w:rsidRPr="00710C9E">
        <w:rPr>
          <w:rFonts w:ascii="Arial" w:hAnsi="Arial" w:cs="Arial"/>
          <w:lang w:val="en-US"/>
        </w:rPr>
        <w:t>25 ümumi məsləhət irəli sürmüşdür.</w:t>
      </w:r>
      <w:r>
        <w:rPr>
          <w:rFonts w:ascii="Arial" w:hAnsi="Arial" w:cs="Arial"/>
          <w:lang w:val="en-US"/>
        </w:rPr>
        <w:t xml:space="preserve"> </w:t>
      </w:r>
    </w:p>
    <w:p w:rsidR="006D41E8" w:rsidRDefault="006E6C30">
      <w:pPr>
        <w:spacing w:before="120" w:line="300" w:lineRule="atLeast"/>
        <w:rPr>
          <w:rFonts w:ascii="Arial" w:hAnsi="Arial" w:cs="Arial"/>
          <w:lang w:val="en-US"/>
        </w:rPr>
      </w:pPr>
      <w:r>
        <w:rPr>
          <w:rFonts w:ascii="Arial" w:hAnsi="Arial" w:cs="Arial"/>
          <w:lang w:val="en-US"/>
        </w:rPr>
        <w:t>Komitə Konvensiyanın şərtlə</w:t>
      </w:r>
      <w:r w:rsidR="00BF79DC">
        <w:rPr>
          <w:rFonts w:ascii="Arial" w:hAnsi="Arial" w:cs="Arial"/>
          <w:lang w:val="en-US"/>
        </w:rPr>
        <w:t>r</w:t>
      </w:r>
      <w:r>
        <w:rPr>
          <w:rFonts w:ascii="Arial" w:hAnsi="Arial" w:cs="Arial"/>
          <w:lang w:val="en-US"/>
        </w:rPr>
        <w:t xml:space="preserve">inin yerinə yetirilməsində həlledici rol oynayır. QQAAK Konvensiyasına </w:t>
      </w:r>
      <w:r w:rsidR="00583E5D">
        <w:rPr>
          <w:rFonts w:ascii="Arial" w:hAnsi="Arial" w:cs="Arial"/>
          <w:lang w:val="en-US"/>
        </w:rPr>
        <w:t xml:space="preserve">əlavə edilmiş </w:t>
      </w:r>
      <w:r w:rsidR="003E43C5">
        <w:rPr>
          <w:rFonts w:ascii="Arial" w:hAnsi="Arial" w:cs="Arial"/>
          <w:lang w:val="en-US"/>
        </w:rPr>
        <w:t>Fakü</w:t>
      </w:r>
      <w:r>
        <w:rPr>
          <w:rFonts w:ascii="Arial" w:hAnsi="Arial" w:cs="Arial"/>
          <w:lang w:val="en-US"/>
        </w:rPr>
        <w:t>ltativ Protokol Komitəyə qadınlardan və ya onların adından (</w:t>
      </w:r>
      <w:r w:rsidRPr="00710C9E">
        <w:rPr>
          <w:rFonts w:ascii="Arial" w:hAnsi="Arial" w:cs="Arial"/>
          <w:lang w:val="en-US"/>
        </w:rPr>
        <w:t>kommunikasiya qaydaları</w:t>
      </w:r>
      <w:r>
        <w:rPr>
          <w:rFonts w:ascii="Arial" w:hAnsi="Arial" w:cs="Arial"/>
          <w:lang w:val="en-US"/>
        </w:rPr>
        <w:t xml:space="preserve">) şikayətləri qəbul etmək, həmçinin qadınların hüquqlarının ciddi və sistemli pozulması ilə bağlı sorğu göndərmək </w:t>
      </w:r>
      <w:r w:rsidR="00583E5D">
        <w:rPr>
          <w:rFonts w:ascii="Arial" w:hAnsi="Arial" w:cs="Arial"/>
          <w:lang w:val="en-US"/>
        </w:rPr>
        <w:t xml:space="preserve">(sorğu qaydaları) </w:t>
      </w:r>
      <w:r w:rsidR="00BF79DC">
        <w:rPr>
          <w:rFonts w:ascii="Arial" w:hAnsi="Arial" w:cs="Arial"/>
          <w:lang w:val="en-US"/>
        </w:rPr>
        <w:t>səlahiyyəti</w:t>
      </w:r>
      <w:r w:rsidR="00583E5D">
        <w:rPr>
          <w:rFonts w:ascii="Arial" w:hAnsi="Arial" w:cs="Arial"/>
          <w:lang w:val="en-US"/>
        </w:rPr>
        <w:t xml:space="preserve"> ilə təmin edir. </w:t>
      </w:r>
      <w:r>
        <w:rPr>
          <w:rFonts w:ascii="Arial" w:hAnsi="Arial" w:cs="Arial"/>
          <w:lang w:val="en-US"/>
        </w:rPr>
        <w:t xml:space="preserve"> </w:t>
      </w:r>
      <w:r w:rsidR="006D41E8">
        <w:rPr>
          <w:rFonts w:ascii="Arial" w:hAnsi="Arial" w:cs="Arial"/>
          <w:lang w:val="en-US"/>
        </w:rPr>
        <w:t xml:space="preserve"> </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before="120" w:line="300" w:lineRule="atLeast"/>
        <w:rPr>
          <w:rFonts w:ascii="Arial" w:hAnsi="Arial" w:cs="Arial"/>
          <w:lang w:val="en-US"/>
        </w:rPr>
      </w:pPr>
    </w:p>
    <w:p w:rsidR="006D41E8" w:rsidRDefault="00761414">
      <w:pPr>
        <w:spacing w:line="300" w:lineRule="atLeast"/>
        <w:outlineLvl w:val="0"/>
        <w:rPr>
          <w:rFonts w:ascii="Arial" w:hAnsi="Arial" w:cs="Arial"/>
          <w:u w:val="single"/>
          <w:lang w:val="en-US"/>
        </w:rPr>
      </w:pPr>
      <w:bookmarkStart w:id="8" w:name="reporting"/>
      <w:r>
        <w:rPr>
          <w:rFonts w:ascii="Arial" w:hAnsi="Arial" w:cs="Arial"/>
          <w:u w:val="single"/>
          <w:lang w:val="en-US"/>
        </w:rPr>
        <w:t>Hesabat prosesi</w:t>
      </w:r>
      <w:bookmarkEnd w:id="8"/>
      <w:r w:rsidR="006D41E8">
        <w:rPr>
          <w:rFonts w:ascii="Arial" w:hAnsi="Arial" w:cs="Arial"/>
          <w:u w:val="single"/>
          <w:lang w:val="en-US"/>
        </w:rPr>
        <w:t xml:space="preserve"> </w:t>
      </w:r>
    </w:p>
    <w:p w:rsidR="006D41E8" w:rsidRDefault="00BF79DC">
      <w:pPr>
        <w:spacing w:before="120" w:line="300" w:lineRule="atLeast"/>
        <w:rPr>
          <w:rFonts w:ascii="Arial" w:hAnsi="Arial" w:cs="Arial"/>
          <w:lang w:val="en-US"/>
        </w:rPr>
      </w:pPr>
      <w:r>
        <w:rPr>
          <w:rFonts w:ascii="Arial" w:hAnsi="Arial" w:cs="Arial"/>
          <w:lang w:val="en-US"/>
        </w:rPr>
        <w:t>QQAAK Konvensiyasının İştirakçı</w:t>
      </w:r>
      <w:r w:rsidR="00761414">
        <w:rPr>
          <w:rFonts w:ascii="Arial" w:hAnsi="Arial" w:cs="Arial"/>
          <w:lang w:val="en-US"/>
        </w:rPr>
        <w:t xml:space="preserve"> Dövlətlər</w:t>
      </w:r>
      <w:r>
        <w:rPr>
          <w:rFonts w:ascii="Arial" w:hAnsi="Arial" w:cs="Arial"/>
          <w:lang w:val="en-US"/>
        </w:rPr>
        <w:t>i</w:t>
      </w:r>
      <w:r w:rsidR="00761414">
        <w:rPr>
          <w:rFonts w:ascii="Arial" w:hAnsi="Arial" w:cs="Arial"/>
          <w:lang w:val="en-US"/>
        </w:rPr>
        <w:t xml:space="preserve"> Konvensiyanın həyata keçirilməsinə nəzarət edən QQAAK Komitəsinə milli hesabat təqdim etməlidirlər. Konvensiyanın 18-ci bəndinə əsasən Dövlətlər aşağıdakı hesabatları təqdim etməlidirlər</w:t>
      </w:r>
      <w:r w:rsidR="006D41E8">
        <w:rPr>
          <w:rFonts w:ascii="Arial" w:hAnsi="Arial" w:cs="Arial"/>
          <w:lang w:val="en-US"/>
        </w:rPr>
        <w:t>:</w:t>
      </w:r>
    </w:p>
    <w:p w:rsidR="006D41E8" w:rsidRDefault="00BF79DC">
      <w:pPr>
        <w:numPr>
          <w:ilvl w:val="0"/>
          <w:numId w:val="6"/>
        </w:numPr>
        <w:tabs>
          <w:tab w:val="clear" w:pos="0"/>
          <w:tab w:val="num" w:pos="709"/>
        </w:tabs>
        <w:spacing w:before="120" w:line="300" w:lineRule="atLeast"/>
        <w:ind w:left="709" w:hanging="283"/>
        <w:rPr>
          <w:rFonts w:ascii="Arial" w:hAnsi="Arial" w:cs="Arial"/>
          <w:lang w:val="en-US"/>
        </w:rPr>
      </w:pPr>
      <w:r>
        <w:rPr>
          <w:rFonts w:ascii="Arial" w:hAnsi="Arial" w:cs="Arial"/>
          <w:lang w:val="en-US"/>
        </w:rPr>
        <w:t>Müvafiq</w:t>
      </w:r>
      <w:r w:rsidR="00761414">
        <w:rPr>
          <w:rFonts w:ascii="Arial" w:hAnsi="Arial" w:cs="Arial"/>
          <w:lang w:val="en-US"/>
        </w:rPr>
        <w:t xml:space="preserve"> Dövlətdə QQAAK Konvensiyası qüvvəyə mindikdən sonra bir il ərzində ilkin hesabat</w:t>
      </w:r>
      <w:r w:rsidR="006D41E8">
        <w:rPr>
          <w:rFonts w:ascii="Arial" w:hAnsi="Arial" w:cs="Arial"/>
          <w:lang w:val="en-US"/>
        </w:rPr>
        <w:t>;</w:t>
      </w:r>
    </w:p>
    <w:p w:rsidR="006D41E8" w:rsidRDefault="00761414">
      <w:pPr>
        <w:numPr>
          <w:ilvl w:val="0"/>
          <w:numId w:val="6"/>
        </w:numPr>
        <w:tabs>
          <w:tab w:val="clear" w:pos="0"/>
          <w:tab w:val="num" w:pos="709"/>
        </w:tabs>
        <w:spacing w:before="120" w:line="300" w:lineRule="atLeast"/>
        <w:ind w:left="709" w:hanging="283"/>
        <w:rPr>
          <w:rFonts w:ascii="Arial" w:hAnsi="Arial" w:cs="Arial"/>
          <w:lang w:val="en-US"/>
        </w:rPr>
      </w:pPr>
      <w:r>
        <w:rPr>
          <w:rFonts w:ascii="Arial" w:hAnsi="Arial" w:cs="Arial"/>
          <w:lang w:val="en-US"/>
        </w:rPr>
        <w:t>ən azı hər dörd ildən bir və Komitə təklif etdiyi zaman dövri hesabatlar</w:t>
      </w:r>
      <w:r w:rsidR="006D41E8">
        <w:rPr>
          <w:rFonts w:ascii="Arial" w:hAnsi="Arial" w:cs="Arial"/>
          <w:lang w:val="en-US"/>
        </w:rPr>
        <w:t xml:space="preserve">. </w:t>
      </w:r>
    </w:p>
    <w:p w:rsidR="006D41E8" w:rsidRDefault="00DC62E1">
      <w:pPr>
        <w:spacing w:before="120" w:line="300" w:lineRule="atLeast"/>
        <w:rPr>
          <w:rFonts w:ascii="Arial" w:hAnsi="Arial" w:cs="Arial"/>
          <w:lang w:val="en-US"/>
        </w:rPr>
      </w:pPr>
      <w:r>
        <w:rPr>
          <w:rFonts w:ascii="Arial" w:hAnsi="Arial" w:cs="Arial"/>
          <w:lang w:val="en-US"/>
        </w:rPr>
        <w:t>Hesabatlara Dövlətlər tərəfindən qəbul edilən qanunvericilik, məhkəmə, icra və dig</w:t>
      </w:r>
      <w:r w:rsidR="00BF79DC">
        <w:rPr>
          <w:rFonts w:ascii="Arial" w:hAnsi="Arial" w:cs="Arial"/>
          <w:lang w:val="en-US"/>
        </w:rPr>
        <w:t>ə</w:t>
      </w:r>
      <w:r>
        <w:rPr>
          <w:rFonts w:ascii="Arial" w:hAnsi="Arial" w:cs="Arial"/>
          <w:lang w:val="en-US"/>
        </w:rPr>
        <w:t xml:space="preserve">r tədbirlər və əldə edilən </w:t>
      </w:r>
      <w:r w:rsidR="00416B68">
        <w:rPr>
          <w:rFonts w:ascii="Arial" w:hAnsi="Arial" w:cs="Arial"/>
          <w:lang w:val="en-US"/>
        </w:rPr>
        <w:t>inkişaf barəsində məlumat daxil</w:t>
      </w:r>
      <w:r>
        <w:rPr>
          <w:rFonts w:ascii="Arial" w:hAnsi="Arial" w:cs="Arial"/>
          <w:lang w:val="en-US"/>
        </w:rPr>
        <w:t xml:space="preserve"> edilir.</w:t>
      </w:r>
      <w:r w:rsidR="006D41E8">
        <w:rPr>
          <w:rFonts w:ascii="Arial" w:hAnsi="Arial" w:cs="Arial"/>
          <w:lang w:val="en-US"/>
        </w:rPr>
        <w:t xml:space="preserve"> </w:t>
      </w:r>
    </w:p>
    <w:p w:rsidR="006D41E8" w:rsidRDefault="00DC62E1">
      <w:pPr>
        <w:spacing w:before="120" w:line="300" w:lineRule="atLeast"/>
        <w:rPr>
          <w:rFonts w:ascii="Arial" w:hAnsi="Arial" w:cs="Arial"/>
          <w:lang w:val="en-US"/>
        </w:rPr>
      </w:pPr>
      <w:r>
        <w:rPr>
          <w:rFonts w:ascii="Arial" w:hAnsi="Arial" w:cs="Arial"/>
          <w:lang w:val="en-US"/>
        </w:rPr>
        <w:lastRenderedPageBreak/>
        <w:t xml:space="preserve">2008-ci il avqust ayından başlayaraq indiyə kimi təqdim edilmiş hesabatları </w:t>
      </w:r>
      <w:hyperlink r:id="rId6" w:history="1">
        <w:r w:rsidR="00643792" w:rsidRPr="000A0739">
          <w:rPr>
            <w:rStyle w:val="Hipercze"/>
            <w:rFonts w:ascii="Arial" w:hAnsi="Arial" w:cs="Arial"/>
            <w:lang w:val="en-US"/>
          </w:rPr>
          <w:t>http://www2.ohchr.org/english/bodies/cedaw/sessions.htm</w:t>
        </w:r>
      </w:hyperlink>
      <w:r w:rsidR="006D41E8">
        <w:rPr>
          <w:rFonts w:ascii="Arial" w:hAnsi="Arial" w:cs="Arial"/>
          <w:lang w:val="en-US"/>
        </w:rPr>
        <w:t xml:space="preserve"> </w:t>
      </w:r>
      <w:r>
        <w:rPr>
          <w:rFonts w:ascii="Arial" w:hAnsi="Arial" w:cs="Arial"/>
          <w:lang w:val="en-US"/>
        </w:rPr>
        <w:t xml:space="preserve">internet səhifəsindən əldə etmək mümkündür. </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before="120" w:line="300" w:lineRule="atLeast"/>
        <w:rPr>
          <w:rFonts w:ascii="Arial" w:hAnsi="Arial" w:cs="Arial"/>
          <w:u w:val="single"/>
          <w:lang w:val="en-US"/>
        </w:rPr>
      </w:pPr>
    </w:p>
    <w:p w:rsidR="006D41E8" w:rsidRDefault="00416B68">
      <w:pPr>
        <w:spacing w:before="120" w:line="300" w:lineRule="atLeast"/>
        <w:rPr>
          <w:rFonts w:ascii="Arial" w:hAnsi="Arial" w:cs="Arial"/>
          <w:lang w:val="en-US"/>
        </w:rPr>
      </w:pPr>
      <w:bookmarkStart w:id="9" w:name="shadow_reports"/>
      <w:r>
        <w:rPr>
          <w:rFonts w:ascii="Arial" w:hAnsi="Arial" w:cs="Arial"/>
          <w:u w:val="single"/>
          <w:lang w:val="en-US"/>
        </w:rPr>
        <w:t>QHT-lərin rolu</w:t>
      </w:r>
      <w:r w:rsidR="006D41E8">
        <w:rPr>
          <w:rFonts w:ascii="Arial" w:hAnsi="Arial" w:cs="Arial"/>
          <w:u w:val="single"/>
          <w:lang w:val="en-US"/>
        </w:rPr>
        <w:t xml:space="preserve">: </w:t>
      </w:r>
      <w:r>
        <w:rPr>
          <w:rFonts w:ascii="Arial" w:hAnsi="Arial" w:cs="Arial"/>
          <w:u w:val="single"/>
          <w:lang w:val="en-US"/>
        </w:rPr>
        <w:t>Komitəni Alternativ İnformasiya ilə Təmin Etmək</w:t>
      </w:r>
      <w:r w:rsidR="006D41E8">
        <w:rPr>
          <w:rFonts w:ascii="Arial" w:hAnsi="Arial" w:cs="Arial"/>
          <w:lang w:val="en-US"/>
        </w:rPr>
        <w:t xml:space="preserve"> </w:t>
      </w:r>
    </w:p>
    <w:bookmarkEnd w:id="9"/>
    <w:p w:rsidR="006D41E8" w:rsidRDefault="00416B68">
      <w:pPr>
        <w:spacing w:before="120" w:line="300" w:lineRule="atLeast"/>
        <w:rPr>
          <w:rFonts w:ascii="Arial" w:hAnsi="Arial" w:cs="Arial"/>
          <w:lang w:val="en-US"/>
        </w:rPr>
      </w:pPr>
      <w:r>
        <w:rPr>
          <w:rFonts w:ascii="Arial" w:hAnsi="Arial" w:cs="Arial"/>
          <w:lang w:val="en-US"/>
        </w:rPr>
        <w:t xml:space="preserve">QQAAK Komitəsi </w:t>
      </w:r>
      <w:r w:rsidR="00BF79DC">
        <w:rPr>
          <w:rFonts w:ascii="Arial" w:hAnsi="Arial" w:cs="Arial"/>
          <w:lang w:val="en-US"/>
        </w:rPr>
        <w:t>müvafiq</w:t>
      </w:r>
      <w:r>
        <w:rPr>
          <w:rFonts w:ascii="Arial" w:hAnsi="Arial" w:cs="Arial"/>
          <w:lang w:val="en-US"/>
        </w:rPr>
        <w:t xml:space="preserve"> dövlətdə Konvensiyanın həyata keçirilməsi ilə bağlı əlavə informasıya təmin edən ölkəyə məxsus QHT-lərin kölgə/alternativ hesabatları tə</w:t>
      </w:r>
      <w:r w:rsidR="00BF79DC">
        <w:rPr>
          <w:rFonts w:ascii="Arial" w:hAnsi="Arial" w:cs="Arial"/>
          <w:lang w:val="en-US"/>
        </w:rPr>
        <w:t>qdim edilir</w:t>
      </w:r>
      <w:r w:rsidR="006D41E8">
        <w:rPr>
          <w:rFonts w:ascii="Arial" w:hAnsi="Arial" w:cs="Arial"/>
          <w:lang w:val="en-US"/>
        </w:rPr>
        <w:t>.</w:t>
      </w:r>
    </w:p>
    <w:p w:rsidR="006D41E8" w:rsidRDefault="00416B68">
      <w:pPr>
        <w:spacing w:before="120" w:line="300" w:lineRule="atLeast"/>
        <w:rPr>
          <w:rFonts w:ascii="Arial" w:hAnsi="Arial" w:cs="Arial"/>
          <w:lang w:val="en-US"/>
        </w:rPr>
      </w:pPr>
      <w:r>
        <w:rPr>
          <w:rFonts w:ascii="Arial" w:hAnsi="Arial" w:cs="Arial"/>
          <w:lang w:val="en-US"/>
        </w:rPr>
        <w:t xml:space="preserve">2004-cü ilin iyulundan bəri QQAAK Komitəsinə təqdim edilən bir çox Kölgə hesabatları ilə </w:t>
      </w:r>
      <w:r w:rsidR="00710C9E">
        <w:rPr>
          <w:rFonts w:ascii="Arial" w:hAnsi="Arial" w:cs="Arial"/>
          <w:lang w:val="en-US"/>
        </w:rPr>
        <w:t xml:space="preserve">Asiya və Sakit Okean regionu üzrə </w:t>
      </w:r>
      <w:r w:rsidR="006D41E8" w:rsidRPr="00710C9E">
        <w:rPr>
          <w:rFonts w:ascii="Arial" w:hAnsi="Arial" w:cs="Arial"/>
          <w:lang w:val="en-US"/>
        </w:rPr>
        <w:t>IWRAW</w:t>
      </w:r>
      <w:r w:rsidR="00710C9E">
        <w:rPr>
          <w:rFonts w:ascii="Arial" w:hAnsi="Arial" w:cs="Arial"/>
          <w:lang w:val="en-US"/>
        </w:rPr>
        <w:t>-</w:t>
      </w:r>
      <w:r>
        <w:rPr>
          <w:rFonts w:ascii="Arial" w:hAnsi="Arial" w:cs="Arial"/>
          <w:lang w:val="en-US"/>
        </w:rPr>
        <w:t xml:space="preserve">in </w:t>
      </w:r>
      <w:r w:rsidR="0048229A">
        <w:rPr>
          <w:rFonts w:ascii="Arial" w:hAnsi="Arial" w:cs="Arial"/>
          <w:lang w:val="en-US"/>
        </w:rPr>
        <w:t xml:space="preserve">internet səhifəsində </w:t>
      </w:r>
      <w:smartTag w:uri="urn:schemas-microsoft-com:office:smarttags" w:element="City">
        <w:smartTag w:uri="urn:schemas-microsoft-com:office:smarttags" w:element="place">
          <w:r w:rsidR="0048229A">
            <w:rPr>
              <w:rFonts w:ascii="Arial" w:hAnsi="Arial" w:cs="Arial"/>
              <w:lang w:val="en-US"/>
            </w:rPr>
            <w:t>tanış</w:t>
          </w:r>
        </w:smartTag>
      </w:smartTag>
      <w:r w:rsidR="0048229A">
        <w:rPr>
          <w:rFonts w:ascii="Arial" w:hAnsi="Arial" w:cs="Arial"/>
          <w:lang w:val="en-US"/>
        </w:rPr>
        <w:t xml:space="preserve"> olmaq olar</w:t>
      </w:r>
      <w:r w:rsidR="006D41E8">
        <w:rPr>
          <w:rFonts w:ascii="Arial" w:hAnsi="Arial" w:cs="Arial"/>
          <w:lang w:val="en-US"/>
        </w:rPr>
        <w:t xml:space="preserve">: </w:t>
      </w:r>
      <w:hyperlink r:id="rId7" w:history="1">
        <w:r w:rsidR="006D41E8">
          <w:rPr>
            <w:rStyle w:val="Hipercze"/>
            <w:rFonts w:ascii="Arial" w:hAnsi="Arial" w:cs="Arial"/>
            <w:lang w:val="en-US"/>
          </w:rPr>
          <w:t>http://www.iwraw-ap.org/resources/shadow_reports.htm</w:t>
        </w:r>
      </w:hyperlink>
      <w:r w:rsidR="006D41E8">
        <w:rPr>
          <w:rFonts w:ascii="Arial" w:hAnsi="Arial" w:cs="Arial"/>
          <w:lang w:val="en-US"/>
        </w:rPr>
        <w:t xml:space="preserve">    </w:t>
      </w:r>
    </w:p>
    <w:p w:rsidR="00BE03E8" w:rsidRDefault="0048229A">
      <w:pPr>
        <w:spacing w:before="120" w:line="300" w:lineRule="atLeast"/>
        <w:rPr>
          <w:rFonts w:ascii="Arial" w:hAnsi="Arial" w:cs="Arial"/>
          <w:lang w:val="en-US"/>
        </w:rPr>
      </w:pPr>
      <w:r>
        <w:rPr>
          <w:rFonts w:ascii="Arial" w:hAnsi="Arial" w:cs="Arial"/>
          <w:lang w:val="en-US"/>
        </w:rPr>
        <w:t xml:space="preserve">Əlavə olaraq QHT-lər hökumətlərinin rəylərində iştirak edə və şifahi müdaxilələr edə, həmçinin ölkələrində qadın hüquqları ilə bağlı ən tənqidi məsələlər barəsində məlumat vermək üçün Komitə ilə görüşə bilərlər. </w:t>
      </w:r>
      <w:r w:rsidR="00BE03E8">
        <w:rPr>
          <w:rFonts w:ascii="Arial" w:hAnsi="Arial" w:cs="Arial"/>
          <w:lang w:val="en-US"/>
        </w:rPr>
        <w:t xml:space="preserve"> </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BE03E8" w:rsidRDefault="00BE03E8">
      <w:pPr>
        <w:spacing w:before="120" w:line="300" w:lineRule="atLeast"/>
        <w:rPr>
          <w:rFonts w:ascii="Arial" w:hAnsi="Arial" w:cs="Arial"/>
          <w:lang w:val="en-US"/>
        </w:rPr>
      </w:pPr>
    </w:p>
    <w:p w:rsidR="006D41E8" w:rsidRDefault="00BF79DC">
      <w:pPr>
        <w:tabs>
          <w:tab w:val="left" w:pos="0"/>
        </w:tabs>
        <w:spacing w:line="300" w:lineRule="atLeast"/>
        <w:outlineLvl w:val="0"/>
        <w:rPr>
          <w:rFonts w:ascii="Arial" w:hAnsi="Arial" w:cs="Arial"/>
          <w:u w:val="single"/>
          <w:lang w:val="en-US"/>
        </w:rPr>
      </w:pPr>
      <w:bookmarkStart w:id="10" w:name="CEDAW_parties"/>
      <w:r>
        <w:rPr>
          <w:rFonts w:ascii="Arial" w:hAnsi="Arial" w:cs="Arial"/>
          <w:u w:val="single"/>
          <w:lang w:val="en-US"/>
        </w:rPr>
        <w:t>İştirakçı</w:t>
      </w:r>
      <w:r w:rsidR="0048229A">
        <w:rPr>
          <w:rFonts w:ascii="Arial" w:hAnsi="Arial" w:cs="Arial"/>
          <w:u w:val="single"/>
          <w:lang w:val="en-US"/>
        </w:rPr>
        <w:t xml:space="preserve"> Dövlətlər</w:t>
      </w:r>
      <w:bookmarkEnd w:id="10"/>
    </w:p>
    <w:p w:rsidR="006D41E8" w:rsidRDefault="006D41E8">
      <w:pPr>
        <w:tabs>
          <w:tab w:val="left" w:pos="0"/>
        </w:tabs>
        <w:spacing w:line="300" w:lineRule="atLeast"/>
        <w:rPr>
          <w:rFonts w:ascii="Arial" w:hAnsi="Arial" w:cs="Arial"/>
          <w:lang w:val="en-US"/>
        </w:rPr>
      </w:pPr>
    </w:p>
    <w:p w:rsidR="006D41E8" w:rsidRDefault="00BF79DC">
      <w:pPr>
        <w:tabs>
          <w:tab w:val="left" w:pos="0"/>
        </w:tabs>
        <w:spacing w:line="300" w:lineRule="atLeast"/>
        <w:rPr>
          <w:rFonts w:ascii="Arial" w:hAnsi="Arial" w:cs="Arial"/>
          <w:lang w:val="en-US"/>
        </w:rPr>
      </w:pPr>
      <w:r>
        <w:rPr>
          <w:rFonts w:ascii="Arial" w:hAnsi="Arial" w:cs="Arial"/>
          <w:lang w:val="en-US"/>
        </w:rPr>
        <w:t>QQAAK-ın</w:t>
      </w:r>
      <w:r w:rsidR="0048229A">
        <w:rPr>
          <w:rFonts w:ascii="Arial" w:hAnsi="Arial" w:cs="Arial"/>
          <w:lang w:val="en-US"/>
        </w:rPr>
        <w:t xml:space="preserve"> </w:t>
      </w:r>
      <w:r>
        <w:rPr>
          <w:rFonts w:ascii="Arial" w:hAnsi="Arial" w:cs="Arial"/>
          <w:lang w:val="en-US"/>
        </w:rPr>
        <w:t xml:space="preserve">İştirakçı </w:t>
      </w:r>
      <w:r w:rsidR="0048229A">
        <w:rPr>
          <w:rFonts w:ascii="Arial" w:hAnsi="Arial" w:cs="Arial"/>
          <w:lang w:val="en-US"/>
        </w:rPr>
        <w:t>Dövlətlərin</w:t>
      </w:r>
      <w:r>
        <w:rPr>
          <w:rFonts w:ascii="Arial" w:hAnsi="Arial" w:cs="Arial"/>
          <w:lang w:val="en-US"/>
        </w:rPr>
        <w:t>in</w:t>
      </w:r>
      <w:r w:rsidR="0048229A">
        <w:rPr>
          <w:rFonts w:ascii="Arial" w:hAnsi="Arial" w:cs="Arial"/>
          <w:lang w:val="en-US"/>
        </w:rPr>
        <w:t xml:space="preserve"> tam siyahısı ilə </w:t>
      </w:r>
      <w:r w:rsidR="00251646">
        <w:rPr>
          <w:rFonts w:ascii="Arial" w:hAnsi="Arial" w:cs="Arial"/>
          <w:color w:val="0000FF"/>
          <w:u w:val="single"/>
          <w:lang w:val="en-US"/>
        </w:rPr>
        <w:t>BMT-nin İnsan Hüquq</w:t>
      </w:r>
      <w:r w:rsidR="0048229A" w:rsidRPr="0048229A">
        <w:rPr>
          <w:rFonts w:ascii="Arial" w:hAnsi="Arial" w:cs="Arial"/>
          <w:color w:val="0000FF"/>
          <w:u w:val="single"/>
          <w:lang w:val="en-US"/>
        </w:rPr>
        <w:t>ları üzrə Ali Komisarlığının internet səhifəsində</w:t>
      </w:r>
      <w:r w:rsidR="0048229A">
        <w:rPr>
          <w:rFonts w:ascii="Arial" w:hAnsi="Arial" w:cs="Arial"/>
          <w:lang w:val="en-US"/>
        </w:rPr>
        <w:t xml:space="preserve"> </w:t>
      </w:r>
      <w:smartTag w:uri="urn:schemas-microsoft-com:office:smarttags" w:element="City">
        <w:smartTag w:uri="urn:schemas-microsoft-com:office:smarttags" w:element="place">
          <w:r w:rsidR="0048229A">
            <w:rPr>
              <w:rFonts w:ascii="Arial" w:hAnsi="Arial" w:cs="Arial"/>
              <w:lang w:val="en-US"/>
            </w:rPr>
            <w:t>tanış</w:t>
          </w:r>
        </w:smartTag>
      </w:smartTag>
      <w:r w:rsidR="0048229A">
        <w:rPr>
          <w:rFonts w:ascii="Arial" w:hAnsi="Arial" w:cs="Arial"/>
          <w:lang w:val="en-US"/>
        </w:rPr>
        <w:t xml:space="preserve"> olmaq mümkündür.   </w:t>
      </w:r>
    </w:p>
    <w:p w:rsidR="006D41E8" w:rsidRDefault="006D41E8">
      <w:pPr>
        <w:spacing w:line="300" w:lineRule="atLeast"/>
        <w:rPr>
          <w:rFonts w:ascii="Arial" w:hAnsi="Arial" w:cs="Arial"/>
          <w:lang w:val="en-US"/>
        </w:rPr>
      </w:pPr>
    </w:p>
    <w:p w:rsidR="006D41E8" w:rsidRDefault="006D41E8">
      <w:pPr>
        <w:spacing w:line="300" w:lineRule="atLeast"/>
        <w:outlineLvl w:val="0"/>
        <w:rPr>
          <w:b/>
          <w:lang w:val="en-US"/>
        </w:rPr>
      </w:pPr>
    </w:p>
    <w:p w:rsidR="006D41E8" w:rsidRDefault="006D41E8">
      <w:pPr>
        <w:tabs>
          <w:tab w:val="left" w:pos="993"/>
        </w:tabs>
        <w:spacing w:line="300" w:lineRule="atLeast"/>
        <w:rPr>
          <w:color w:val="FF0000"/>
          <w:lang w:val="en-US"/>
        </w:rPr>
      </w:pPr>
    </w:p>
    <w:p w:rsidR="006D41E8" w:rsidRDefault="0048229A">
      <w:pPr>
        <w:spacing w:line="300" w:lineRule="atLeast"/>
        <w:outlineLvl w:val="0"/>
        <w:rPr>
          <w:rFonts w:ascii="Arial" w:hAnsi="Arial" w:cs="Arial"/>
          <w:b/>
          <w:lang w:val="en-US"/>
        </w:rPr>
      </w:pPr>
      <w:bookmarkStart w:id="11" w:name="OP"/>
      <w:r>
        <w:rPr>
          <w:rFonts w:ascii="Arial" w:hAnsi="Arial" w:cs="Arial"/>
          <w:b/>
          <w:lang w:val="en-US"/>
        </w:rPr>
        <w:t>QQAAK Konvensiyasına əlavə</w:t>
      </w:r>
      <w:r w:rsidR="003E43C5">
        <w:rPr>
          <w:rFonts w:ascii="Arial" w:hAnsi="Arial" w:cs="Arial"/>
          <w:b/>
          <w:lang w:val="en-US"/>
        </w:rPr>
        <w:t xml:space="preserve"> Fakü</w:t>
      </w:r>
      <w:r>
        <w:rPr>
          <w:rFonts w:ascii="Arial" w:hAnsi="Arial" w:cs="Arial"/>
          <w:b/>
          <w:lang w:val="en-US"/>
        </w:rPr>
        <w:t>ltativ Protokol</w:t>
      </w:r>
      <w:bookmarkEnd w:id="11"/>
    </w:p>
    <w:p w:rsidR="006D41E8" w:rsidRDefault="006D41E8">
      <w:pPr>
        <w:spacing w:line="300" w:lineRule="atLeast"/>
        <w:rPr>
          <w:rFonts w:ascii="Arial" w:hAnsi="Arial" w:cs="Arial"/>
          <w:lang w:val="en-US"/>
        </w:rPr>
      </w:pPr>
    </w:p>
    <w:p w:rsidR="006D41E8" w:rsidRDefault="0048229A">
      <w:pPr>
        <w:spacing w:line="300" w:lineRule="atLeast"/>
        <w:rPr>
          <w:rFonts w:ascii="Arial" w:hAnsi="Arial" w:cs="Arial"/>
          <w:u w:val="single"/>
          <w:lang w:val="en-US"/>
        </w:rPr>
      </w:pPr>
      <w:bookmarkStart w:id="12" w:name="OP_basic_info"/>
      <w:r>
        <w:rPr>
          <w:rFonts w:ascii="Arial" w:hAnsi="Arial" w:cs="Arial"/>
          <w:u w:val="single"/>
          <w:lang w:val="en-US"/>
        </w:rPr>
        <w:t>Ümumi məlumat</w:t>
      </w:r>
      <w:bookmarkEnd w:id="12"/>
    </w:p>
    <w:p w:rsidR="006D41E8" w:rsidRDefault="006D41E8">
      <w:pPr>
        <w:spacing w:line="300" w:lineRule="atLeast"/>
        <w:rPr>
          <w:rFonts w:ascii="Arial" w:hAnsi="Arial" w:cs="Arial"/>
          <w:lang w:val="en-US"/>
        </w:rPr>
      </w:pPr>
    </w:p>
    <w:p w:rsidR="006D41E8" w:rsidRDefault="005D6D62">
      <w:pPr>
        <w:spacing w:line="300" w:lineRule="atLeast"/>
        <w:rPr>
          <w:rFonts w:ascii="Arial" w:hAnsi="Arial" w:cs="Arial"/>
          <w:lang w:val="en-US"/>
        </w:rPr>
      </w:pPr>
      <w:r>
        <w:rPr>
          <w:rFonts w:ascii="Arial" w:hAnsi="Arial" w:cs="Arial"/>
          <w:lang w:val="en-US"/>
        </w:rPr>
        <w:t>Qadınlara qarşı Ayrı seçkiliyin Bütün Formalarının Aradan qaldırılması üzrə Konvensiyaya əlavə</w:t>
      </w:r>
      <w:r w:rsidR="003E43C5">
        <w:rPr>
          <w:rFonts w:ascii="Arial" w:hAnsi="Arial" w:cs="Arial"/>
          <w:lang w:val="en-US"/>
        </w:rPr>
        <w:t xml:space="preserve"> Fakü</w:t>
      </w:r>
      <w:r>
        <w:rPr>
          <w:rFonts w:ascii="Arial" w:hAnsi="Arial" w:cs="Arial"/>
          <w:lang w:val="en-US"/>
        </w:rPr>
        <w:t>ltativ Protokol (FP QQAAK) 1999-cu ilin oktyabrında BMT Baş Assambleyası tərəfindən qəbul edilmiş və 1999-cu ilin dekabrında imzalanmağa başlanmışdır. O, 10 dövlət tərəfindən ratifikasiya edildikdə</w:t>
      </w:r>
      <w:r w:rsidR="00BF79DC">
        <w:rPr>
          <w:rFonts w:ascii="Arial" w:hAnsi="Arial" w:cs="Arial"/>
          <w:lang w:val="en-US"/>
        </w:rPr>
        <w:t>n son</w:t>
      </w:r>
      <w:r>
        <w:rPr>
          <w:rFonts w:ascii="Arial" w:hAnsi="Arial" w:cs="Arial"/>
          <w:lang w:val="en-US"/>
        </w:rPr>
        <w:t>r</w:t>
      </w:r>
      <w:r w:rsidR="00BF79DC">
        <w:rPr>
          <w:rFonts w:ascii="Arial" w:hAnsi="Arial" w:cs="Arial"/>
          <w:lang w:val="en-US"/>
        </w:rPr>
        <w:t>a</w:t>
      </w:r>
      <w:r>
        <w:rPr>
          <w:rFonts w:ascii="Arial" w:hAnsi="Arial" w:cs="Arial"/>
          <w:lang w:val="en-US"/>
        </w:rPr>
        <w:t xml:space="preserve"> 2000-ci ilin dekabrında qüvvəyə minmişdir.  2008-ci ilin fevralın</w:t>
      </w:r>
      <w:r w:rsidR="00BF79DC">
        <w:rPr>
          <w:rFonts w:ascii="Arial" w:hAnsi="Arial" w:cs="Arial"/>
          <w:lang w:val="en-US"/>
        </w:rPr>
        <w:t>a</w:t>
      </w:r>
      <w:r>
        <w:rPr>
          <w:rFonts w:ascii="Arial" w:hAnsi="Arial" w:cs="Arial"/>
          <w:lang w:val="en-US"/>
        </w:rPr>
        <w:t xml:space="preserve"> qədər QQAAK-ya əlavə</w:t>
      </w:r>
      <w:r w:rsidR="003E43C5">
        <w:rPr>
          <w:rFonts w:ascii="Arial" w:hAnsi="Arial" w:cs="Arial"/>
          <w:lang w:val="en-US"/>
        </w:rPr>
        <w:t xml:space="preserve"> Fakü</w:t>
      </w:r>
      <w:r>
        <w:rPr>
          <w:rFonts w:ascii="Arial" w:hAnsi="Arial" w:cs="Arial"/>
          <w:lang w:val="en-US"/>
        </w:rPr>
        <w:t xml:space="preserve">ltativ Protokol </w:t>
      </w:r>
      <w:r w:rsidRPr="005D6D62">
        <w:rPr>
          <w:rFonts w:ascii="Arial" w:hAnsi="Arial" w:cs="Arial"/>
          <w:color w:val="0000FF"/>
          <w:u w:val="single"/>
          <w:lang w:val="en-US"/>
        </w:rPr>
        <w:t>96 Tərəfdaş Dövlətə</w:t>
      </w:r>
      <w:r>
        <w:rPr>
          <w:rFonts w:ascii="Arial" w:hAnsi="Arial" w:cs="Arial"/>
          <w:lang w:val="en-US"/>
        </w:rPr>
        <w:t xml:space="preserve"> malikdir (</w:t>
      </w:r>
      <w:r w:rsidR="003E43C5">
        <w:rPr>
          <w:rFonts w:ascii="Arial" w:hAnsi="Arial" w:cs="Arial"/>
          <w:lang w:val="en-US"/>
        </w:rPr>
        <w:t>Fakü</w:t>
      </w:r>
      <w:r>
        <w:rPr>
          <w:rFonts w:ascii="Arial" w:hAnsi="Arial" w:cs="Arial"/>
          <w:lang w:val="en-US"/>
        </w:rPr>
        <w:t>ltativ Protokola razılıq verən/ratifikasiya edən dövlətlər).</w:t>
      </w:r>
      <w:r w:rsidR="006D41E8">
        <w:rPr>
          <w:rFonts w:ascii="Arial" w:hAnsi="Arial" w:cs="Arial"/>
          <w:lang w:val="en-US"/>
        </w:rPr>
        <w:t xml:space="preserve"> </w:t>
      </w:r>
    </w:p>
    <w:p w:rsidR="006D41E8" w:rsidRDefault="006D41E8">
      <w:pPr>
        <w:spacing w:line="300" w:lineRule="atLeast"/>
        <w:rPr>
          <w:rFonts w:ascii="Arial" w:hAnsi="Arial" w:cs="Arial"/>
          <w:lang w:val="en-US"/>
        </w:rPr>
      </w:pPr>
    </w:p>
    <w:p w:rsidR="00EE5C0A" w:rsidRDefault="003E43C5">
      <w:pPr>
        <w:spacing w:line="300" w:lineRule="atLeast"/>
        <w:rPr>
          <w:rFonts w:ascii="Arial" w:hAnsi="Arial" w:cs="Arial"/>
          <w:lang w:val="en-US"/>
        </w:rPr>
      </w:pPr>
      <w:r>
        <w:rPr>
          <w:rFonts w:ascii="Arial" w:hAnsi="Arial" w:cs="Arial"/>
          <w:lang w:val="en-US"/>
        </w:rPr>
        <w:t>Fakü</w:t>
      </w:r>
      <w:r w:rsidR="005D6D62">
        <w:rPr>
          <w:rFonts w:ascii="Arial" w:hAnsi="Arial" w:cs="Arial"/>
          <w:lang w:val="en-US"/>
        </w:rPr>
        <w:t>ltati</w:t>
      </w:r>
      <w:r w:rsidR="00EE5C0A">
        <w:rPr>
          <w:rFonts w:ascii="Arial" w:hAnsi="Arial" w:cs="Arial"/>
          <w:lang w:val="en-US"/>
        </w:rPr>
        <w:t>v Protokol QQAAK Konvensiyasına əlavə edilə</w:t>
      </w:r>
      <w:r>
        <w:rPr>
          <w:rFonts w:ascii="Arial" w:hAnsi="Arial" w:cs="Arial"/>
          <w:lang w:val="en-US"/>
        </w:rPr>
        <w:t>n ayrıca sazişdir. Fakü</w:t>
      </w:r>
      <w:r w:rsidR="00EE5C0A">
        <w:rPr>
          <w:rFonts w:ascii="Arial" w:hAnsi="Arial" w:cs="Arial"/>
          <w:lang w:val="en-US"/>
        </w:rPr>
        <w:t>ltativ Protokola tərəfdaş olmaq üçün dövlət öncə Konvensiyaya tərəfdaş olmalı və</w:t>
      </w:r>
      <w:r>
        <w:rPr>
          <w:rFonts w:ascii="Arial" w:hAnsi="Arial" w:cs="Arial"/>
          <w:lang w:val="en-US"/>
        </w:rPr>
        <w:t xml:space="preserve"> daha sonra Fakü</w:t>
      </w:r>
      <w:r w:rsidR="00EE5C0A">
        <w:rPr>
          <w:rFonts w:ascii="Arial" w:hAnsi="Arial" w:cs="Arial"/>
          <w:lang w:val="en-US"/>
        </w:rPr>
        <w:t>ltativ Protokolu da ratifikasiya etməlidir.</w:t>
      </w:r>
      <w:r w:rsidR="006D41E8">
        <w:rPr>
          <w:rFonts w:ascii="Arial" w:hAnsi="Arial" w:cs="Arial"/>
          <w:lang w:val="en-US"/>
        </w:rPr>
        <w:t xml:space="preserve"> </w:t>
      </w:r>
      <w:r w:rsidR="00EE5C0A">
        <w:rPr>
          <w:rFonts w:ascii="Arial" w:hAnsi="Arial" w:cs="Arial"/>
          <w:lang w:val="en-US"/>
        </w:rPr>
        <w:t xml:space="preserve">Protokol </w:t>
      </w:r>
      <w:r w:rsidR="00201251">
        <w:rPr>
          <w:rFonts w:ascii="Arial" w:hAnsi="Arial" w:cs="Arial"/>
          <w:lang w:val="en-US"/>
        </w:rPr>
        <w:t>İştirakçı</w:t>
      </w:r>
      <w:r w:rsidR="00EE5C0A">
        <w:rPr>
          <w:rFonts w:ascii="Arial" w:hAnsi="Arial" w:cs="Arial"/>
          <w:lang w:val="en-US"/>
        </w:rPr>
        <w:t xml:space="preserve"> Dövlətlər tərəfindən hər hansı bir düzəlişə icazə vermir. Ancaq o, Tərəfdaş Dövlətə QQAAK Komitəsinin FP tərəfindən təmin edilən qaydalardan birini – sorğu qaydasını tətbiq etmək səlahiyyə</w:t>
      </w:r>
      <w:r w:rsidR="00201251">
        <w:rPr>
          <w:rFonts w:ascii="Arial" w:hAnsi="Arial" w:cs="Arial"/>
          <w:lang w:val="en-US"/>
        </w:rPr>
        <w:t>tini tanımadığını e</w:t>
      </w:r>
      <w:r w:rsidR="00EE5C0A">
        <w:rPr>
          <w:rFonts w:ascii="Arial" w:hAnsi="Arial" w:cs="Arial"/>
          <w:lang w:val="en-US"/>
        </w:rPr>
        <w:t xml:space="preserve">lan etməsinə icazə verir.  </w:t>
      </w:r>
    </w:p>
    <w:p w:rsidR="00EE5C0A" w:rsidRDefault="00EE5C0A">
      <w:pPr>
        <w:spacing w:line="300" w:lineRule="atLeast"/>
        <w:rPr>
          <w:rFonts w:ascii="Arial" w:hAnsi="Arial" w:cs="Arial"/>
          <w:lang w:val="en-US"/>
        </w:rPr>
      </w:pPr>
    </w:p>
    <w:p w:rsidR="006D41E8" w:rsidRDefault="003E43C5">
      <w:pPr>
        <w:spacing w:line="300" w:lineRule="atLeast"/>
        <w:rPr>
          <w:rFonts w:ascii="Arial" w:hAnsi="Arial" w:cs="Arial"/>
          <w:lang w:val="en-US"/>
        </w:rPr>
      </w:pPr>
      <w:r>
        <w:rPr>
          <w:rFonts w:ascii="Arial" w:hAnsi="Arial" w:cs="Arial"/>
          <w:lang w:val="en-US"/>
        </w:rPr>
        <w:lastRenderedPageBreak/>
        <w:t>Fakü</w:t>
      </w:r>
      <w:r w:rsidR="00EE5C0A">
        <w:rPr>
          <w:rFonts w:ascii="Arial" w:hAnsi="Arial" w:cs="Arial"/>
          <w:lang w:val="en-US"/>
        </w:rPr>
        <w:t>ltativ Protokol hər hansı bir yeni hüquq təklif etmir, ancaq Konvensiya tərəfindən müdafiə edilən qadın hüquqlarının pozulmasının qarşısının alınması üçün istifadə edilə bilə iki qayda yaratmaqla Konvensiyanı gücləndirir</w:t>
      </w:r>
      <w:r w:rsidR="006D41E8">
        <w:rPr>
          <w:rFonts w:ascii="Arial" w:hAnsi="Arial" w:cs="Arial"/>
          <w:lang w:val="en-US"/>
        </w:rPr>
        <w:t xml:space="preserve">: </w:t>
      </w:r>
    </w:p>
    <w:p w:rsidR="006D41E8" w:rsidRDefault="006D41E8">
      <w:pPr>
        <w:spacing w:line="300" w:lineRule="atLeast"/>
        <w:rPr>
          <w:rFonts w:ascii="Arial" w:hAnsi="Arial" w:cs="Arial"/>
          <w:lang w:val="en-US"/>
        </w:rPr>
      </w:pPr>
    </w:p>
    <w:p w:rsidR="006D41E8" w:rsidRDefault="00EE5C0A">
      <w:pPr>
        <w:numPr>
          <w:ilvl w:val="0"/>
          <w:numId w:val="12"/>
        </w:numPr>
        <w:tabs>
          <w:tab w:val="clear" w:pos="454"/>
          <w:tab w:val="num" w:pos="709"/>
        </w:tabs>
        <w:spacing w:line="300" w:lineRule="atLeast"/>
        <w:rPr>
          <w:rFonts w:ascii="Arial" w:hAnsi="Arial" w:cs="Arial"/>
          <w:lang w:val="en-US"/>
        </w:rPr>
      </w:pPr>
      <w:r>
        <w:rPr>
          <w:rFonts w:ascii="Arial" w:hAnsi="Arial" w:cs="Arial"/>
          <w:b/>
          <w:lang w:val="en-US"/>
        </w:rPr>
        <w:t>kommunikasiya qaydası</w:t>
      </w:r>
      <w:r w:rsidR="006D41E8">
        <w:rPr>
          <w:rFonts w:ascii="Arial" w:hAnsi="Arial" w:cs="Arial"/>
          <w:lang w:val="en-US"/>
        </w:rPr>
        <w:t xml:space="preserve"> – </w:t>
      </w:r>
      <w:r w:rsidR="00427501">
        <w:rPr>
          <w:rFonts w:ascii="Arial" w:hAnsi="Arial" w:cs="Arial"/>
          <w:lang w:val="en-US"/>
        </w:rPr>
        <w:t>bu qayda qadın hüquqlarının pozulması qurbanı olduğunu iddia edən fərdlərə və fərdlər qrupuna Konvensiyanın yerinə yetirilməsinə nəzarət edən BMT qurumu olan QQAAK Komitəsinə şikayət etməyə icazə verir. Şikayətlər təsdiqlənmiş zərərçəkənlərin adından da təqdim edilə bilə</w:t>
      </w:r>
      <w:r w:rsidR="00201251">
        <w:rPr>
          <w:rFonts w:ascii="Arial" w:hAnsi="Arial" w:cs="Arial"/>
          <w:lang w:val="en-US"/>
        </w:rPr>
        <w:t xml:space="preserve">r, ancaq bu </w:t>
      </w:r>
      <w:r w:rsidR="00427501">
        <w:rPr>
          <w:rFonts w:ascii="Arial" w:hAnsi="Arial" w:cs="Arial"/>
          <w:lang w:val="en-US"/>
        </w:rPr>
        <w:t xml:space="preserve">halda onların razılığı tələb olunur, əks halda belə bir razılıq olmadan hərəkət etmək </w:t>
      </w:r>
      <w:r w:rsidR="00C95242">
        <w:rPr>
          <w:rFonts w:ascii="Arial" w:hAnsi="Arial" w:cs="Arial"/>
          <w:lang w:val="en-US"/>
        </w:rPr>
        <w:t>ədalət məhkəməsinə cəlb edilə bilər.</w:t>
      </w:r>
      <w:r w:rsidR="006D41E8">
        <w:rPr>
          <w:rFonts w:ascii="Arial" w:hAnsi="Arial" w:cs="Arial"/>
          <w:lang w:val="en-US"/>
        </w:rPr>
        <w:t xml:space="preserve"> </w:t>
      </w:r>
    </w:p>
    <w:p w:rsidR="006D41E8" w:rsidRDefault="00C95242">
      <w:pPr>
        <w:spacing w:line="300" w:lineRule="atLeast"/>
        <w:ind w:left="454"/>
        <w:rPr>
          <w:rFonts w:ascii="Arial" w:hAnsi="Arial" w:cs="Arial"/>
          <w:lang w:val="en-US"/>
        </w:rPr>
      </w:pPr>
      <w:r>
        <w:rPr>
          <w:rFonts w:ascii="Arial" w:hAnsi="Arial" w:cs="Arial"/>
          <w:lang w:val="en-US"/>
        </w:rPr>
        <w:t>Kommunikasiya qaydası şikayətçinin Konvensiya tərəfindən müdafiə edilən qadın hüquqlarının pozulmasının əvəzinin ödənilməsini tələb etməsinə icazə</w:t>
      </w:r>
      <w:r w:rsidR="00201251">
        <w:rPr>
          <w:rFonts w:ascii="Arial" w:hAnsi="Arial" w:cs="Arial"/>
          <w:lang w:val="en-US"/>
        </w:rPr>
        <w:t xml:space="preserve"> verir. QQAAK FP-nın İştirakçısı olan</w:t>
      </w:r>
      <w:r>
        <w:rPr>
          <w:rFonts w:ascii="Arial" w:hAnsi="Arial" w:cs="Arial"/>
          <w:lang w:val="en-US"/>
        </w:rPr>
        <w:t xml:space="preserve"> bütün Dövlə</w:t>
      </w:r>
      <w:r w:rsidR="00201251">
        <w:rPr>
          <w:rFonts w:ascii="Arial" w:hAnsi="Arial" w:cs="Arial"/>
          <w:lang w:val="en-US"/>
        </w:rPr>
        <w:t>tə</w:t>
      </w:r>
      <w:r>
        <w:rPr>
          <w:rFonts w:ascii="Arial" w:hAnsi="Arial" w:cs="Arial"/>
          <w:lang w:val="en-US"/>
        </w:rPr>
        <w:t xml:space="preserve"> bu qaydaya uyğun olaraq Komitənin təqdim edilən kommunikasiyaları qəbul etmək və nəzərdən keçirmək səlahiyyətini tanıyır. </w:t>
      </w:r>
    </w:p>
    <w:p w:rsidR="006D41E8" w:rsidRDefault="00C95242">
      <w:pPr>
        <w:spacing w:before="120" w:line="300" w:lineRule="atLeast"/>
        <w:ind w:left="454"/>
        <w:rPr>
          <w:rFonts w:ascii="Arial" w:hAnsi="Arial" w:cs="Arial"/>
          <w:u w:val="single"/>
          <w:lang w:val="en-US"/>
        </w:rPr>
      </w:pPr>
      <w:r w:rsidRPr="003E43C5">
        <w:rPr>
          <w:rFonts w:ascii="Arial" w:hAnsi="Arial" w:cs="Arial"/>
          <w:u w:val="single"/>
          <w:lang w:val="en-US"/>
        </w:rPr>
        <w:t>Müvəqqəti tədbirlər</w:t>
      </w:r>
    </w:p>
    <w:p w:rsidR="006D41E8" w:rsidRDefault="003E43C5">
      <w:pPr>
        <w:spacing w:before="120" w:line="300" w:lineRule="atLeast"/>
        <w:ind w:left="454"/>
        <w:rPr>
          <w:rFonts w:ascii="Arial" w:hAnsi="Arial" w:cs="Arial"/>
          <w:lang w:val="en-US"/>
        </w:rPr>
      </w:pPr>
      <w:r>
        <w:rPr>
          <w:rFonts w:ascii="Arial" w:hAnsi="Arial" w:cs="Arial"/>
          <w:lang w:val="en-US"/>
        </w:rPr>
        <w:t>Fakü</w:t>
      </w:r>
      <w:r w:rsidR="005B79A4">
        <w:rPr>
          <w:rFonts w:ascii="Arial" w:hAnsi="Arial" w:cs="Arial"/>
          <w:lang w:val="en-US"/>
        </w:rPr>
        <w:t>l</w:t>
      </w:r>
      <w:r w:rsidR="00EB0E09">
        <w:rPr>
          <w:rFonts w:ascii="Arial" w:hAnsi="Arial" w:cs="Arial"/>
          <w:lang w:val="en-US"/>
        </w:rPr>
        <w:t xml:space="preserve">tativ Protokol QQAAK Komitəsinə </w:t>
      </w:r>
      <w:r w:rsidR="00201251">
        <w:rPr>
          <w:rFonts w:ascii="Arial" w:hAnsi="Arial" w:cs="Arial"/>
          <w:lang w:val="en-US"/>
        </w:rPr>
        <w:t xml:space="preserve">güman </w:t>
      </w:r>
      <w:r w:rsidR="00EB0E09">
        <w:rPr>
          <w:rFonts w:ascii="Arial" w:hAnsi="Arial" w:cs="Arial"/>
          <w:lang w:val="en-US"/>
        </w:rPr>
        <w:t xml:space="preserve">edilən zorakılıq qurbanı/qurbanlarını mümkün aradan qaldırılmaz zərərlərdən qorumaq məqsədilə lazımi </w:t>
      </w:r>
      <w:r w:rsidR="00EB0E09" w:rsidRPr="00710C9E">
        <w:rPr>
          <w:rFonts w:ascii="Arial" w:hAnsi="Arial" w:cs="Arial"/>
          <w:lang w:val="en-US"/>
        </w:rPr>
        <w:t>müvəqqəti tədbirlər</w:t>
      </w:r>
      <w:r w:rsidR="00EB0E09">
        <w:rPr>
          <w:rFonts w:ascii="Arial" w:hAnsi="Arial" w:cs="Arial"/>
          <w:lang w:val="en-US"/>
        </w:rPr>
        <w:t xml:space="preserve"> görməyə Tərəfdaş Dövlətə təcili müzakirə üçün təklif göndərmək səlahiyyəti verir.  </w:t>
      </w:r>
      <w:r w:rsidR="002B1167">
        <w:rPr>
          <w:rFonts w:ascii="Arial" w:hAnsi="Arial" w:cs="Arial"/>
          <w:lang w:val="en-US"/>
        </w:rPr>
        <w:t>Komitə bu mexanizmdən zərərçəkənin</w:t>
      </w:r>
      <w:r w:rsidR="00EB0E09">
        <w:rPr>
          <w:rFonts w:ascii="Arial" w:hAnsi="Arial" w:cs="Arial"/>
          <w:lang w:val="en-US"/>
        </w:rPr>
        <w:t xml:space="preserve"> aradan qal</w:t>
      </w:r>
      <w:r w:rsidR="002B1167">
        <w:rPr>
          <w:rFonts w:ascii="Arial" w:hAnsi="Arial" w:cs="Arial"/>
          <w:lang w:val="en-US"/>
        </w:rPr>
        <w:t xml:space="preserve">dırılmayan fiziki və əqli zərərə məruz qaldığına inandığı zaman istifadə edə bilər. </w:t>
      </w:r>
      <w:r w:rsidR="002B1167" w:rsidRPr="00710C9E">
        <w:rPr>
          <w:rFonts w:ascii="Arial" w:hAnsi="Arial" w:cs="Arial"/>
          <w:lang w:val="en-US"/>
        </w:rPr>
        <w:t>Müvəqqəti tədbirlər</w:t>
      </w:r>
      <w:r w:rsidR="002B1167">
        <w:rPr>
          <w:rFonts w:ascii="Arial" w:hAnsi="Arial" w:cs="Arial"/>
          <w:lang w:val="en-US"/>
        </w:rPr>
        <w:t xml:space="preserve"> kommunikasiya qəbul edildikdən sonra istənilən zaman Komitə tərəfindən həyata keçirilə bilər.</w:t>
      </w:r>
      <w:r w:rsidR="00787588">
        <w:rPr>
          <w:rFonts w:ascii="Arial" w:hAnsi="Arial" w:cs="Arial"/>
          <w:lang w:val="en-US"/>
        </w:rPr>
        <w:t xml:space="preserve"> </w:t>
      </w:r>
      <w:hyperlink w:anchor="interim_measures" w:history="1">
        <w:r w:rsidR="00710C9E">
          <w:rPr>
            <w:rStyle w:val="Hipercze"/>
            <w:rFonts w:ascii="Arial" w:hAnsi="Arial" w:cs="Arial"/>
            <w:lang w:val="en-US"/>
          </w:rPr>
          <w:t xml:space="preserve">Daha ətraflı </w:t>
        </w:r>
      </w:hyperlink>
      <w:r w:rsidR="006D41E8">
        <w:rPr>
          <w:rFonts w:ascii="Arial" w:hAnsi="Arial" w:cs="Arial"/>
          <w:lang w:val="en-US"/>
        </w:rPr>
        <w:t xml:space="preserve">  </w:t>
      </w:r>
    </w:p>
    <w:p w:rsidR="006D41E8" w:rsidRDefault="006D41E8">
      <w:pPr>
        <w:spacing w:line="300" w:lineRule="atLeast"/>
        <w:ind w:left="284"/>
        <w:rPr>
          <w:rFonts w:ascii="Arial" w:hAnsi="Arial" w:cs="Arial"/>
          <w:lang w:val="en-US"/>
        </w:rPr>
      </w:pPr>
    </w:p>
    <w:p w:rsidR="00056046" w:rsidRDefault="002B1167" w:rsidP="00056046">
      <w:pPr>
        <w:numPr>
          <w:ilvl w:val="0"/>
          <w:numId w:val="12"/>
        </w:numPr>
        <w:tabs>
          <w:tab w:val="clear" w:pos="454"/>
          <w:tab w:val="num" w:pos="709"/>
        </w:tabs>
        <w:spacing w:line="300" w:lineRule="atLeast"/>
        <w:rPr>
          <w:rFonts w:ascii="Arial" w:hAnsi="Arial" w:cs="Arial"/>
          <w:lang w:val="en-US"/>
        </w:rPr>
      </w:pPr>
      <w:r>
        <w:rPr>
          <w:rFonts w:ascii="Arial" w:hAnsi="Arial" w:cs="Arial"/>
          <w:b/>
          <w:lang w:val="en-US"/>
        </w:rPr>
        <w:t>sorğu qaydası</w:t>
      </w:r>
      <w:r w:rsidR="006D41E8">
        <w:rPr>
          <w:rFonts w:ascii="Arial" w:hAnsi="Arial" w:cs="Arial"/>
          <w:lang w:val="en-US"/>
        </w:rPr>
        <w:t xml:space="preserve"> – </w:t>
      </w:r>
      <w:r w:rsidR="00056046">
        <w:rPr>
          <w:rFonts w:ascii="Arial" w:hAnsi="Arial" w:cs="Arial"/>
          <w:lang w:val="en-US"/>
        </w:rPr>
        <w:t>bu mexanizmə uyğun QQAAK Komitə</w:t>
      </w:r>
      <w:r w:rsidR="00201251">
        <w:rPr>
          <w:rFonts w:ascii="Arial" w:hAnsi="Arial" w:cs="Arial"/>
          <w:lang w:val="en-US"/>
        </w:rPr>
        <w:t xml:space="preserve">si </w:t>
      </w:r>
      <w:r w:rsidR="00056046">
        <w:rPr>
          <w:rFonts w:ascii="Arial" w:hAnsi="Arial" w:cs="Arial"/>
          <w:lang w:val="en-US"/>
        </w:rPr>
        <w:t xml:space="preserve">müvafiq </w:t>
      </w:r>
      <w:r w:rsidR="00201251">
        <w:rPr>
          <w:rFonts w:ascii="Arial" w:hAnsi="Arial" w:cs="Arial"/>
          <w:lang w:val="en-US"/>
        </w:rPr>
        <w:t xml:space="preserve">İştirakçı </w:t>
      </w:r>
      <w:r w:rsidR="00056046">
        <w:rPr>
          <w:rFonts w:ascii="Arial" w:hAnsi="Arial" w:cs="Arial"/>
          <w:lang w:val="en-US"/>
        </w:rPr>
        <w:t xml:space="preserve">Dövlətlə əməkdaşlıq çərçivəsində QQAAK tərəfindən müdafiə edilən qadınların hüquqlarının “ciddi və sistemli pozulması” ilə bağlı Tərəfdaş Dövlətin ədalət məhkəməsində araşdırma apara bilər. </w:t>
      </w:r>
    </w:p>
    <w:p w:rsidR="00056046" w:rsidRDefault="00056046" w:rsidP="00056046">
      <w:pPr>
        <w:spacing w:line="300" w:lineRule="atLeast"/>
        <w:ind w:left="284"/>
        <w:rPr>
          <w:rFonts w:ascii="Arial" w:hAnsi="Arial" w:cs="Arial"/>
          <w:lang w:val="en-US"/>
        </w:rPr>
      </w:pPr>
    </w:p>
    <w:p w:rsidR="006D41E8" w:rsidRDefault="00201251" w:rsidP="00056046">
      <w:pPr>
        <w:spacing w:line="300" w:lineRule="atLeast"/>
        <w:ind w:left="284"/>
        <w:rPr>
          <w:rFonts w:ascii="Arial" w:hAnsi="Arial" w:cs="Arial"/>
          <w:lang w:val="en-US"/>
        </w:rPr>
      </w:pPr>
      <w:r>
        <w:rPr>
          <w:rFonts w:ascii="Arial" w:hAnsi="Arial" w:cs="Arial"/>
          <w:lang w:val="en-US"/>
        </w:rPr>
        <w:t xml:space="preserve">İştirakçı </w:t>
      </w:r>
      <w:r w:rsidR="00056046">
        <w:rPr>
          <w:rFonts w:ascii="Arial" w:hAnsi="Arial" w:cs="Arial"/>
          <w:lang w:val="en-US"/>
        </w:rPr>
        <w:t>Dövlə</w:t>
      </w:r>
      <w:r>
        <w:rPr>
          <w:rFonts w:ascii="Arial" w:hAnsi="Arial" w:cs="Arial"/>
          <w:lang w:val="en-US"/>
        </w:rPr>
        <w:t>t QQAAK</w:t>
      </w:r>
      <w:r w:rsidR="00056046">
        <w:rPr>
          <w:rFonts w:ascii="Arial" w:hAnsi="Arial" w:cs="Arial"/>
          <w:lang w:val="en-US"/>
        </w:rPr>
        <w:t xml:space="preserve"> FP</w:t>
      </w:r>
      <w:r>
        <w:rPr>
          <w:rFonts w:ascii="Arial" w:hAnsi="Arial" w:cs="Arial"/>
          <w:lang w:val="en-US"/>
        </w:rPr>
        <w:t>-ni</w:t>
      </w:r>
      <w:r w:rsidR="00056046">
        <w:rPr>
          <w:rFonts w:ascii="Arial" w:hAnsi="Arial" w:cs="Arial"/>
          <w:lang w:val="en-US"/>
        </w:rPr>
        <w:t xml:space="preserve"> imzalayan, ratifikasiya edən və ya </w:t>
      </w:r>
      <w:r w:rsidR="00970AEE">
        <w:rPr>
          <w:rFonts w:ascii="Arial" w:hAnsi="Arial" w:cs="Arial"/>
          <w:lang w:val="en-US"/>
        </w:rPr>
        <w:t>razılıq verən zaman QQAAK Komitəsinin sorğu qaydasını (“kənarlaşdırma” bəndi adlanan) həyata keçirmək səlahiyyə</w:t>
      </w:r>
      <w:r>
        <w:rPr>
          <w:rFonts w:ascii="Arial" w:hAnsi="Arial" w:cs="Arial"/>
          <w:lang w:val="en-US"/>
        </w:rPr>
        <w:t>tini tanımadığını e</w:t>
      </w:r>
      <w:r w:rsidR="00970AEE">
        <w:rPr>
          <w:rFonts w:ascii="Arial" w:hAnsi="Arial" w:cs="Arial"/>
          <w:lang w:val="en-US"/>
        </w:rPr>
        <w:t xml:space="preserve">lan edə bilər. Bu səbəbdən bu qaydaya uyğun olaraq araşdırma aparmaq üçün Komitəyə müraciət edən fərdlər və ya qruplar müvafiq </w:t>
      </w:r>
      <w:r>
        <w:rPr>
          <w:rFonts w:ascii="Arial" w:hAnsi="Arial" w:cs="Arial"/>
          <w:lang w:val="en-US"/>
        </w:rPr>
        <w:t xml:space="preserve">İştirakçı </w:t>
      </w:r>
      <w:r w:rsidR="00970AEE">
        <w:rPr>
          <w:rFonts w:ascii="Arial" w:hAnsi="Arial" w:cs="Arial"/>
          <w:lang w:val="en-US"/>
        </w:rPr>
        <w:t>Dövlətin bu qaydanı “kə</w:t>
      </w:r>
      <w:r>
        <w:rPr>
          <w:rFonts w:ascii="Arial" w:hAnsi="Arial" w:cs="Arial"/>
          <w:lang w:val="en-US"/>
        </w:rPr>
        <w:t>narlaşdırdığına</w:t>
      </w:r>
      <w:r w:rsidR="00970AEE">
        <w:rPr>
          <w:rFonts w:ascii="Arial" w:hAnsi="Arial" w:cs="Arial"/>
          <w:lang w:val="en-US"/>
        </w:rPr>
        <w:t>”</w:t>
      </w:r>
      <w:r>
        <w:rPr>
          <w:rFonts w:ascii="Arial" w:hAnsi="Arial" w:cs="Arial"/>
          <w:lang w:val="en-US"/>
        </w:rPr>
        <w:t xml:space="preserve"> diqqət yetirməlidir</w:t>
      </w:r>
      <w:r w:rsidR="006D41E8">
        <w:rPr>
          <w:rFonts w:ascii="Arial" w:hAnsi="Arial" w:cs="Arial"/>
          <w:lang w:val="en-US"/>
        </w:rPr>
        <w:t xml:space="preserve">. </w:t>
      </w:r>
    </w:p>
    <w:p w:rsidR="00710C9E" w:rsidRDefault="00710C9E" w:rsidP="00056046">
      <w:pPr>
        <w:spacing w:line="300" w:lineRule="atLeast"/>
        <w:ind w:left="284"/>
        <w:rPr>
          <w:rFonts w:ascii="Arial" w:hAnsi="Arial" w:cs="Arial"/>
          <w:lang w:val="en-US"/>
        </w:rPr>
      </w:pPr>
    </w:p>
    <w:p w:rsidR="006D41E8" w:rsidRDefault="00970AEE">
      <w:pPr>
        <w:spacing w:line="300" w:lineRule="atLeast"/>
        <w:ind w:left="284"/>
        <w:jc w:val="right"/>
        <w:rPr>
          <w:rFonts w:ascii="Arial" w:hAnsi="Arial" w:cs="Arial"/>
          <w:i/>
          <w:lang w:val="en-US"/>
        </w:rPr>
      </w:pPr>
      <w:r w:rsidRPr="00710C9E">
        <w:rPr>
          <w:rFonts w:ascii="Arial" w:hAnsi="Arial" w:cs="Arial"/>
          <w:i/>
          <w:color w:val="0000FF"/>
          <w:lang w:val="en-US"/>
        </w:rPr>
        <w:t>Kommunikasiya</w:t>
      </w:r>
      <w:r w:rsidRPr="00970AEE">
        <w:rPr>
          <w:rFonts w:ascii="Arial" w:hAnsi="Arial" w:cs="Arial"/>
          <w:i/>
          <w:color w:val="0000FF"/>
          <w:lang w:val="en-US"/>
        </w:rPr>
        <w:t xml:space="preserve"> və sorğu qaydası</w:t>
      </w:r>
      <w:r>
        <w:rPr>
          <w:rFonts w:ascii="Arial" w:hAnsi="Arial" w:cs="Arial"/>
          <w:i/>
          <w:lang w:val="en-US"/>
        </w:rPr>
        <w:t xml:space="preserve"> ilə</w:t>
      </w:r>
      <w:r w:rsidR="00710C9E">
        <w:rPr>
          <w:rFonts w:ascii="Arial" w:hAnsi="Arial" w:cs="Arial"/>
          <w:i/>
          <w:lang w:val="en-US"/>
        </w:rPr>
        <w:t xml:space="preserve"> bağlı daha ətraflı məlumatı buradan əldə edə bilərsiniz.</w:t>
      </w:r>
      <w:r w:rsidR="006D41E8">
        <w:rPr>
          <w:rFonts w:ascii="Arial" w:hAnsi="Arial" w:cs="Arial"/>
          <w:i/>
          <w:lang w:val="en-US"/>
        </w:rPr>
        <w:t xml:space="preserve"> </w:t>
      </w:r>
    </w:p>
    <w:p w:rsidR="006D41E8" w:rsidRPr="002063FD" w:rsidRDefault="003E43C5">
      <w:pPr>
        <w:tabs>
          <w:tab w:val="num" w:pos="1134"/>
        </w:tabs>
        <w:spacing w:before="120" w:line="300" w:lineRule="atLeast"/>
        <w:rPr>
          <w:rFonts w:ascii="Arial" w:hAnsi="Arial" w:cs="Arial"/>
          <w:lang w:val="en-US"/>
        </w:rPr>
      </w:pPr>
      <w:r>
        <w:rPr>
          <w:rFonts w:ascii="Arial" w:hAnsi="Arial" w:cs="Arial"/>
          <w:lang w:val="en-US"/>
        </w:rPr>
        <w:t>Fakü</w:t>
      </w:r>
      <w:r w:rsidR="00970AEE">
        <w:rPr>
          <w:rFonts w:ascii="Arial" w:hAnsi="Arial" w:cs="Arial"/>
          <w:lang w:val="en-US"/>
        </w:rPr>
        <w:t xml:space="preserve">ltativ Protokol </w:t>
      </w:r>
      <w:r w:rsidR="00D813C1">
        <w:rPr>
          <w:rFonts w:ascii="Arial" w:hAnsi="Arial" w:cs="Arial"/>
          <w:lang w:val="en-US"/>
        </w:rPr>
        <w:t>Dövlətlərin Konvensiya tərəfindən müdafiə edilən hüquqları anlayışını genişləndirməyə töhfə vermək üçün QQAAK Komitəsini vasitə ilə təmin edir</w:t>
      </w:r>
      <w:r w:rsidR="006D41E8">
        <w:rPr>
          <w:rFonts w:ascii="Arial" w:hAnsi="Arial" w:cs="Arial"/>
          <w:lang w:val="en-US"/>
        </w:rPr>
        <w:t xml:space="preserve">. </w:t>
      </w:r>
      <w:r w:rsidR="00AF1158">
        <w:rPr>
          <w:rFonts w:ascii="Arial" w:hAnsi="Arial" w:cs="Arial"/>
          <w:lang w:val="en-US"/>
        </w:rPr>
        <w:t>O, qadınlara qarşı ayrı-</w:t>
      </w:r>
      <w:r w:rsidR="00D813C1">
        <w:rPr>
          <w:rFonts w:ascii="Arial" w:hAnsi="Arial" w:cs="Arial"/>
          <w:lang w:val="en-US"/>
        </w:rPr>
        <w:t xml:space="preserve">seçkilik yaradan qanun və təcrübələrdə müsbət dəyişikliklərə şərait yaradır. </w:t>
      </w:r>
      <w:r w:rsidR="00C17F5E">
        <w:rPr>
          <w:rFonts w:ascii="Arial" w:hAnsi="Arial" w:cs="Arial"/>
          <w:lang w:val="en-US"/>
        </w:rPr>
        <w:t>Kommunikasiya qaydası Komitənin qadın hüquqlarının pozulması ilə bağlı fərdi halları araşdırmasına və Dövlətlərin bu hüquqların yerinə yetirilməsini yaxşılaşdırması üçün uyğun tədbirlər görməsini təklif etməsinə hüquq verir. Şikayətlərin saxlan</w:t>
      </w:r>
      <w:r w:rsidR="005A3904">
        <w:rPr>
          <w:rFonts w:ascii="Arial" w:hAnsi="Arial" w:cs="Arial"/>
          <w:lang w:val="en-US"/>
        </w:rPr>
        <w:t>ması imkanı Tərəfdaş Dövlətləri</w:t>
      </w:r>
      <w:r w:rsidR="00C17F5E">
        <w:rPr>
          <w:rFonts w:ascii="Arial" w:hAnsi="Arial" w:cs="Arial"/>
          <w:lang w:val="en-US"/>
        </w:rPr>
        <w:t xml:space="preserve"> </w:t>
      </w:r>
      <w:r w:rsidR="005A3904">
        <w:rPr>
          <w:rFonts w:ascii="Arial" w:hAnsi="Arial" w:cs="Arial"/>
          <w:lang w:val="en-US"/>
        </w:rPr>
        <w:t xml:space="preserve">güman edilən qadın </w:t>
      </w:r>
      <w:r w:rsidR="005A3904">
        <w:rPr>
          <w:rFonts w:ascii="Arial" w:hAnsi="Arial" w:cs="Arial"/>
          <w:lang w:val="en-US"/>
        </w:rPr>
        <w:lastRenderedPageBreak/>
        <w:t>hüquqları pozuntuları ilə bağlı zərərçəkənlərin milli səviyyədə məhkəmə müdafiəsini yaxşılaşdırmağa əsaslandırır.</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line="300" w:lineRule="atLeast"/>
        <w:rPr>
          <w:rFonts w:ascii="Arial" w:hAnsi="Arial" w:cs="Arial"/>
          <w:lang w:val="en-US"/>
        </w:rPr>
      </w:pPr>
    </w:p>
    <w:p w:rsidR="006D41E8" w:rsidRDefault="003E43C5">
      <w:pPr>
        <w:spacing w:line="300" w:lineRule="atLeast"/>
        <w:outlineLvl w:val="0"/>
        <w:rPr>
          <w:rFonts w:ascii="Arial" w:hAnsi="Arial" w:cs="Arial"/>
          <w:u w:val="single"/>
          <w:lang w:val="en-US"/>
        </w:rPr>
      </w:pPr>
      <w:bookmarkStart w:id="13" w:name="OP_obligations"/>
      <w:r>
        <w:rPr>
          <w:rFonts w:ascii="Arial" w:hAnsi="Arial" w:cs="Arial"/>
          <w:u w:val="single"/>
          <w:lang w:val="en-US"/>
        </w:rPr>
        <w:t>Fakü</w:t>
      </w:r>
      <w:r w:rsidR="005A3904">
        <w:rPr>
          <w:rFonts w:ascii="Arial" w:hAnsi="Arial" w:cs="Arial"/>
          <w:u w:val="single"/>
          <w:lang w:val="en-US"/>
        </w:rPr>
        <w:t xml:space="preserve">ltativ Protokola uyğun </w:t>
      </w:r>
      <w:r w:rsidR="00201251" w:rsidRPr="00201251">
        <w:rPr>
          <w:rFonts w:ascii="Arial" w:hAnsi="Arial" w:cs="Arial"/>
          <w:u w:val="single"/>
          <w:lang w:val="en-US"/>
        </w:rPr>
        <w:t>İştirakçı</w:t>
      </w:r>
      <w:r w:rsidR="00201251">
        <w:rPr>
          <w:rFonts w:ascii="Arial" w:hAnsi="Arial" w:cs="Arial"/>
          <w:lang w:val="en-US"/>
        </w:rPr>
        <w:t xml:space="preserve"> </w:t>
      </w:r>
      <w:r w:rsidR="005A3904">
        <w:rPr>
          <w:rFonts w:ascii="Arial" w:hAnsi="Arial" w:cs="Arial"/>
          <w:u w:val="single"/>
          <w:lang w:val="en-US"/>
        </w:rPr>
        <w:t>Dövlətlərin öhdəlikləri</w:t>
      </w:r>
      <w:bookmarkEnd w:id="13"/>
      <w:r w:rsidR="006D41E8">
        <w:rPr>
          <w:rFonts w:ascii="Arial" w:hAnsi="Arial" w:cs="Arial"/>
          <w:u w:val="single"/>
          <w:lang w:val="en-US"/>
        </w:rPr>
        <w:t xml:space="preserve"> </w:t>
      </w:r>
    </w:p>
    <w:p w:rsidR="006D41E8" w:rsidRDefault="005A3904">
      <w:pPr>
        <w:spacing w:before="120" w:line="300" w:lineRule="atLeast"/>
        <w:rPr>
          <w:rFonts w:ascii="Arial" w:hAnsi="Arial" w:cs="Arial"/>
          <w:lang w:val="en-US"/>
        </w:rPr>
      </w:pPr>
      <w:r>
        <w:rPr>
          <w:rFonts w:ascii="Arial" w:hAnsi="Arial" w:cs="Arial"/>
          <w:lang w:val="en-US"/>
        </w:rPr>
        <w:t>QQAAK Konvensiyasına əlavə</w:t>
      </w:r>
      <w:r w:rsidR="003E43C5">
        <w:rPr>
          <w:rFonts w:ascii="Arial" w:hAnsi="Arial" w:cs="Arial"/>
          <w:lang w:val="en-US"/>
        </w:rPr>
        <w:t xml:space="preserve"> Fakü</w:t>
      </w:r>
      <w:r>
        <w:rPr>
          <w:rFonts w:ascii="Arial" w:hAnsi="Arial" w:cs="Arial"/>
          <w:lang w:val="en-US"/>
        </w:rPr>
        <w:t xml:space="preserve">ltativ Protokolu ratifikasiya etməklə/razılıq verməklə bütün </w:t>
      </w:r>
      <w:r w:rsidR="00201251">
        <w:rPr>
          <w:rFonts w:ascii="Arial" w:hAnsi="Arial" w:cs="Arial"/>
          <w:lang w:val="en-US"/>
        </w:rPr>
        <w:t xml:space="preserve">İştirakçı </w:t>
      </w:r>
      <w:r>
        <w:rPr>
          <w:rFonts w:ascii="Arial" w:hAnsi="Arial" w:cs="Arial"/>
          <w:lang w:val="en-US"/>
        </w:rPr>
        <w:t xml:space="preserve">Dövlətlər QQAAK Komitəsinin Konvensiya tərəfindən təmin edilən qadın hüquqlarının pozulması ilə bağlı </w:t>
      </w:r>
      <w:r w:rsidRPr="00710C9E">
        <w:rPr>
          <w:rFonts w:ascii="Arial" w:hAnsi="Arial" w:cs="Arial"/>
          <w:lang w:val="en-US"/>
        </w:rPr>
        <w:t>kommunikasiya qaydasına</w:t>
      </w:r>
      <w:r>
        <w:rPr>
          <w:rFonts w:ascii="Arial" w:hAnsi="Arial" w:cs="Arial"/>
          <w:lang w:val="en-US"/>
        </w:rPr>
        <w:t xml:space="preserve"> uyğun irəli sürülmüş fərdi və qrup şikayətlərini qəbul etmək və nəzərdən keçirmək səlahiyyətini tanımağı öhdəsinə götürür. Tərəfdaş Dövlətlər </w:t>
      </w:r>
      <w:r w:rsidR="009C0194">
        <w:rPr>
          <w:rFonts w:ascii="Arial" w:hAnsi="Arial" w:cs="Arial"/>
          <w:lang w:val="en-US"/>
        </w:rPr>
        <w:t xml:space="preserve">həmçinin Komitənin bu qaydaya uyğun olaraq təqdim edilmiş şikayətlərin tədqiqatı nəticələri ilə bağlı fikirləri ilə birlikdə onlara verdiyi məsləhətləri yerinə yetirməyi öhdəsinə götürür. </w:t>
      </w:r>
    </w:p>
    <w:p w:rsidR="00D63EC2" w:rsidRDefault="00D63EC2">
      <w:pPr>
        <w:spacing w:before="120" w:line="300" w:lineRule="atLeast"/>
        <w:outlineLvl w:val="0"/>
        <w:rPr>
          <w:rFonts w:ascii="Arial" w:hAnsi="Arial" w:cs="Arial"/>
          <w:i/>
          <w:lang w:val="en-US"/>
        </w:rPr>
      </w:pPr>
    </w:p>
    <w:p w:rsidR="006D41E8" w:rsidRDefault="00201251">
      <w:pPr>
        <w:spacing w:before="120" w:line="300" w:lineRule="atLeast"/>
        <w:outlineLvl w:val="0"/>
        <w:rPr>
          <w:rFonts w:ascii="Arial" w:hAnsi="Arial" w:cs="Arial"/>
          <w:i/>
          <w:lang w:val="en-US"/>
        </w:rPr>
      </w:pPr>
      <w:r w:rsidRPr="00201251">
        <w:rPr>
          <w:rFonts w:ascii="Arial" w:hAnsi="Arial" w:cs="Arial"/>
          <w:i/>
          <w:lang w:val="en-US"/>
        </w:rPr>
        <w:t>İştirakçı</w:t>
      </w:r>
      <w:r>
        <w:rPr>
          <w:rFonts w:ascii="Arial" w:hAnsi="Arial" w:cs="Arial"/>
          <w:i/>
          <w:lang w:val="en-US"/>
        </w:rPr>
        <w:t xml:space="preserve"> </w:t>
      </w:r>
      <w:r w:rsidR="009C0194">
        <w:rPr>
          <w:rFonts w:ascii="Arial" w:hAnsi="Arial" w:cs="Arial"/>
          <w:i/>
          <w:lang w:val="en-US"/>
        </w:rPr>
        <w:t>Dövlətlər və sorğu qaydası</w:t>
      </w:r>
    </w:p>
    <w:p w:rsidR="006D41E8" w:rsidRDefault="009C0194">
      <w:pPr>
        <w:spacing w:before="120" w:line="300" w:lineRule="atLeast"/>
        <w:rPr>
          <w:rFonts w:ascii="Arial" w:hAnsi="Arial" w:cs="Arial"/>
          <w:lang w:val="en-US"/>
        </w:rPr>
      </w:pPr>
      <w:r>
        <w:rPr>
          <w:rFonts w:ascii="Arial" w:hAnsi="Arial" w:cs="Arial"/>
          <w:lang w:val="en-US"/>
        </w:rPr>
        <w:t>QQAAK Konvensiyasından fə</w:t>
      </w:r>
      <w:r w:rsidR="003E43C5">
        <w:rPr>
          <w:rFonts w:ascii="Arial" w:hAnsi="Arial" w:cs="Arial"/>
          <w:lang w:val="en-US"/>
        </w:rPr>
        <w:t>rqli olaraq Fakü</w:t>
      </w:r>
      <w:r>
        <w:rPr>
          <w:rFonts w:ascii="Arial" w:hAnsi="Arial" w:cs="Arial"/>
          <w:lang w:val="en-US"/>
        </w:rPr>
        <w:t xml:space="preserve">ltativ Protokolun bəndlərinə hər hansı bir düzəliş edilməsinə yol verməməsinə baxmayaraq, Tərəfdaş Dövlətlər onun imzalanması və ya ratifikasiyası/qəbulu zamanı QQAAK Komitəsinin sorğu qaydasına uyğun olaraq </w:t>
      </w:r>
      <w:r w:rsidR="00201251">
        <w:rPr>
          <w:rFonts w:ascii="Arial" w:hAnsi="Arial" w:cs="Arial"/>
          <w:lang w:val="en-US"/>
        </w:rPr>
        <w:t xml:space="preserve">İştirakçı </w:t>
      </w:r>
      <w:r>
        <w:rPr>
          <w:rFonts w:ascii="Arial" w:hAnsi="Arial" w:cs="Arial"/>
          <w:lang w:val="en-US"/>
        </w:rPr>
        <w:t xml:space="preserve">Dövlət tərəfindən qadın hüquqlarının pozulmasını araşdırmaq səlahiyyətini tanımadığını </w:t>
      </w:r>
      <w:r w:rsidR="00BF18B7">
        <w:rPr>
          <w:rFonts w:ascii="Arial" w:hAnsi="Arial" w:cs="Arial"/>
          <w:lang w:val="en-US"/>
        </w:rPr>
        <w:t>bəyan edə bilər (QQAAK-ın 10-cu bəndi</w:t>
      </w:r>
      <w:r w:rsidR="006D41E8">
        <w:rPr>
          <w:rFonts w:ascii="Arial" w:hAnsi="Arial" w:cs="Arial"/>
          <w:lang w:val="en-US"/>
        </w:rPr>
        <w:t>).</w:t>
      </w:r>
      <w:r w:rsidR="00BF18B7">
        <w:rPr>
          <w:rFonts w:ascii="Arial" w:hAnsi="Arial" w:cs="Arial"/>
          <w:lang w:val="en-US"/>
        </w:rPr>
        <w:t xml:space="preserve"> Başqa sözlə </w:t>
      </w:r>
      <w:r w:rsidR="00201251">
        <w:rPr>
          <w:rFonts w:ascii="Arial" w:hAnsi="Arial" w:cs="Arial"/>
          <w:lang w:val="en-US"/>
        </w:rPr>
        <w:t xml:space="preserve">İştirakçı </w:t>
      </w:r>
      <w:r w:rsidR="00BF18B7">
        <w:rPr>
          <w:rFonts w:ascii="Arial" w:hAnsi="Arial" w:cs="Arial"/>
          <w:lang w:val="en-US"/>
        </w:rPr>
        <w:t>Dövlətlər sorğu qaydasını kənarlaşdırmaq imkanına malikdirlər.</w:t>
      </w:r>
      <w:r w:rsidR="006D41E8">
        <w:rPr>
          <w:rFonts w:ascii="Arial" w:hAnsi="Arial" w:cs="Arial"/>
          <w:lang w:val="en-US"/>
        </w:rPr>
        <w:t xml:space="preserve"> </w:t>
      </w:r>
      <w:r w:rsidR="00BF18B7">
        <w:rPr>
          <w:rFonts w:ascii="Arial" w:hAnsi="Arial" w:cs="Arial"/>
          <w:lang w:val="en-US"/>
        </w:rPr>
        <w:t>Ancaq Dövlət sorğu qaydasını kənarlaşdırmadığı təqdirdə, QQAAK Komitəsi sorğu tətbiq etməyi qərara ala bilər və müvafiq dövlətin icazəsi ilə ölkəyə səfər də daxil ola bilər.</w:t>
      </w:r>
      <w:r w:rsidR="00787588">
        <w:rPr>
          <w:rFonts w:ascii="Arial" w:hAnsi="Arial" w:cs="Arial"/>
          <w:lang w:val="en-US"/>
        </w:rPr>
        <w:t xml:space="preserve"> </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FA068D" w:rsidRDefault="00FA068D" w:rsidP="00FA068D">
      <w:pPr>
        <w:spacing w:line="300" w:lineRule="atLeast"/>
        <w:rPr>
          <w:rFonts w:ascii="Arial" w:hAnsi="Arial" w:cs="Arial"/>
          <w:b/>
          <w:lang w:val="en-US"/>
        </w:rPr>
      </w:pPr>
    </w:p>
    <w:p w:rsidR="00FA068D" w:rsidRPr="007F3747" w:rsidRDefault="00BF18B7" w:rsidP="00FA068D">
      <w:pPr>
        <w:spacing w:line="300" w:lineRule="atLeast"/>
        <w:rPr>
          <w:rFonts w:ascii="Arial" w:hAnsi="Arial" w:cs="Arial"/>
          <w:u w:val="single"/>
          <w:lang w:val="en-US"/>
        </w:rPr>
      </w:pPr>
      <w:bookmarkStart w:id="14" w:name="OP_Reservation"/>
      <w:r>
        <w:rPr>
          <w:rFonts w:ascii="Arial" w:hAnsi="Arial" w:cs="Arial"/>
          <w:u w:val="single"/>
          <w:lang w:val="en-US"/>
        </w:rPr>
        <w:t>QQAAK  FP-yə uyğun QQAAK-ya düzəlişlərin təsiri</w:t>
      </w:r>
    </w:p>
    <w:bookmarkEnd w:id="14"/>
    <w:p w:rsidR="00FA068D" w:rsidRPr="00FA068D" w:rsidRDefault="00FA068D" w:rsidP="00FA068D">
      <w:pPr>
        <w:spacing w:line="300" w:lineRule="atLeast"/>
        <w:rPr>
          <w:rFonts w:ascii="Arial" w:hAnsi="Arial" w:cs="Arial"/>
          <w:b/>
          <w:lang w:val="en-US"/>
        </w:rPr>
      </w:pPr>
    </w:p>
    <w:p w:rsidR="00FA068D" w:rsidRPr="00FA068D" w:rsidRDefault="00BF18B7" w:rsidP="00FA068D">
      <w:pPr>
        <w:spacing w:line="300" w:lineRule="atLeast"/>
        <w:rPr>
          <w:rFonts w:ascii="Arial" w:hAnsi="Arial" w:cs="Arial"/>
          <w:lang w:val="en-US"/>
        </w:rPr>
      </w:pPr>
      <w:r>
        <w:rPr>
          <w:rFonts w:ascii="Arial" w:hAnsi="Arial" w:cs="Arial"/>
          <w:lang w:val="en-US"/>
        </w:rPr>
        <w:t xml:space="preserve">Komitə diqqətə çatdırmışdır ki, 2-ci və 6-cı bəndlər müqavilənin əsas şərtləridir və onlara qarşı belə düzəlişlər Konvensiyanın ruhu və məqsədi ilə uyğun gəlmir və beləliklə onların qanuni qüvvəsi yoxdur. </w:t>
      </w:r>
      <w:r w:rsidR="00CB4F82">
        <w:rPr>
          <w:rFonts w:ascii="Arial" w:hAnsi="Arial" w:cs="Arial"/>
          <w:lang w:val="en-US"/>
        </w:rPr>
        <w:t xml:space="preserve">Həqiqətdə Komitə QQAAK-ya əlavə FP-a uyğun hesabat prosesi və həlledici məsələlərdə bu bəndlərə uyğun olaraq dövlətlərin öhdəliklərini nəzərdən keçirəcəkdir. Hazırda Komitə dəyişikliklərin QQAAK-ya əlavə FP-a uyğun QQAAK-nın digər bənlərinə təsirini müzakirə edir və Komitənin dəyişikliklərə yol verən bəndlərlə bağlı hadisələri nəzərdən keçirməyi qərara almasına hüquq verən İnsan Hüquqları Komitəsinin presedentini yerinə yetirəcəkdir. </w:t>
      </w:r>
    </w:p>
    <w:p w:rsidR="00D63EC2" w:rsidRDefault="00D63EC2" w:rsidP="00D63EC2">
      <w:pPr>
        <w:tabs>
          <w:tab w:val="left" w:pos="1134"/>
          <w:tab w:val="left" w:pos="1276"/>
        </w:tabs>
        <w:spacing w:line="300" w:lineRule="atLeast"/>
        <w:jc w:val="right"/>
        <w:rPr>
          <w:rFonts w:ascii="Arial" w:hAnsi="Arial" w:cs="Arial"/>
          <w:b/>
          <w:color w:val="FF0000"/>
          <w:lang w:val="en-US"/>
        </w:rPr>
      </w:pPr>
      <w:r>
        <w:rPr>
          <w:rFonts w:ascii="Arial" w:hAnsi="Arial" w:cs="Arial"/>
          <w:color w:val="FF0000"/>
          <w:lang w:val="en-US"/>
        </w:rPr>
        <w:fldChar w:fldCharType="begin"/>
      </w:r>
      <w:r>
        <w:rPr>
          <w:rFonts w:ascii="Arial" w:hAnsi="Arial" w:cs="Arial"/>
          <w:color w:val="FF0000"/>
          <w:lang w:val="en-US"/>
        </w:rPr>
        <w:instrText xml:space="preserve"> HYPERLINK  \l "up" </w:instrText>
      </w:r>
      <w:r>
        <w:rPr>
          <w:rFonts w:ascii="Arial" w:hAnsi="Arial" w:cs="Arial"/>
          <w:color w:val="FF0000"/>
          <w:lang w:val="en-US"/>
        </w:rPr>
      </w:r>
      <w:r>
        <w:rPr>
          <w:rFonts w:ascii="Arial" w:hAnsi="Arial" w:cs="Arial"/>
          <w:color w:val="FF0000"/>
          <w:lang w:val="en-US"/>
        </w:rPr>
        <w:fldChar w:fldCharType="separate"/>
      </w:r>
      <w:r>
        <w:rPr>
          <w:rStyle w:val="Hipercze"/>
          <w:rFonts w:ascii="Arial" w:hAnsi="Arial" w:cs="Arial"/>
          <w:color w:val="FF0000"/>
          <w:lang w:val="en-US"/>
        </w:rPr>
        <w:t>▲</w:t>
      </w:r>
      <w:r>
        <w:rPr>
          <w:rFonts w:ascii="Arial" w:hAnsi="Arial" w:cs="Arial"/>
          <w:color w:val="FF0000"/>
          <w:lang w:val="en-US"/>
        </w:rPr>
        <w:fldChar w:fldCharType="end"/>
      </w:r>
    </w:p>
    <w:p w:rsidR="00FA068D" w:rsidRDefault="00FA068D">
      <w:pPr>
        <w:spacing w:before="120" w:line="300" w:lineRule="atLeast"/>
        <w:rPr>
          <w:rFonts w:ascii="Arial" w:hAnsi="Arial" w:cs="Arial"/>
          <w:lang w:val="en-US"/>
        </w:rPr>
      </w:pPr>
    </w:p>
    <w:p w:rsidR="006D41E8" w:rsidRDefault="00CB4F82">
      <w:pPr>
        <w:spacing w:line="300" w:lineRule="atLeast"/>
        <w:outlineLvl w:val="0"/>
        <w:rPr>
          <w:rFonts w:ascii="Arial" w:hAnsi="Arial" w:cs="Arial"/>
          <w:b/>
          <w:u w:val="single"/>
          <w:lang w:val="en-US"/>
        </w:rPr>
      </w:pPr>
      <w:bookmarkStart w:id="15" w:name="communications_procedure"/>
      <w:r w:rsidRPr="00522CCB">
        <w:rPr>
          <w:rFonts w:ascii="Arial" w:hAnsi="Arial" w:cs="Arial"/>
          <w:b/>
          <w:u w:val="single"/>
          <w:lang w:val="en-US"/>
        </w:rPr>
        <w:t>Kommunikasiya qaydası</w:t>
      </w:r>
      <w:bookmarkEnd w:id="15"/>
    </w:p>
    <w:p w:rsidR="006D41E8" w:rsidRDefault="006D41E8">
      <w:pPr>
        <w:spacing w:line="300" w:lineRule="atLeast"/>
        <w:rPr>
          <w:rFonts w:ascii="Arial" w:hAnsi="Arial" w:cs="Arial"/>
          <w:u w:val="single"/>
          <w:lang w:val="en-US"/>
        </w:rPr>
      </w:pPr>
    </w:p>
    <w:p w:rsidR="006D41E8" w:rsidRDefault="00CB4F82">
      <w:pPr>
        <w:tabs>
          <w:tab w:val="num" w:pos="993"/>
        </w:tabs>
        <w:spacing w:line="300" w:lineRule="atLeast"/>
        <w:outlineLvl w:val="0"/>
        <w:rPr>
          <w:rFonts w:ascii="Arial" w:hAnsi="Arial" w:cs="Arial"/>
          <w:u w:val="single"/>
          <w:lang w:val="en-US"/>
        </w:rPr>
      </w:pPr>
      <w:bookmarkStart w:id="16" w:name="communications_what_is"/>
      <w:r w:rsidRPr="00522CCB">
        <w:rPr>
          <w:rFonts w:ascii="Arial" w:hAnsi="Arial" w:cs="Arial"/>
          <w:u w:val="single"/>
          <w:lang w:val="en-US"/>
        </w:rPr>
        <w:t>Kommunikasiya qaydası nədir</w:t>
      </w:r>
      <w:r w:rsidR="006D41E8" w:rsidRPr="00522CCB">
        <w:rPr>
          <w:rFonts w:ascii="Arial" w:hAnsi="Arial" w:cs="Arial"/>
          <w:u w:val="single"/>
          <w:lang w:val="en-US"/>
        </w:rPr>
        <w:t>?</w:t>
      </w:r>
      <w:bookmarkEnd w:id="16"/>
    </w:p>
    <w:p w:rsidR="006D41E8" w:rsidRDefault="006D41E8">
      <w:pPr>
        <w:tabs>
          <w:tab w:val="num" w:pos="993"/>
        </w:tabs>
        <w:spacing w:line="300" w:lineRule="atLeast"/>
        <w:rPr>
          <w:rFonts w:ascii="Arial" w:hAnsi="Arial" w:cs="Arial"/>
          <w:color w:val="0000FF"/>
          <w:lang w:val="en-US"/>
        </w:rPr>
      </w:pPr>
    </w:p>
    <w:p w:rsidR="006D41E8" w:rsidRDefault="00B93C59">
      <w:pPr>
        <w:spacing w:line="300" w:lineRule="atLeast"/>
        <w:rPr>
          <w:rFonts w:ascii="Arial" w:hAnsi="Arial" w:cs="Arial"/>
          <w:lang w:val="en-US"/>
        </w:rPr>
      </w:pPr>
      <w:r w:rsidRPr="00522CCB">
        <w:rPr>
          <w:rFonts w:ascii="Arial" w:hAnsi="Arial" w:cs="Arial"/>
          <w:lang w:val="en-US"/>
        </w:rPr>
        <w:t>Kommunikasiya qaydası</w:t>
      </w:r>
      <w:r>
        <w:rPr>
          <w:rFonts w:ascii="Arial" w:hAnsi="Arial" w:cs="Arial"/>
          <w:lang w:val="en-US"/>
        </w:rPr>
        <w:t xml:space="preserve"> QQAAK Konvensiyası tərəfindən təmin edilən qadın hüquqlarının pozulması qurbanları olan fərd və ya fərdlə</w:t>
      </w:r>
      <w:r w:rsidR="003E43C5">
        <w:rPr>
          <w:rFonts w:ascii="Arial" w:hAnsi="Arial" w:cs="Arial"/>
          <w:lang w:val="en-US"/>
        </w:rPr>
        <w:t>r qrupunun Fakü</w:t>
      </w:r>
      <w:r>
        <w:rPr>
          <w:rFonts w:ascii="Arial" w:hAnsi="Arial" w:cs="Arial"/>
          <w:lang w:val="en-US"/>
        </w:rPr>
        <w:t xml:space="preserve">ltativ Protokolu ratifikasiya edən/razılıq verən Dövlətin yurisdiksiyasına uyğun olaraq baş </w:t>
      </w:r>
      <w:r>
        <w:rPr>
          <w:rFonts w:ascii="Arial" w:hAnsi="Arial" w:cs="Arial"/>
          <w:lang w:val="en-US"/>
        </w:rPr>
        <w:lastRenderedPageBreak/>
        <w:t xml:space="preserve">verən pozuntular barəsində </w:t>
      </w:r>
      <w:r w:rsidR="00197FCB">
        <w:rPr>
          <w:rFonts w:ascii="Arial" w:hAnsi="Arial" w:cs="Arial"/>
          <w:lang w:val="en-US"/>
        </w:rPr>
        <w:t xml:space="preserve">QQAAK Komitəsinə şikayət təqdim etməsinə (kommunikasiya təqdim etmək) imkan verən QQAAK Konvensiyasına əlavə </w:t>
      </w:r>
      <w:r w:rsidR="003E43C5" w:rsidRPr="003E43C5">
        <w:rPr>
          <w:rFonts w:ascii="Arial" w:hAnsi="Arial" w:cs="Arial"/>
          <w:lang w:val="en-US"/>
        </w:rPr>
        <w:t>Fakü</w:t>
      </w:r>
      <w:r w:rsidR="00197FCB" w:rsidRPr="003E43C5">
        <w:rPr>
          <w:rFonts w:ascii="Arial" w:hAnsi="Arial" w:cs="Arial"/>
          <w:lang w:val="en-US"/>
        </w:rPr>
        <w:t>ltativ Protokol</w:t>
      </w:r>
      <w:r w:rsidR="00197FCB">
        <w:rPr>
          <w:rFonts w:ascii="Arial" w:hAnsi="Arial" w:cs="Arial"/>
          <w:lang w:val="en-US"/>
        </w:rPr>
        <w:t xml:space="preserve"> əsasında yaradılan bir mexanizmdir. </w:t>
      </w:r>
      <w:r w:rsidR="006D41E8">
        <w:rPr>
          <w:rFonts w:ascii="Arial" w:hAnsi="Arial" w:cs="Arial"/>
          <w:lang w:val="en-US"/>
        </w:rPr>
        <w:t xml:space="preserve"> </w:t>
      </w:r>
    </w:p>
    <w:p w:rsidR="006D41E8" w:rsidRDefault="00197FCB">
      <w:pPr>
        <w:spacing w:line="300" w:lineRule="atLeast"/>
        <w:rPr>
          <w:rFonts w:ascii="Arial" w:hAnsi="Arial" w:cs="Arial"/>
          <w:lang w:val="en-US"/>
        </w:rPr>
      </w:pPr>
      <w:r>
        <w:rPr>
          <w:rFonts w:ascii="Arial" w:hAnsi="Arial" w:cs="Arial"/>
          <w:lang w:val="en-US"/>
        </w:rPr>
        <w:t>Onu da vurğulamaq vacibdir ki, kommunikasiya həmçinin güman edilən pozuntu halı qurbanının adından təqdim edilə bilər. Ancaq bu halda zərərçəkənin razılığı zəruridir, yoxsa belə bir razılıq olmadan hərəkət etmək şikayət müəllifi tərəfindən mühakimə edilə bilər.</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line="300" w:lineRule="atLeast"/>
        <w:rPr>
          <w:rFonts w:ascii="Arial" w:hAnsi="Arial" w:cs="Arial"/>
          <w:lang w:val="en-US"/>
        </w:rPr>
      </w:pPr>
    </w:p>
    <w:p w:rsidR="006D41E8" w:rsidRDefault="00197FCB">
      <w:pPr>
        <w:tabs>
          <w:tab w:val="num" w:pos="993"/>
        </w:tabs>
        <w:spacing w:line="300" w:lineRule="atLeast"/>
        <w:outlineLvl w:val="0"/>
        <w:rPr>
          <w:rFonts w:ascii="Arial" w:hAnsi="Arial" w:cs="Arial"/>
          <w:u w:val="single"/>
          <w:lang w:val="en-US"/>
        </w:rPr>
      </w:pPr>
      <w:bookmarkStart w:id="17" w:name="communications_who_can"/>
      <w:r w:rsidRPr="00522CCB">
        <w:rPr>
          <w:rFonts w:ascii="Arial" w:hAnsi="Arial" w:cs="Arial"/>
          <w:u w:val="single"/>
          <w:lang w:val="en-US"/>
        </w:rPr>
        <w:t>Kommunikasiyanı</w:t>
      </w:r>
      <w:r>
        <w:rPr>
          <w:rFonts w:ascii="Arial" w:hAnsi="Arial" w:cs="Arial"/>
          <w:u w:val="single"/>
          <w:lang w:val="en-US"/>
        </w:rPr>
        <w:t xml:space="preserve"> kim təqdim edə bilər</w:t>
      </w:r>
      <w:r w:rsidR="006D41E8">
        <w:rPr>
          <w:rFonts w:ascii="Arial" w:hAnsi="Arial" w:cs="Arial"/>
          <w:u w:val="single"/>
          <w:lang w:val="en-US"/>
        </w:rPr>
        <w:t>?</w:t>
      </w:r>
      <w:bookmarkEnd w:id="17"/>
      <w:r w:rsidR="006D41E8">
        <w:rPr>
          <w:rFonts w:ascii="Arial" w:hAnsi="Arial" w:cs="Arial"/>
          <w:u w:val="single"/>
          <w:lang w:val="en-US"/>
        </w:rPr>
        <w:t xml:space="preserve"> </w:t>
      </w:r>
    </w:p>
    <w:p w:rsidR="006D41E8" w:rsidRDefault="006D41E8">
      <w:pPr>
        <w:tabs>
          <w:tab w:val="num" w:pos="993"/>
        </w:tabs>
        <w:spacing w:line="300" w:lineRule="atLeast"/>
        <w:rPr>
          <w:rFonts w:ascii="Arial" w:hAnsi="Arial" w:cs="Arial"/>
          <w:b/>
          <w:lang w:val="en-US"/>
        </w:rPr>
      </w:pPr>
    </w:p>
    <w:p w:rsidR="006D41E8" w:rsidRDefault="00281FA3">
      <w:pPr>
        <w:tabs>
          <w:tab w:val="num" w:pos="993"/>
        </w:tabs>
        <w:spacing w:line="300" w:lineRule="atLeast"/>
        <w:rPr>
          <w:rFonts w:ascii="Arial" w:hAnsi="Arial" w:cs="Arial"/>
          <w:lang w:val="en-US"/>
        </w:rPr>
      </w:pPr>
      <w:r w:rsidRPr="00522CCB">
        <w:rPr>
          <w:rFonts w:ascii="Arial" w:hAnsi="Arial" w:cs="Arial"/>
          <w:lang w:val="en-US"/>
        </w:rPr>
        <w:t>Kommunikasiya</w:t>
      </w:r>
      <w:r>
        <w:rPr>
          <w:rFonts w:ascii="Arial" w:hAnsi="Arial" w:cs="Arial"/>
          <w:lang w:val="en-US"/>
        </w:rPr>
        <w:t xml:space="preserve"> aşağıdakılar tərəfindən təqdim edilə bilər</w:t>
      </w:r>
      <w:r w:rsidR="006D41E8">
        <w:rPr>
          <w:rFonts w:ascii="Arial" w:hAnsi="Arial" w:cs="Arial"/>
          <w:lang w:val="en-US"/>
        </w:rPr>
        <w:t>:</w:t>
      </w:r>
    </w:p>
    <w:p w:rsidR="006D41E8" w:rsidRDefault="006D41E8">
      <w:pPr>
        <w:tabs>
          <w:tab w:val="num" w:pos="993"/>
        </w:tabs>
        <w:spacing w:line="300" w:lineRule="atLeast"/>
        <w:rPr>
          <w:rFonts w:ascii="Arial" w:hAnsi="Arial" w:cs="Arial"/>
          <w:lang w:val="en-US"/>
        </w:rPr>
      </w:pPr>
    </w:p>
    <w:p w:rsidR="006D41E8" w:rsidRDefault="00281FA3">
      <w:pPr>
        <w:numPr>
          <w:ilvl w:val="0"/>
          <w:numId w:val="42"/>
        </w:numPr>
        <w:spacing w:line="300" w:lineRule="atLeast"/>
        <w:rPr>
          <w:rFonts w:ascii="Arial" w:hAnsi="Arial" w:cs="Arial"/>
          <w:lang w:val="en-US"/>
        </w:rPr>
      </w:pPr>
      <w:r>
        <w:rPr>
          <w:rFonts w:ascii="Arial" w:hAnsi="Arial" w:cs="Arial"/>
          <w:lang w:val="en-US"/>
        </w:rPr>
        <w:t xml:space="preserve">QQAAK-ya əlavə </w:t>
      </w:r>
      <w:r w:rsidR="003E43C5" w:rsidRPr="003E43C5">
        <w:rPr>
          <w:rFonts w:ascii="Arial" w:hAnsi="Arial" w:cs="Arial"/>
          <w:lang w:val="en-US"/>
        </w:rPr>
        <w:t>Fakü</w:t>
      </w:r>
      <w:r w:rsidRPr="003E43C5">
        <w:rPr>
          <w:rFonts w:ascii="Arial" w:hAnsi="Arial" w:cs="Arial"/>
          <w:lang w:val="en-US"/>
        </w:rPr>
        <w:t>ltativ Protokola</w:t>
      </w:r>
      <w:r>
        <w:rPr>
          <w:rFonts w:ascii="Arial" w:hAnsi="Arial" w:cs="Arial"/>
          <w:lang w:val="en-US"/>
        </w:rPr>
        <w:t xml:space="preserve"> Tərəfdaş olan Dövlət (</w:t>
      </w:r>
      <w:r w:rsidR="003E43C5" w:rsidRPr="003E43C5">
        <w:rPr>
          <w:rFonts w:ascii="Arial" w:hAnsi="Arial" w:cs="Arial"/>
          <w:lang w:val="en-US"/>
        </w:rPr>
        <w:t>Fakü</w:t>
      </w:r>
      <w:r w:rsidRPr="003E43C5">
        <w:rPr>
          <w:rFonts w:ascii="Arial" w:hAnsi="Arial" w:cs="Arial"/>
          <w:lang w:val="en-US"/>
        </w:rPr>
        <w:t>ltativ protokolu</w:t>
      </w:r>
      <w:r>
        <w:rPr>
          <w:rFonts w:ascii="Arial" w:hAnsi="Arial" w:cs="Arial"/>
          <w:lang w:val="en-US"/>
        </w:rPr>
        <w:t xml:space="preserve"> ratifikasiya edən/razılıq verən Dövlət) tərəfindən QQAAK Konvensiyasının müdafiə etdiyi hər hansı bir hüququn pozulmasından zərər çəkdiyini iddia edən fərdlər və fərdlər qrupu</w:t>
      </w:r>
      <w:r w:rsidR="006D41E8">
        <w:rPr>
          <w:rFonts w:ascii="Arial" w:hAnsi="Arial" w:cs="Arial"/>
          <w:lang w:val="en-US"/>
        </w:rPr>
        <w:t xml:space="preserve">. </w:t>
      </w:r>
    </w:p>
    <w:p w:rsidR="006D41E8" w:rsidRDefault="00281FA3">
      <w:pPr>
        <w:spacing w:line="300" w:lineRule="atLeast"/>
        <w:ind w:left="851"/>
        <w:rPr>
          <w:rFonts w:ascii="Arial" w:hAnsi="Arial" w:cs="Arial"/>
          <w:lang w:val="en-US"/>
        </w:rPr>
      </w:pPr>
      <w:r>
        <w:rPr>
          <w:rFonts w:ascii="Arial" w:hAnsi="Arial" w:cs="Arial"/>
          <w:lang w:val="en-US"/>
        </w:rPr>
        <w:t>Buraya hüquqları pozulan adı çəkilən və ya adı müəyyən olmayan qruplar, həmçinin qrup şəklində hüquq pozuntusundan əziyyət çəkən qruplar (məsələn, dövlət tərəfindən qadın hüquqlarını qorumaq qadağan edilən təşkilatlar</w:t>
      </w:r>
      <w:r w:rsidR="006D41E8">
        <w:rPr>
          <w:rFonts w:ascii="Arial" w:hAnsi="Arial" w:cs="Arial"/>
          <w:lang w:val="en-US"/>
        </w:rPr>
        <w:t xml:space="preserve">). </w:t>
      </w:r>
    </w:p>
    <w:p w:rsidR="006D41E8" w:rsidRDefault="00281FA3">
      <w:pPr>
        <w:spacing w:line="300" w:lineRule="atLeast"/>
        <w:ind w:left="851"/>
        <w:rPr>
          <w:rFonts w:ascii="Arial" w:hAnsi="Arial" w:cs="Arial"/>
          <w:lang w:val="en-US"/>
        </w:rPr>
      </w:pPr>
      <w:r>
        <w:rPr>
          <w:rFonts w:ascii="Arial" w:hAnsi="Arial" w:cs="Arial"/>
          <w:lang w:val="en-US"/>
        </w:rPr>
        <w:t xml:space="preserve">Güman edilən hüquq pozuntusu qurbanı/qurbanlarının </w:t>
      </w:r>
      <w:r w:rsidR="00201251">
        <w:rPr>
          <w:rFonts w:ascii="Arial" w:hAnsi="Arial" w:cs="Arial"/>
          <w:lang w:val="en-US"/>
        </w:rPr>
        <w:t xml:space="preserve">İştirakçı </w:t>
      </w:r>
      <w:r>
        <w:rPr>
          <w:rFonts w:ascii="Arial" w:hAnsi="Arial" w:cs="Arial"/>
          <w:lang w:val="en-US"/>
        </w:rPr>
        <w:t>Dövlətin vətəndaşı və ya daimi sakini olmasına ehtiyac yoxdur</w:t>
      </w:r>
      <w:r w:rsidR="00DD15FC">
        <w:rPr>
          <w:rFonts w:ascii="Arial" w:hAnsi="Arial" w:cs="Arial"/>
          <w:lang w:val="en-US"/>
        </w:rPr>
        <w:t xml:space="preserve">, ancaq fakt baş verdiyi zaman həmin dövlətin yurisdiksiyası altında olması lazımdır. Hüquq pozuntusu </w:t>
      </w:r>
      <w:r w:rsidR="00201251">
        <w:rPr>
          <w:rFonts w:ascii="Arial" w:hAnsi="Arial" w:cs="Arial"/>
          <w:lang w:val="en-US"/>
        </w:rPr>
        <w:t xml:space="preserve">İştirakçı </w:t>
      </w:r>
      <w:r w:rsidR="00DD15FC">
        <w:rPr>
          <w:rFonts w:ascii="Arial" w:hAnsi="Arial" w:cs="Arial"/>
          <w:lang w:val="en-US"/>
        </w:rPr>
        <w:t>Dövlətin yurisdiksiyası altında baş verərsə, zərərçəkənin fakt baş verdiyi zaman həmin Dövətin ərazisində qalması zəruri deyildir. Məsələn, hüquq pozuntusu həmin Dövlətin vətə</w:t>
      </w:r>
      <w:r w:rsidR="00201251">
        <w:rPr>
          <w:rFonts w:ascii="Arial" w:hAnsi="Arial" w:cs="Arial"/>
          <w:lang w:val="en-US"/>
        </w:rPr>
        <w:t>ndaş</w:t>
      </w:r>
      <w:r w:rsidR="00DD15FC">
        <w:rPr>
          <w:rFonts w:ascii="Arial" w:hAnsi="Arial" w:cs="Arial"/>
          <w:lang w:val="en-US"/>
        </w:rPr>
        <w:t xml:space="preserve">ı olan, ancaq xaricdə yaşayan qadına təsir edə bilər. </w:t>
      </w:r>
    </w:p>
    <w:p w:rsidR="006D41E8" w:rsidRDefault="00DD15FC" w:rsidP="006871F5">
      <w:pPr>
        <w:numPr>
          <w:ilvl w:val="0"/>
          <w:numId w:val="42"/>
        </w:numPr>
        <w:spacing w:before="120" w:line="300" w:lineRule="atLeast"/>
        <w:rPr>
          <w:rFonts w:ascii="Arial" w:hAnsi="Arial" w:cs="Arial"/>
          <w:lang w:val="en-US"/>
        </w:rPr>
      </w:pPr>
      <w:r>
        <w:rPr>
          <w:rFonts w:ascii="Arial" w:hAnsi="Arial" w:cs="Arial"/>
          <w:lang w:val="en-US"/>
        </w:rPr>
        <w:t xml:space="preserve">Güman edilən hüquq pozuntusu qurbanı/qurbanlarının adından (onların razılığı ilə) çıxış edən digər </w:t>
      </w:r>
      <w:r w:rsidRPr="00522CCB">
        <w:rPr>
          <w:rFonts w:ascii="Arial" w:hAnsi="Arial" w:cs="Arial"/>
          <w:lang w:val="en-US"/>
        </w:rPr>
        <w:t>kommunikasiya müəllifləri</w:t>
      </w:r>
      <w:r>
        <w:rPr>
          <w:rFonts w:ascii="Arial" w:hAnsi="Arial" w:cs="Arial"/>
          <w:lang w:val="en-US"/>
        </w:rPr>
        <w:t xml:space="preserve">, əks halda belə bir  razılıq olmadan onların adından çıxış etməyə görə mühakimə </w:t>
      </w:r>
      <w:r w:rsidR="006871F5">
        <w:rPr>
          <w:rFonts w:ascii="Arial" w:hAnsi="Arial" w:cs="Arial"/>
          <w:lang w:val="en-US"/>
        </w:rPr>
        <w:t>edilə bilərlər</w:t>
      </w:r>
      <w:r>
        <w:rPr>
          <w:rFonts w:ascii="Arial" w:hAnsi="Arial" w:cs="Arial"/>
          <w:lang w:val="en-US"/>
        </w:rPr>
        <w:t xml:space="preserve">. Qurbanların nümayəndələrinin </w:t>
      </w:r>
      <w:r w:rsidR="006871F5">
        <w:rPr>
          <w:rFonts w:ascii="Arial" w:hAnsi="Arial" w:cs="Arial"/>
          <w:lang w:val="en-US"/>
        </w:rPr>
        <w:t xml:space="preserve">İştirakçı </w:t>
      </w:r>
      <w:r>
        <w:rPr>
          <w:rFonts w:ascii="Arial" w:hAnsi="Arial" w:cs="Arial"/>
          <w:lang w:val="en-US"/>
        </w:rPr>
        <w:t xml:space="preserve">Dövlətin yurisdiksiyası altında olması şərt deyildir. </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tabs>
          <w:tab w:val="num" w:pos="851"/>
        </w:tabs>
        <w:spacing w:line="300" w:lineRule="atLeast"/>
        <w:ind w:left="851" w:hanging="284"/>
        <w:rPr>
          <w:lang w:val="en-US"/>
        </w:rPr>
      </w:pPr>
    </w:p>
    <w:p w:rsidR="006D41E8" w:rsidRDefault="00494878">
      <w:pPr>
        <w:tabs>
          <w:tab w:val="left" w:pos="1134"/>
        </w:tabs>
        <w:spacing w:line="300" w:lineRule="atLeast"/>
        <w:outlineLvl w:val="0"/>
        <w:rPr>
          <w:rFonts w:ascii="Arial" w:hAnsi="Arial" w:cs="Arial"/>
          <w:u w:val="single"/>
          <w:lang w:val="en-US"/>
        </w:rPr>
      </w:pPr>
      <w:bookmarkStart w:id="18" w:name="communications_when"/>
      <w:r w:rsidRPr="00522CCB">
        <w:rPr>
          <w:rFonts w:ascii="Arial" w:hAnsi="Arial" w:cs="Arial"/>
          <w:u w:val="single"/>
          <w:lang w:val="en-US"/>
        </w:rPr>
        <w:t>Kommunikasiya q</w:t>
      </w:r>
      <w:r>
        <w:rPr>
          <w:rFonts w:ascii="Arial" w:hAnsi="Arial" w:cs="Arial"/>
          <w:u w:val="single"/>
          <w:lang w:val="en-US"/>
        </w:rPr>
        <w:t>aydasından nə zaman istifadə edilə bilər</w:t>
      </w:r>
      <w:r w:rsidR="006D41E8">
        <w:rPr>
          <w:rFonts w:ascii="Arial" w:hAnsi="Arial" w:cs="Arial"/>
          <w:u w:val="single"/>
          <w:lang w:val="en-US"/>
        </w:rPr>
        <w:t>?</w:t>
      </w:r>
    </w:p>
    <w:bookmarkEnd w:id="18"/>
    <w:p w:rsidR="006D41E8" w:rsidRDefault="006D41E8">
      <w:pPr>
        <w:tabs>
          <w:tab w:val="num" w:pos="851"/>
        </w:tabs>
        <w:spacing w:line="300" w:lineRule="atLeast"/>
        <w:rPr>
          <w:rFonts w:ascii="Arial" w:hAnsi="Arial" w:cs="Arial"/>
          <w:lang w:val="en-US"/>
        </w:rPr>
      </w:pPr>
    </w:p>
    <w:p w:rsidR="006D41E8" w:rsidRDefault="00494878">
      <w:pPr>
        <w:tabs>
          <w:tab w:val="num" w:pos="851"/>
        </w:tabs>
        <w:spacing w:line="300" w:lineRule="atLeast"/>
        <w:rPr>
          <w:rFonts w:ascii="Arial" w:hAnsi="Arial" w:cs="Arial"/>
          <w:lang w:val="en-US"/>
        </w:rPr>
      </w:pPr>
      <w:r w:rsidRPr="00522CCB">
        <w:rPr>
          <w:rFonts w:ascii="Arial" w:hAnsi="Arial" w:cs="Arial"/>
          <w:lang w:val="en-US"/>
        </w:rPr>
        <w:t>Kommunikasiya qaydası</w:t>
      </w:r>
      <w:r w:rsidR="00522CCB">
        <w:rPr>
          <w:rFonts w:ascii="Arial" w:hAnsi="Arial" w:cs="Arial"/>
          <w:lang w:val="en-US"/>
        </w:rPr>
        <w:t xml:space="preserve"> bütün yerli hüquq-mühafizə </w:t>
      </w:r>
      <w:r>
        <w:rPr>
          <w:rFonts w:ascii="Arial" w:hAnsi="Arial" w:cs="Arial"/>
          <w:lang w:val="en-US"/>
        </w:rPr>
        <w:t>strukturlarından keçdikdən sonra prosesin səbəb olmadan uzadılması və heç bir yardım olması mümkün olmadığı təqdirdə istifadə edilə bilər, bu QQAAK Konvensiyası tərəfindən müdafiə</w:t>
      </w:r>
      <w:r w:rsidR="006871F5">
        <w:rPr>
          <w:rFonts w:ascii="Arial" w:hAnsi="Arial" w:cs="Arial"/>
          <w:lang w:val="en-US"/>
        </w:rPr>
        <w:t xml:space="preserve"> etdiyi</w:t>
      </w:r>
      <w:r>
        <w:rPr>
          <w:rFonts w:ascii="Arial" w:hAnsi="Arial" w:cs="Arial"/>
          <w:lang w:val="en-US"/>
        </w:rPr>
        <w:t xml:space="preserve"> güman edilən qadın hüquqlarının pozulması qurbanı/qurbanlarının bütün mümkün vasitələrdən istifadə etməklə ilk öncə ədaləti milli səviyyədə a</w:t>
      </w:r>
      <w:r w:rsidR="006871F5">
        <w:rPr>
          <w:rFonts w:ascii="Arial" w:hAnsi="Arial" w:cs="Arial"/>
          <w:lang w:val="en-US"/>
        </w:rPr>
        <w:t>xta</w:t>
      </w:r>
      <w:r>
        <w:rPr>
          <w:rFonts w:ascii="Arial" w:hAnsi="Arial" w:cs="Arial"/>
          <w:lang w:val="en-US"/>
        </w:rPr>
        <w:t>rmalı olduğu mənası</w:t>
      </w:r>
      <w:r w:rsidR="006871F5">
        <w:rPr>
          <w:rFonts w:ascii="Arial" w:hAnsi="Arial" w:cs="Arial"/>
          <w:lang w:val="en-US"/>
        </w:rPr>
        <w:t>nı</w:t>
      </w:r>
      <w:r>
        <w:rPr>
          <w:rFonts w:ascii="Arial" w:hAnsi="Arial" w:cs="Arial"/>
          <w:lang w:val="en-US"/>
        </w:rPr>
        <w:t xml:space="preserve"> kəsb edir.  </w:t>
      </w:r>
      <w:r w:rsidR="006D41E8">
        <w:rPr>
          <w:rFonts w:ascii="Arial" w:hAnsi="Arial" w:cs="Arial"/>
          <w:lang w:val="en-US"/>
        </w:rPr>
        <w:t xml:space="preserve">. </w:t>
      </w:r>
    </w:p>
    <w:p w:rsidR="006D41E8" w:rsidRDefault="00694C88">
      <w:pPr>
        <w:tabs>
          <w:tab w:val="num" w:pos="851"/>
        </w:tabs>
        <w:spacing w:before="120" w:line="300" w:lineRule="atLeast"/>
        <w:jc w:val="center"/>
        <w:rPr>
          <w:rFonts w:ascii="Arial" w:hAnsi="Arial" w:cs="Arial"/>
          <w:b/>
          <w:lang w:val="en-US"/>
        </w:rPr>
      </w:pPr>
      <w:r w:rsidRPr="00522CCB">
        <w:rPr>
          <w:rFonts w:ascii="Arial" w:hAnsi="Arial" w:cs="Arial"/>
          <w:b/>
          <w:lang w:val="en-US"/>
        </w:rPr>
        <w:t>Kommunikasiyanı</w:t>
      </w:r>
      <w:r>
        <w:rPr>
          <w:rFonts w:ascii="Arial" w:hAnsi="Arial" w:cs="Arial"/>
          <w:b/>
          <w:lang w:val="en-US"/>
        </w:rPr>
        <w:t xml:space="preserve"> təqdim etmək üçün heç bir vaxt məhdudiyyəti yoxdur</w:t>
      </w:r>
      <w:r w:rsidR="006D41E8">
        <w:rPr>
          <w:rFonts w:ascii="Arial" w:hAnsi="Arial" w:cs="Arial"/>
          <w:b/>
          <w:lang w:val="en-US"/>
        </w:rPr>
        <w:t>.</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line="300" w:lineRule="atLeast"/>
        <w:ind w:left="1788"/>
        <w:rPr>
          <w:color w:val="FF0000"/>
          <w:lang w:val="en-US"/>
        </w:rPr>
      </w:pPr>
    </w:p>
    <w:p w:rsidR="006D41E8" w:rsidRDefault="00522CCB">
      <w:pPr>
        <w:spacing w:line="300" w:lineRule="atLeast"/>
        <w:outlineLvl w:val="0"/>
        <w:rPr>
          <w:rFonts w:ascii="Arial" w:hAnsi="Arial" w:cs="Arial"/>
          <w:u w:val="single"/>
          <w:lang w:val="en-US"/>
        </w:rPr>
      </w:pPr>
      <w:bookmarkStart w:id="19" w:name="communications_how"/>
      <w:r w:rsidRPr="00522CCB">
        <w:rPr>
          <w:rFonts w:ascii="Arial" w:hAnsi="Arial" w:cs="Arial"/>
          <w:u w:val="single"/>
          <w:lang w:val="en-US"/>
        </w:rPr>
        <w:t>K</w:t>
      </w:r>
      <w:r w:rsidR="00694C88" w:rsidRPr="00522CCB">
        <w:rPr>
          <w:rFonts w:ascii="Arial" w:hAnsi="Arial" w:cs="Arial"/>
          <w:u w:val="single"/>
          <w:lang w:val="en-US"/>
        </w:rPr>
        <w:t>ommunikasiya</w:t>
      </w:r>
      <w:r w:rsidR="00694C88">
        <w:rPr>
          <w:rFonts w:ascii="Arial" w:hAnsi="Arial" w:cs="Arial"/>
          <w:u w:val="single"/>
          <w:lang w:val="en-US"/>
        </w:rPr>
        <w:t xml:space="preserve"> qaydasından </w:t>
      </w:r>
      <w:r>
        <w:rPr>
          <w:rFonts w:ascii="Arial" w:hAnsi="Arial" w:cs="Arial"/>
          <w:u w:val="single"/>
          <w:lang w:val="en-US"/>
        </w:rPr>
        <w:t xml:space="preserve">necə </w:t>
      </w:r>
      <w:r w:rsidR="00694C88">
        <w:rPr>
          <w:rFonts w:ascii="Arial" w:hAnsi="Arial" w:cs="Arial"/>
          <w:u w:val="single"/>
          <w:lang w:val="en-US"/>
        </w:rPr>
        <w:t xml:space="preserve">istifadə etməli və </w:t>
      </w:r>
      <w:r w:rsidR="00694C88" w:rsidRPr="00522CCB">
        <w:rPr>
          <w:rFonts w:ascii="Arial" w:hAnsi="Arial" w:cs="Arial"/>
          <w:u w:val="single"/>
          <w:lang w:val="en-US"/>
        </w:rPr>
        <w:t>kommunikasiyanı</w:t>
      </w:r>
      <w:r w:rsidR="00694C88">
        <w:rPr>
          <w:rFonts w:ascii="Arial" w:hAnsi="Arial" w:cs="Arial"/>
          <w:u w:val="single"/>
          <w:lang w:val="en-US"/>
        </w:rPr>
        <w:t xml:space="preserve"> </w:t>
      </w:r>
      <w:r>
        <w:rPr>
          <w:rFonts w:ascii="Arial" w:hAnsi="Arial" w:cs="Arial"/>
          <w:u w:val="single"/>
          <w:lang w:val="en-US"/>
        </w:rPr>
        <w:t xml:space="preserve">necə </w:t>
      </w:r>
      <w:r w:rsidR="00694C88">
        <w:rPr>
          <w:rFonts w:ascii="Arial" w:hAnsi="Arial" w:cs="Arial"/>
          <w:u w:val="single"/>
          <w:lang w:val="en-US"/>
        </w:rPr>
        <w:t>hazırlamalı</w:t>
      </w:r>
      <w:bookmarkEnd w:id="19"/>
    </w:p>
    <w:p w:rsidR="006D41E8" w:rsidRDefault="006D41E8">
      <w:pPr>
        <w:tabs>
          <w:tab w:val="left" w:pos="1701"/>
          <w:tab w:val="left" w:pos="2410"/>
        </w:tabs>
        <w:spacing w:line="300" w:lineRule="atLeast"/>
        <w:ind w:left="567" w:hanging="567"/>
        <w:rPr>
          <w:rFonts w:ascii="Arial" w:hAnsi="Arial" w:cs="Arial"/>
          <w:lang w:val="en-US"/>
        </w:rPr>
      </w:pPr>
    </w:p>
    <w:p w:rsidR="006D41E8" w:rsidRDefault="00694C88">
      <w:pPr>
        <w:tabs>
          <w:tab w:val="left" w:pos="1701"/>
          <w:tab w:val="left" w:pos="2410"/>
        </w:tabs>
        <w:spacing w:line="300" w:lineRule="atLeast"/>
        <w:ind w:left="567" w:hanging="567"/>
        <w:rPr>
          <w:rFonts w:ascii="Arial" w:hAnsi="Arial" w:cs="Arial"/>
          <w:lang w:val="en-US"/>
        </w:rPr>
      </w:pPr>
      <w:r>
        <w:rPr>
          <w:rFonts w:ascii="Arial" w:hAnsi="Arial" w:cs="Arial"/>
          <w:lang w:val="en-US"/>
        </w:rPr>
        <w:t>Kommunikasiya qaydasına daxildir</w:t>
      </w:r>
      <w:r w:rsidR="006D41E8">
        <w:rPr>
          <w:rFonts w:ascii="Arial" w:hAnsi="Arial" w:cs="Arial"/>
          <w:lang w:val="en-US"/>
        </w:rPr>
        <w:t xml:space="preserve">: </w:t>
      </w:r>
    </w:p>
    <w:p w:rsidR="006D41E8" w:rsidRDefault="00694C88">
      <w:pPr>
        <w:numPr>
          <w:ilvl w:val="0"/>
          <w:numId w:val="21"/>
        </w:numPr>
        <w:tabs>
          <w:tab w:val="left" w:pos="1701"/>
          <w:tab w:val="left" w:pos="2410"/>
        </w:tabs>
        <w:spacing w:before="120" w:line="300" w:lineRule="atLeast"/>
        <w:ind w:left="1423" w:hanging="357"/>
        <w:rPr>
          <w:rFonts w:ascii="Arial" w:hAnsi="Arial" w:cs="Arial"/>
          <w:lang w:val="en-US"/>
        </w:rPr>
      </w:pPr>
      <w:r>
        <w:rPr>
          <w:rFonts w:ascii="Arial" w:hAnsi="Arial" w:cs="Arial"/>
          <w:lang w:val="en-US"/>
        </w:rPr>
        <w:t>Şikayətin təqdim edilməsi</w:t>
      </w:r>
      <w:r w:rsidR="006D41E8">
        <w:rPr>
          <w:rFonts w:ascii="Arial" w:hAnsi="Arial" w:cs="Arial"/>
          <w:lang w:val="en-US"/>
        </w:rPr>
        <w:t>;</w:t>
      </w:r>
    </w:p>
    <w:p w:rsidR="006D41E8" w:rsidRDefault="00694C88">
      <w:pPr>
        <w:numPr>
          <w:ilvl w:val="0"/>
          <w:numId w:val="21"/>
        </w:numPr>
        <w:tabs>
          <w:tab w:val="left" w:pos="1701"/>
          <w:tab w:val="left" w:pos="2410"/>
        </w:tabs>
        <w:spacing w:line="300" w:lineRule="atLeast"/>
        <w:rPr>
          <w:rFonts w:ascii="Arial" w:hAnsi="Arial" w:cs="Arial"/>
          <w:lang w:val="en-US"/>
        </w:rPr>
      </w:pPr>
      <w:r>
        <w:rPr>
          <w:rFonts w:ascii="Arial" w:hAnsi="Arial" w:cs="Arial"/>
          <w:lang w:val="en-US"/>
        </w:rPr>
        <w:t>Ko</w:t>
      </w:r>
      <w:r w:rsidR="00522CCB">
        <w:rPr>
          <w:rFonts w:ascii="Arial" w:hAnsi="Arial" w:cs="Arial"/>
          <w:lang w:val="en-US"/>
        </w:rPr>
        <w:t>mmunikasiyanın mümkünlüyü/qeyri-</w:t>
      </w:r>
      <w:r>
        <w:rPr>
          <w:rFonts w:ascii="Arial" w:hAnsi="Arial" w:cs="Arial"/>
          <w:lang w:val="en-US"/>
        </w:rPr>
        <w:t>mümkünlüyü barəsində QQAAK Komitəsinin qərarı</w:t>
      </w:r>
      <w:r w:rsidR="006D41E8">
        <w:rPr>
          <w:rFonts w:ascii="Arial" w:hAnsi="Arial" w:cs="Arial"/>
          <w:lang w:val="en-US"/>
        </w:rPr>
        <w:t>;</w:t>
      </w:r>
    </w:p>
    <w:p w:rsidR="006D41E8" w:rsidRDefault="00694C88">
      <w:pPr>
        <w:numPr>
          <w:ilvl w:val="0"/>
          <w:numId w:val="21"/>
        </w:numPr>
        <w:tabs>
          <w:tab w:val="left" w:pos="1701"/>
          <w:tab w:val="left" w:pos="2410"/>
        </w:tabs>
        <w:spacing w:line="300" w:lineRule="atLeast"/>
        <w:rPr>
          <w:rFonts w:ascii="Arial" w:hAnsi="Arial" w:cs="Arial"/>
          <w:lang w:val="en-US"/>
        </w:rPr>
      </w:pPr>
      <w:r>
        <w:rPr>
          <w:rFonts w:ascii="Arial" w:hAnsi="Arial" w:cs="Arial"/>
          <w:lang w:val="en-US"/>
        </w:rPr>
        <w:t>Mümkünlük ilə bağlı Komitənin qərarından irəli gələn sonrakı tədbirlər kimi Komitənin gördüyü tədbirlər</w:t>
      </w:r>
      <w:r w:rsidR="006D41E8">
        <w:rPr>
          <w:rFonts w:ascii="Arial" w:hAnsi="Arial" w:cs="Arial"/>
          <w:lang w:val="en-US"/>
        </w:rPr>
        <w:t xml:space="preserve">. </w:t>
      </w:r>
    </w:p>
    <w:p w:rsidR="006D41E8" w:rsidRDefault="006D41E8">
      <w:pPr>
        <w:tabs>
          <w:tab w:val="left" w:pos="1701"/>
          <w:tab w:val="left" w:pos="2410"/>
        </w:tabs>
        <w:spacing w:line="300" w:lineRule="atLeast"/>
        <w:rPr>
          <w:rFonts w:ascii="Arial" w:hAnsi="Arial" w:cs="Arial"/>
          <w:lang w:val="en-US"/>
        </w:rPr>
      </w:pPr>
    </w:p>
    <w:p w:rsidR="006D41E8" w:rsidRDefault="00694C88">
      <w:pPr>
        <w:tabs>
          <w:tab w:val="left" w:pos="1701"/>
          <w:tab w:val="left" w:pos="2410"/>
        </w:tabs>
        <w:spacing w:line="300" w:lineRule="atLeast"/>
        <w:rPr>
          <w:rFonts w:ascii="Arial" w:hAnsi="Arial" w:cs="Arial"/>
          <w:lang w:val="en-US"/>
        </w:rPr>
      </w:pPr>
      <w:r>
        <w:rPr>
          <w:rFonts w:ascii="Arial" w:hAnsi="Arial" w:cs="Arial"/>
          <w:lang w:val="en-US"/>
        </w:rPr>
        <w:t>Aşağıda verilən məlumat qaydanın birinci mərhələsi – şikayət təqdim etməklə bağlıdır</w:t>
      </w:r>
      <w:r w:rsidR="006D41E8">
        <w:rPr>
          <w:rFonts w:ascii="Arial" w:hAnsi="Arial" w:cs="Arial"/>
          <w:lang w:val="en-US"/>
        </w:rPr>
        <w:t xml:space="preserve">:   </w:t>
      </w:r>
    </w:p>
    <w:p w:rsidR="006D41E8" w:rsidRDefault="006D41E8">
      <w:pPr>
        <w:tabs>
          <w:tab w:val="left" w:pos="1701"/>
          <w:tab w:val="left" w:pos="2410"/>
        </w:tabs>
        <w:spacing w:line="300" w:lineRule="atLeast"/>
        <w:rPr>
          <w:rFonts w:ascii="Arial" w:hAnsi="Arial" w:cs="Arial"/>
          <w:lang w:val="en-US"/>
        </w:rPr>
      </w:pPr>
    </w:p>
    <w:p w:rsidR="006D41E8" w:rsidRDefault="00694C88">
      <w:pPr>
        <w:numPr>
          <w:ilvl w:val="0"/>
          <w:numId w:val="45"/>
        </w:numPr>
        <w:tabs>
          <w:tab w:val="left" w:pos="1701"/>
          <w:tab w:val="left" w:pos="2410"/>
        </w:tabs>
        <w:spacing w:line="300" w:lineRule="atLeast"/>
        <w:rPr>
          <w:rFonts w:ascii="Arial" w:hAnsi="Arial" w:cs="Arial"/>
          <w:lang w:val="en-US"/>
        </w:rPr>
      </w:pPr>
      <w:r>
        <w:rPr>
          <w:rFonts w:ascii="Arial" w:hAnsi="Arial" w:cs="Arial"/>
          <w:lang w:val="en-US"/>
        </w:rPr>
        <w:t>Kommunikasiya qaydasından istifadəni planlaşdırdığın təqdirdə aşağıdakılara diqqət yetir</w:t>
      </w:r>
      <w:r w:rsidR="006D41E8">
        <w:rPr>
          <w:rFonts w:ascii="Arial" w:hAnsi="Arial" w:cs="Arial"/>
          <w:lang w:val="en-US"/>
        </w:rPr>
        <w:t>:</w:t>
      </w:r>
    </w:p>
    <w:p w:rsidR="006D41E8" w:rsidRDefault="006D41E8">
      <w:pPr>
        <w:tabs>
          <w:tab w:val="left" w:pos="1701"/>
          <w:tab w:val="left" w:pos="2410"/>
        </w:tabs>
        <w:spacing w:line="300" w:lineRule="atLeast"/>
        <w:ind w:left="567"/>
        <w:rPr>
          <w:rFonts w:ascii="Arial" w:hAnsi="Arial" w:cs="Arial"/>
          <w:lang w:val="en-US"/>
        </w:rPr>
      </w:pPr>
    </w:p>
    <w:p w:rsidR="006D41E8" w:rsidRDefault="00694C88">
      <w:pPr>
        <w:numPr>
          <w:ilvl w:val="2"/>
          <w:numId w:val="1"/>
        </w:numPr>
        <w:tabs>
          <w:tab w:val="clear" w:pos="2160"/>
          <w:tab w:val="num" w:pos="993"/>
          <w:tab w:val="num" w:pos="1701"/>
          <w:tab w:val="left" w:pos="2410"/>
        </w:tabs>
        <w:spacing w:line="300" w:lineRule="atLeast"/>
        <w:ind w:left="1701" w:hanging="414"/>
        <w:rPr>
          <w:rFonts w:ascii="Arial" w:hAnsi="Arial" w:cs="Arial"/>
          <w:lang w:val="en-US"/>
        </w:rPr>
      </w:pPr>
      <w:r>
        <w:rPr>
          <w:rFonts w:ascii="Arial" w:hAnsi="Arial" w:cs="Arial"/>
          <w:lang w:val="en-US"/>
        </w:rPr>
        <w:t xml:space="preserve">QQAAK Konvensiyası tərəfindən müdafiə edilən hüquqlarını </w:t>
      </w:r>
      <w:r w:rsidR="00D95D67">
        <w:rPr>
          <w:rFonts w:ascii="Arial" w:hAnsi="Arial" w:cs="Arial"/>
          <w:lang w:val="en-US"/>
        </w:rPr>
        <w:t xml:space="preserve">və ya adından çıxış etdiyin qurban/qurbanların hüquqlarını </w:t>
      </w:r>
      <w:r>
        <w:rPr>
          <w:rFonts w:ascii="Arial" w:hAnsi="Arial" w:cs="Arial"/>
          <w:lang w:val="en-US"/>
        </w:rPr>
        <w:t>pozan Dövlətin</w:t>
      </w:r>
      <w:r w:rsidR="00D95D67">
        <w:rPr>
          <w:rFonts w:ascii="Arial" w:hAnsi="Arial" w:cs="Arial"/>
          <w:lang w:val="en-US"/>
        </w:rPr>
        <w:t xml:space="preserve"> QQAAK-ya əlavə </w:t>
      </w:r>
      <w:r w:rsidR="003E43C5" w:rsidRPr="003E43C5">
        <w:rPr>
          <w:rFonts w:ascii="Arial" w:hAnsi="Arial" w:cs="Arial"/>
          <w:lang w:val="en-US"/>
        </w:rPr>
        <w:t>Fakü</w:t>
      </w:r>
      <w:r w:rsidR="00D95D67" w:rsidRPr="003E43C5">
        <w:rPr>
          <w:rFonts w:ascii="Arial" w:hAnsi="Arial" w:cs="Arial"/>
          <w:lang w:val="en-US"/>
        </w:rPr>
        <w:t>ltativ</w:t>
      </w:r>
      <w:r w:rsidR="00D95D67">
        <w:rPr>
          <w:rFonts w:ascii="Arial" w:hAnsi="Arial" w:cs="Arial"/>
          <w:lang w:val="en-US"/>
        </w:rPr>
        <w:t xml:space="preserve"> </w:t>
      </w:r>
      <w:r w:rsidR="006871F5">
        <w:rPr>
          <w:rFonts w:ascii="Arial" w:hAnsi="Arial" w:cs="Arial"/>
          <w:lang w:val="en-US"/>
        </w:rPr>
        <w:t xml:space="preserve">Protokolu </w:t>
      </w:r>
      <w:r w:rsidR="00D95D67">
        <w:rPr>
          <w:rFonts w:ascii="Arial" w:hAnsi="Arial" w:cs="Arial"/>
          <w:lang w:val="en-US"/>
        </w:rPr>
        <w:t>ratifikasiya edib və ya razılıq verib</w:t>
      </w:r>
      <w:r w:rsidR="006D41E8">
        <w:rPr>
          <w:rFonts w:ascii="Arial" w:hAnsi="Arial" w:cs="Arial"/>
          <w:lang w:val="en-US"/>
        </w:rPr>
        <w:t>;</w:t>
      </w:r>
    </w:p>
    <w:p w:rsidR="006D41E8" w:rsidRPr="007F3747" w:rsidRDefault="00D95D67">
      <w:pPr>
        <w:numPr>
          <w:ilvl w:val="2"/>
          <w:numId w:val="1"/>
        </w:numPr>
        <w:tabs>
          <w:tab w:val="clear" w:pos="2160"/>
          <w:tab w:val="num" w:pos="993"/>
          <w:tab w:val="num" w:pos="1701"/>
          <w:tab w:val="left" w:pos="2410"/>
        </w:tabs>
        <w:spacing w:before="120" w:line="300" w:lineRule="atLeast"/>
        <w:ind w:left="1701" w:hanging="414"/>
        <w:rPr>
          <w:rFonts w:ascii="Arial" w:hAnsi="Arial" w:cs="Arial"/>
          <w:color w:val="0000FF"/>
          <w:lang w:val="en-US"/>
        </w:rPr>
      </w:pPr>
      <w:r>
        <w:rPr>
          <w:rFonts w:ascii="Arial" w:hAnsi="Arial" w:cs="Arial"/>
          <w:lang w:val="en-US"/>
        </w:rPr>
        <w:t xml:space="preserve">Kommunikasiya mövzusu olan faktın müvafiq </w:t>
      </w:r>
      <w:r w:rsidR="006871F5">
        <w:rPr>
          <w:rFonts w:ascii="Arial" w:hAnsi="Arial" w:cs="Arial"/>
          <w:lang w:val="en-US"/>
        </w:rPr>
        <w:t xml:space="preserve">İştirakçı </w:t>
      </w:r>
      <w:r>
        <w:rPr>
          <w:rFonts w:ascii="Arial" w:hAnsi="Arial" w:cs="Arial"/>
          <w:lang w:val="en-US"/>
        </w:rPr>
        <w:t xml:space="preserve">Dövlətdə </w:t>
      </w:r>
      <w:r w:rsidR="003E43C5" w:rsidRPr="003E43C5">
        <w:rPr>
          <w:rFonts w:ascii="Arial" w:hAnsi="Arial" w:cs="Arial"/>
          <w:lang w:val="en-US"/>
        </w:rPr>
        <w:t>Fakü</w:t>
      </w:r>
      <w:r w:rsidRPr="003E43C5">
        <w:rPr>
          <w:rFonts w:ascii="Arial" w:hAnsi="Arial" w:cs="Arial"/>
          <w:lang w:val="en-US"/>
        </w:rPr>
        <w:t>ltativ Protokolun</w:t>
      </w:r>
      <w:r>
        <w:rPr>
          <w:rFonts w:ascii="Arial" w:hAnsi="Arial" w:cs="Arial"/>
          <w:lang w:val="en-US"/>
        </w:rPr>
        <w:t xml:space="preserve"> qüvvəyə minməsindən sonra baş verməsi</w:t>
      </w:r>
      <w:r w:rsidR="006D41E8">
        <w:rPr>
          <w:rFonts w:ascii="Arial" w:hAnsi="Arial" w:cs="Arial"/>
          <w:lang w:val="en-US"/>
        </w:rPr>
        <w:t xml:space="preserve">. </w:t>
      </w:r>
      <w:r>
        <w:rPr>
          <w:rFonts w:ascii="Arial" w:hAnsi="Arial" w:cs="Arial"/>
          <w:lang w:val="en-US"/>
        </w:rPr>
        <w:t>Yeganə</w:t>
      </w:r>
      <w:r w:rsidR="00AF1158">
        <w:rPr>
          <w:rFonts w:ascii="Arial" w:hAnsi="Arial" w:cs="Arial"/>
          <w:lang w:val="en-US"/>
        </w:rPr>
        <w:t xml:space="preserve"> istisna bu faktların (ayrı-</w:t>
      </w:r>
      <w:r>
        <w:rPr>
          <w:rFonts w:ascii="Arial" w:hAnsi="Arial" w:cs="Arial"/>
          <w:lang w:val="en-US"/>
        </w:rPr>
        <w:t>seçkilik/hüquq pozuntusu) öncədən baş verməsinə baxmayaraq, ratifikasiya tarixindən sonra da davam etməsidir</w:t>
      </w:r>
      <w:r w:rsidR="006D41E8">
        <w:rPr>
          <w:rFonts w:ascii="Arial" w:hAnsi="Arial" w:cs="Arial"/>
          <w:lang w:val="en-US"/>
        </w:rPr>
        <w:t xml:space="preserve">; </w:t>
      </w:r>
      <w:r w:rsidR="006D41E8" w:rsidRPr="007F3747">
        <w:rPr>
          <w:rFonts w:ascii="Arial" w:hAnsi="Arial" w:cs="Arial"/>
          <w:color w:val="0000FF"/>
          <w:lang w:val="en-US"/>
        </w:rPr>
        <w:t>(</w:t>
      </w:r>
      <w:r w:rsidR="006871F5">
        <w:rPr>
          <w:rFonts w:ascii="Arial" w:hAnsi="Arial" w:cs="Arial"/>
          <w:color w:val="0000FF"/>
          <w:lang w:val="en-US"/>
        </w:rPr>
        <w:t>dah çox);</w:t>
      </w:r>
      <w:r w:rsidR="006D41E8" w:rsidRPr="007F3747">
        <w:rPr>
          <w:rFonts w:ascii="Arial" w:hAnsi="Arial" w:cs="Arial"/>
          <w:color w:val="0000FF"/>
          <w:lang w:val="en-US"/>
        </w:rPr>
        <w:t xml:space="preserve"> </w:t>
      </w:r>
    </w:p>
    <w:p w:rsidR="006D41E8" w:rsidRDefault="006149F6">
      <w:pPr>
        <w:numPr>
          <w:ilvl w:val="2"/>
          <w:numId w:val="1"/>
        </w:numPr>
        <w:tabs>
          <w:tab w:val="clear" w:pos="2160"/>
          <w:tab w:val="num" w:pos="993"/>
          <w:tab w:val="num" w:pos="1701"/>
          <w:tab w:val="left" w:pos="2410"/>
        </w:tabs>
        <w:spacing w:before="120" w:line="300" w:lineRule="atLeast"/>
        <w:ind w:left="1701" w:hanging="414"/>
        <w:rPr>
          <w:rFonts w:ascii="Arial" w:hAnsi="Arial" w:cs="Arial"/>
          <w:lang w:val="en-US"/>
        </w:rPr>
      </w:pPr>
      <w:r>
        <w:rPr>
          <w:rFonts w:ascii="Arial" w:hAnsi="Arial" w:cs="Arial"/>
          <w:lang w:val="en-US"/>
        </w:rPr>
        <w:t xml:space="preserve">QQAAK Komitəsinə verilən kommunikasiyada təmsil etməyi planlaşdırdığın qadın hüquqlarının pozulması qurbanı/qurbanları sənə icazə vermişdir, əks halda bu razılıq olmadan hərəkət etdiyin üçün mühakimə edilə bilərsən. Qurbanın hüquqi bacarığının olmaması, ciddi xəstəlik və ya digər vacib səbəblərdən icazə verə bilməməsi halı da ola bilər. Əgər kommunikasiya böyük bir zərərçəkən qrupu adından təqdim edilirsə, onların hər birindən icazə almaq real deyildir. </w:t>
      </w:r>
      <w:r w:rsidR="00A2222D">
        <w:rPr>
          <w:rFonts w:ascii="Arial" w:hAnsi="Arial" w:cs="Arial"/>
          <w:lang w:val="en-US"/>
        </w:rPr>
        <w:t>Bəzi hallarda zərərçəkənlər pis rəftar və ya digər represiv tədbirlər səbəbindən icazə verməkdən çəkinirlər</w:t>
      </w:r>
      <w:r w:rsidR="006D41E8">
        <w:rPr>
          <w:rFonts w:ascii="Arial" w:hAnsi="Arial" w:cs="Arial"/>
          <w:lang w:val="en-US"/>
        </w:rPr>
        <w:t>;</w:t>
      </w:r>
    </w:p>
    <w:p w:rsidR="006D41E8" w:rsidRDefault="00D95D67">
      <w:pPr>
        <w:numPr>
          <w:ilvl w:val="2"/>
          <w:numId w:val="1"/>
        </w:numPr>
        <w:tabs>
          <w:tab w:val="clear" w:pos="2160"/>
          <w:tab w:val="num" w:pos="1701"/>
          <w:tab w:val="left" w:pos="2410"/>
        </w:tabs>
        <w:spacing w:before="120" w:line="300" w:lineRule="atLeast"/>
        <w:ind w:left="1701" w:hanging="414"/>
        <w:rPr>
          <w:rFonts w:ascii="Arial" w:hAnsi="Arial" w:cs="Arial"/>
          <w:lang w:val="en-US"/>
        </w:rPr>
      </w:pPr>
      <w:r>
        <w:rPr>
          <w:rFonts w:ascii="Arial" w:hAnsi="Arial" w:cs="Arial"/>
          <w:lang w:val="en-US"/>
        </w:rPr>
        <w:t>milli səviyyəfə bütün mümkün vasitələr bitmişdir</w:t>
      </w:r>
      <w:r w:rsidR="006D41E8">
        <w:rPr>
          <w:rFonts w:ascii="Arial" w:hAnsi="Arial" w:cs="Arial"/>
          <w:lang w:val="en-US"/>
        </w:rPr>
        <w:t xml:space="preserve">. </w:t>
      </w:r>
      <w:r w:rsidR="006149F6">
        <w:rPr>
          <w:rFonts w:ascii="Arial" w:hAnsi="Arial" w:cs="Arial"/>
          <w:lang w:val="en-US"/>
        </w:rPr>
        <w:t>Prosesin səbəb olmadan uzadılması və ya effektiv nəticə verməməsi ilə bağlı mühakimə olarsa QQAAK Komitəsi bu tələbdən imtina edə bilər</w:t>
      </w:r>
      <w:r w:rsidR="006D41E8">
        <w:rPr>
          <w:rFonts w:ascii="Arial" w:hAnsi="Arial" w:cs="Arial"/>
          <w:lang w:val="en-US"/>
        </w:rPr>
        <w:t>;</w:t>
      </w:r>
    </w:p>
    <w:p w:rsidR="006D41E8" w:rsidRDefault="00D95D67">
      <w:pPr>
        <w:numPr>
          <w:ilvl w:val="2"/>
          <w:numId w:val="1"/>
        </w:numPr>
        <w:tabs>
          <w:tab w:val="clear" w:pos="2160"/>
          <w:tab w:val="num" w:pos="993"/>
          <w:tab w:val="num" w:pos="1701"/>
          <w:tab w:val="left" w:pos="2410"/>
        </w:tabs>
        <w:spacing w:before="120" w:line="300" w:lineRule="atLeast"/>
        <w:ind w:left="1701" w:hanging="414"/>
        <w:rPr>
          <w:rFonts w:ascii="Arial" w:hAnsi="Arial" w:cs="Arial"/>
          <w:lang w:val="en-US"/>
        </w:rPr>
      </w:pPr>
      <w:r>
        <w:rPr>
          <w:rFonts w:ascii="Arial" w:hAnsi="Arial" w:cs="Arial"/>
          <w:lang w:val="en-US"/>
        </w:rPr>
        <w:t>eyni iş QQAAK Komitəsi tərəfindən nəzərdən keçirilməyib və ya digər beynəlxalq araşdırma və razılaşma qaydalarına uyğun nəzərdən keçirilməyib və hal hazırda nəzərdən keçirilmir</w:t>
      </w:r>
      <w:r w:rsidR="006D41E8">
        <w:rPr>
          <w:rFonts w:ascii="Arial" w:hAnsi="Arial" w:cs="Arial"/>
          <w:lang w:val="en-US"/>
        </w:rPr>
        <w:t>;</w:t>
      </w:r>
    </w:p>
    <w:p w:rsidR="006D41E8" w:rsidRDefault="00D95D67">
      <w:pPr>
        <w:numPr>
          <w:ilvl w:val="2"/>
          <w:numId w:val="1"/>
        </w:numPr>
        <w:tabs>
          <w:tab w:val="num" w:pos="993"/>
          <w:tab w:val="left" w:pos="1701"/>
          <w:tab w:val="left" w:pos="2410"/>
        </w:tabs>
        <w:spacing w:before="120" w:line="300" w:lineRule="atLeast"/>
        <w:ind w:hanging="873"/>
        <w:rPr>
          <w:rFonts w:ascii="Arial" w:hAnsi="Arial" w:cs="Arial"/>
          <w:lang w:val="en-US"/>
        </w:rPr>
      </w:pPr>
      <w:r>
        <w:rPr>
          <w:rFonts w:ascii="Arial" w:hAnsi="Arial" w:cs="Arial"/>
          <w:lang w:val="en-US"/>
        </w:rPr>
        <w:t xml:space="preserve">təqdim etdiyin kommunikasiya </w:t>
      </w:r>
      <w:r w:rsidR="00A2222D">
        <w:rPr>
          <w:rFonts w:ascii="Arial" w:hAnsi="Arial" w:cs="Arial"/>
          <w:lang w:val="en-US"/>
        </w:rPr>
        <w:t>anoni</w:t>
      </w:r>
      <w:r>
        <w:rPr>
          <w:rFonts w:ascii="Arial" w:hAnsi="Arial" w:cs="Arial"/>
          <w:lang w:val="en-US"/>
        </w:rPr>
        <w:t>m deyildir</w:t>
      </w:r>
      <w:r w:rsidR="006D41E8">
        <w:rPr>
          <w:rFonts w:ascii="Arial" w:hAnsi="Arial" w:cs="Arial"/>
          <w:lang w:val="en-US"/>
        </w:rPr>
        <w:t xml:space="preserve">. </w:t>
      </w:r>
    </w:p>
    <w:p w:rsidR="006D41E8" w:rsidRDefault="006D41E8">
      <w:pPr>
        <w:tabs>
          <w:tab w:val="left" w:pos="1701"/>
          <w:tab w:val="num" w:pos="2160"/>
          <w:tab w:val="left" w:pos="2410"/>
        </w:tabs>
        <w:spacing w:before="120" w:line="300" w:lineRule="atLeast"/>
        <w:ind w:left="1287"/>
        <w:rPr>
          <w:rFonts w:ascii="Arial" w:hAnsi="Arial" w:cs="Arial"/>
          <w:highlight w:val="yellow"/>
          <w:lang w:val="en-US"/>
        </w:rPr>
      </w:pPr>
    </w:p>
    <w:p w:rsidR="006D41E8" w:rsidRDefault="003F2368">
      <w:pPr>
        <w:numPr>
          <w:ilvl w:val="0"/>
          <w:numId w:val="44"/>
        </w:numPr>
        <w:tabs>
          <w:tab w:val="left" w:pos="2410"/>
        </w:tabs>
        <w:spacing w:before="120" w:line="300" w:lineRule="atLeast"/>
        <w:rPr>
          <w:rFonts w:ascii="Arial" w:hAnsi="Arial" w:cs="Arial"/>
          <w:lang w:val="en-US"/>
        </w:rPr>
      </w:pPr>
      <w:r>
        <w:rPr>
          <w:rFonts w:ascii="Arial" w:hAnsi="Arial" w:cs="Arial"/>
          <w:lang w:val="az-Latn-AZ"/>
        </w:rPr>
        <w:lastRenderedPageBreak/>
        <w:t>Kommunikasiya üzərində çalışarkə</w:t>
      </w:r>
      <w:r w:rsidR="006871F5">
        <w:rPr>
          <w:rFonts w:ascii="Arial" w:hAnsi="Arial" w:cs="Arial"/>
          <w:lang w:val="az-Latn-AZ"/>
        </w:rPr>
        <w:t>n</w:t>
      </w:r>
      <w:r>
        <w:rPr>
          <w:rFonts w:ascii="Arial" w:hAnsi="Arial" w:cs="Arial"/>
          <w:lang w:val="az-Latn-AZ"/>
        </w:rPr>
        <w:t xml:space="preserve"> əmin olun</w:t>
      </w:r>
      <w:r w:rsidR="006D41E8">
        <w:rPr>
          <w:rFonts w:ascii="Arial" w:hAnsi="Arial" w:cs="Arial"/>
          <w:lang w:val="en-US"/>
        </w:rPr>
        <w:t>:</w:t>
      </w:r>
    </w:p>
    <w:p w:rsidR="006D41E8" w:rsidRDefault="003F2368">
      <w:pPr>
        <w:numPr>
          <w:ilvl w:val="2"/>
          <w:numId w:val="1"/>
        </w:numPr>
        <w:tabs>
          <w:tab w:val="clear" w:pos="2160"/>
          <w:tab w:val="num" w:pos="1701"/>
          <w:tab w:val="left" w:pos="2410"/>
        </w:tabs>
        <w:spacing w:before="120" w:line="300" w:lineRule="atLeast"/>
        <w:ind w:hanging="884"/>
        <w:rPr>
          <w:rFonts w:ascii="Arial" w:hAnsi="Arial" w:cs="Arial"/>
          <w:lang w:val="en-US"/>
        </w:rPr>
      </w:pPr>
      <w:r>
        <w:rPr>
          <w:rFonts w:ascii="Arial" w:hAnsi="Arial" w:cs="Arial"/>
          <w:lang w:val="en-US"/>
        </w:rPr>
        <w:t>Onu yazılı formada hazırlamaq</w:t>
      </w:r>
      <w:r w:rsidR="006D41E8">
        <w:rPr>
          <w:rFonts w:ascii="Arial" w:hAnsi="Arial" w:cs="Arial"/>
          <w:lang w:val="en-US"/>
        </w:rPr>
        <w:t>;</w:t>
      </w:r>
    </w:p>
    <w:p w:rsidR="006D41E8" w:rsidRDefault="003F2368">
      <w:pPr>
        <w:numPr>
          <w:ilvl w:val="2"/>
          <w:numId w:val="1"/>
        </w:numPr>
        <w:tabs>
          <w:tab w:val="clear" w:pos="2160"/>
          <w:tab w:val="num" w:pos="1701"/>
          <w:tab w:val="left" w:pos="2410"/>
        </w:tabs>
        <w:spacing w:before="120" w:line="300" w:lineRule="atLeast"/>
        <w:ind w:left="1701" w:hanging="425"/>
        <w:rPr>
          <w:rFonts w:ascii="Arial" w:hAnsi="Arial" w:cs="Arial"/>
          <w:lang w:val="en-US"/>
        </w:rPr>
      </w:pPr>
      <w:r>
        <w:rPr>
          <w:rFonts w:ascii="Arial" w:hAnsi="Arial" w:cs="Arial"/>
          <w:lang w:val="en-US"/>
        </w:rPr>
        <w:t>Baş verən və QQAAK Konvensiyası tərəfindən müdafiə edilən hüquqları ilə bağlı kommunikasiya mövzusu olan faktları göstər</w:t>
      </w:r>
      <w:r w:rsidR="006D41E8">
        <w:rPr>
          <w:rFonts w:ascii="Arial" w:hAnsi="Arial" w:cs="Arial"/>
          <w:lang w:val="en-US"/>
        </w:rPr>
        <w:t>;</w:t>
      </w:r>
    </w:p>
    <w:p w:rsidR="006D41E8" w:rsidRDefault="003F2368">
      <w:pPr>
        <w:numPr>
          <w:ilvl w:val="2"/>
          <w:numId w:val="1"/>
        </w:numPr>
        <w:tabs>
          <w:tab w:val="clear" w:pos="2160"/>
          <w:tab w:val="num" w:pos="1701"/>
          <w:tab w:val="left" w:pos="2410"/>
        </w:tabs>
        <w:spacing w:before="120" w:line="300" w:lineRule="atLeast"/>
        <w:ind w:left="1701" w:hanging="425"/>
        <w:rPr>
          <w:rFonts w:ascii="Arial" w:hAnsi="Arial" w:cs="Arial"/>
          <w:lang w:val="en-US"/>
        </w:rPr>
      </w:pPr>
      <w:r>
        <w:rPr>
          <w:rFonts w:ascii="Arial" w:hAnsi="Arial" w:cs="Arial"/>
          <w:lang w:val="en-US"/>
        </w:rPr>
        <w:t>Gender zəmnində ayrı seçkiliyi göstərən məlumatı təqdim et</w:t>
      </w:r>
      <w:r w:rsidR="006D41E8">
        <w:rPr>
          <w:rFonts w:ascii="Arial" w:hAnsi="Arial" w:cs="Arial"/>
          <w:lang w:val="en-US"/>
        </w:rPr>
        <w:t>;</w:t>
      </w:r>
    </w:p>
    <w:p w:rsidR="00901264" w:rsidRDefault="003F2368">
      <w:pPr>
        <w:numPr>
          <w:ilvl w:val="2"/>
          <w:numId w:val="1"/>
        </w:numPr>
        <w:tabs>
          <w:tab w:val="clear" w:pos="2160"/>
          <w:tab w:val="num" w:pos="993"/>
          <w:tab w:val="num" w:pos="1701"/>
          <w:tab w:val="left" w:pos="2410"/>
        </w:tabs>
        <w:spacing w:before="120" w:line="300" w:lineRule="atLeast"/>
        <w:ind w:left="1701" w:hanging="425"/>
        <w:rPr>
          <w:rFonts w:ascii="Arial" w:hAnsi="Arial" w:cs="Arial"/>
          <w:lang w:val="en-US"/>
        </w:rPr>
      </w:pPr>
      <w:r>
        <w:rPr>
          <w:rFonts w:ascii="Arial" w:hAnsi="Arial" w:cs="Arial"/>
          <w:lang w:val="en-US"/>
        </w:rPr>
        <w:t xml:space="preserve">QQAAK komitəsinin bütün zəruri məlumat ilə təmin et. </w:t>
      </w:r>
      <w:r w:rsidR="00901264">
        <w:rPr>
          <w:rFonts w:ascii="Arial" w:hAnsi="Arial" w:cs="Arial"/>
          <w:lang w:val="en-US"/>
        </w:rPr>
        <w:t>Şikayəti tərtib etmək üçün heç bir məcburi formatın olmamasına baxmayaraq, nümunə formasını əldə etmək üçün aşağıdakı ünvan faydalı ola bilər.</w:t>
      </w:r>
      <w:r w:rsidR="006D41E8">
        <w:rPr>
          <w:rFonts w:ascii="Arial" w:hAnsi="Arial" w:cs="Arial"/>
          <w:lang w:val="en-US"/>
        </w:rPr>
        <w:t>:</w:t>
      </w:r>
    </w:p>
    <w:p w:rsidR="006D41E8" w:rsidRDefault="00901264" w:rsidP="00901264">
      <w:pPr>
        <w:tabs>
          <w:tab w:val="num" w:pos="1701"/>
          <w:tab w:val="left" w:pos="2410"/>
        </w:tabs>
        <w:spacing w:before="120" w:line="300" w:lineRule="atLeast"/>
        <w:ind w:left="1276"/>
        <w:rPr>
          <w:rFonts w:ascii="Arial" w:hAnsi="Arial" w:cs="Arial"/>
          <w:lang w:val="en-US"/>
        </w:rPr>
      </w:pPr>
      <w:r>
        <w:rPr>
          <w:rFonts w:ascii="Arial" w:hAnsi="Arial" w:cs="Arial"/>
          <w:lang w:val="en-US"/>
        </w:rPr>
        <w:t xml:space="preserve">      </w:t>
      </w:r>
      <w:r w:rsidR="006D41E8">
        <w:rPr>
          <w:rFonts w:ascii="Arial" w:hAnsi="Arial" w:cs="Arial"/>
          <w:lang w:val="en-US"/>
        </w:rPr>
        <w:t xml:space="preserve"> </w:t>
      </w:r>
      <w:hyperlink r:id="rId8" w:history="1">
        <w:r w:rsidR="006871F5" w:rsidRPr="00751126">
          <w:rPr>
            <w:rStyle w:val="Hipercze"/>
            <w:rFonts w:ascii="Arial" w:hAnsi="Arial" w:cs="Arial"/>
            <w:lang w:val="en-US"/>
          </w:rPr>
          <w:t>http://www.un.org/womenwatch/daw/cedaw/opm</w:t>
        </w:r>
        <w:r w:rsidR="006871F5" w:rsidRPr="00751126">
          <w:rPr>
            <w:rStyle w:val="Hipercze"/>
            <w:rFonts w:ascii="Arial" w:hAnsi="Arial" w:cs="Arial"/>
            <w:lang w:val="en-US"/>
          </w:rPr>
          <w:t>o</w:t>
        </w:r>
        <w:r w:rsidR="006871F5" w:rsidRPr="00751126">
          <w:rPr>
            <w:rStyle w:val="Hipercze"/>
            <w:rFonts w:ascii="Arial" w:hAnsi="Arial" w:cs="Arial"/>
            <w:lang w:val="en-US"/>
          </w:rPr>
          <w:t>delform.html</w:t>
        </w:r>
      </w:hyperlink>
      <w:r w:rsidR="006D41E8">
        <w:rPr>
          <w:rFonts w:ascii="Arial" w:hAnsi="Arial" w:cs="Arial"/>
          <w:lang w:val="en-US"/>
        </w:rPr>
        <w:t xml:space="preserve"> </w:t>
      </w:r>
    </w:p>
    <w:p w:rsidR="00860020" w:rsidRPr="00860020" w:rsidRDefault="00901264" w:rsidP="00860020">
      <w:pPr>
        <w:tabs>
          <w:tab w:val="num" w:pos="1701"/>
          <w:tab w:val="left" w:pos="2410"/>
        </w:tabs>
        <w:spacing w:before="120" w:line="300" w:lineRule="atLeast"/>
        <w:ind w:left="1701"/>
        <w:rPr>
          <w:rFonts w:ascii="Arial" w:hAnsi="Arial" w:cs="Arial"/>
          <w:lang w:val="en-US"/>
        </w:rPr>
      </w:pPr>
      <w:r>
        <w:rPr>
          <w:rFonts w:ascii="Arial" w:hAnsi="Arial" w:cs="Arial"/>
          <w:lang w:val="en-US"/>
        </w:rPr>
        <w:t>Faydalı ola biləcək daha geniş məlumatı aşağıdakı ünvanda əldə etmək olar</w:t>
      </w:r>
      <w:r w:rsidR="00860020">
        <w:rPr>
          <w:rFonts w:ascii="Arial" w:hAnsi="Arial" w:cs="Arial"/>
          <w:lang w:val="en-US"/>
        </w:rPr>
        <w:t xml:space="preserve">: </w:t>
      </w:r>
      <w:hyperlink r:id="rId9" w:history="1">
        <w:r w:rsidR="00860020" w:rsidRPr="00F85A90">
          <w:rPr>
            <w:rStyle w:val="Hipercze"/>
            <w:rFonts w:ascii="Arial" w:hAnsi="Arial" w:cs="Arial"/>
            <w:lang w:val="en-US"/>
          </w:rPr>
          <w:t>http://www2.ohchr.org/english/law/docs/Part_of_FS.No.7.pdf</w:t>
        </w:r>
      </w:hyperlink>
      <w:r w:rsidR="00860020">
        <w:rPr>
          <w:rFonts w:ascii="Arial" w:hAnsi="Arial" w:cs="Arial"/>
          <w:lang w:val="en-US"/>
        </w:rPr>
        <w:t xml:space="preserve"> </w:t>
      </w:r>
    </w:p>
    <w:p w:rsidR="00860020" w:rsidRDefault="00860020">
      <w:pPr>
        <w:tabs>
          <w:tab w:val="num" w:pos="1701"/>
          <w:tab w:val="left" w:pos="2410"/>
        </w:tabs>
        <w:spacing w:before="120" w:line="300" w:lineRule="atLeast"/>
        <w:ind w:left="1701"/>
        <w:rPr>
          <w:rFonts w:ascii="Arial" w:hAnsi="Arial" w:cs="Arial"/>
          <w:b/>
          <w:lang w:val="en-US"/>
        </w:rPr>
      </w:pPr>
    </w:p>
    <w:p w:rsidR="006D41E8" w:rsidRDefault="00901264">
      <w:pPr>
        <w:tabs>
          <w:tab w:val="num" w:pos="1701"/>
          <w:tab w:val="left" w:pos="2410"/>
        </w:tabs>
        <w:spacing w:before="120" w:line="300" w:lineRule="atLeast"/>
        <w:ind w:left="1701"/>
        <w:rPr>
          <w:rFonts w:ascii="Arial" w:hAnsi="Arial" w:cs="Arial"/>
          <w:b/>
          <w:lang w:val="en-US"/>
        </w:rPr>
      </w:pPr>
      <w:r>
        <w:rPr>
          <w:rFonts w:ascii="Arial" w:hAnsi="Arial" w:cs="Arial"/>
          <w:b/>
          <w:lang w:val="en-US"/>
        </w:rPr>
        <w:t>Diqqətinizə çatdırmaq istərdik ki, QQAAK Komitəsinin katibliyi Cenevrəyə köçürülmüşdür və şikayətlər bu ünvana göndərilməlidir</w:t>
      </w:r>
      <w:r w:rsidR="006D41E8">
        <w:rPr>
          <w:rFonts w:ascii="Arial" w:hAnsi="Arial" w:cs="Arial"/>
          <w:b/>
          <w:lang w:val="en-US"/>
        </w:rPr>
        <w:t xml:space="preserve">: </w:t>
      </w:r>
    </w:p>
    <w:p w:rsidR="0044018D" w:rsidRDefault="00901264">
      <w:pPr>
        <w:pStyle w:val="NormalnyWeb"/>
        <w:jc w:val="center"/>
        <w:rPr>
          <w:rFonts w:ascii="Arial" w:hAnsi="Arial" w:cs="Arial"/>
          <w:b/>
          <w:bCs/>
          <w:color w:val="auto"/>
          <w:sz w:val="18"/>
          <w:szCs w:val="18"/>
          <w:lang w:val="en-US"/>
        </w:rPr>
      </w:pPr>
      <w:r>
        <w:rPr>
          <w:rStyle w:val="Pogrubienie"/>
          <w:rFonts w:ascii="Arial" w:hAnsi="Arial" w:cs="Arial"/>
          <w:color w:val="auto"/>
          <w:sz w:val="18"/>
          <w:szCs w:val="18"/>
          <w:lang w:val="en-US"/>
        </w:rPr>
        <w:t>Ərizələr Qrupu</w:t>
      </w:r>
      <w:r w:rsidR="006D41E8">
        <w:rPr>
          <w:b/>
          <w:bCs/>
          <w:color w:val="auto"/>
          <w:sz w:val="18"/>
          <w:szCs w:val="18"/>
          <w:lang w:val="en-US"/>
        </w:rPr>
        <w:br/>
      </w:r>
      <w:r w:rsidR="0044018D">
        <w:rPr>
          <w:b/>
          <w:bCs/>
          <w:color w:val="auto"/>
          <w:sz w:val="18"/>
          <w:szCs w:val="18"/>
          <w:lang w:val="en-US"/>
        </w:rPr>
        <w:t xml:space="preserve">İnsan </w:t>
      </w:r>
      <w:r w:rsidR="00251646">
        <w:rPr>
          <w:b/>
          <w:bCs/>
          <w:color w:val="auto"/>
          <w:sz w:val="18"/>
          <w:szCs w:val="18"/>
          <w:lang w:val="en-US"/>
        </w:rPr>
        <w:t>Hüquqları</w:t>
      </w:r>
      <w:r w:rsidR="0044018D">
        <w:rPr>
          <w:b/>
          <w:bCs/>
          <w:color w:val="auto"/>
          <w:sz w:val="18"/>
          <w:szCs w:val="18"/>
          <w:lang w:val="en-US"/>
        </w:rPr>
        <w:t xml:space="preserve"> üzr</w:t>
      </w:r>
      <w:r w:rsidR="0044018D">
        <w:rPr>
          <w:rFonts w:ascii="Arial" w:hAnsi="Arial" w:cs="Arial"/>
          <w:b/>
          <w:bCs/>
          <w:color w:val="auto"/>
          <w:sz w:val="18"/>
          <w:szCs w:val="18"/>
          <w:lang w:val="en-US"/>
        </w:rPr>
        <w:t xml:space="preserve">ə Ali Komissarın Ofisi </w:t>
      </w:r>
    </w:p>
    <w:p w:rsidR="006D41E8" w:rsidRDefault="00901264">
      <w:pPr>
        <w:pStyle w:val="NormalnyWeb"/>
        <w:jc w:val="center"/>
        <w:rPr>
          <w:color w:val="auto"/>
          <w:sz w:val="18"/>
          <w:szCs w:val="18"/>
          <w:lang w:val="en-US"/>
        </w:rPr>
      </w:pPr>
      <w:r>
        <w:rPr>
          <w:b/>
          <w:bCs/>
          <w:color w:val="auto"/>
          <w:sz w:val="18"/>
          <w:szCs w:val="18"/>
          <w:lang w:val="en-US"/>
        </w:rPr>
        <w:t>BMT-nin Cenevr</w:t>
      </w:r>
      <w:r>
        <w:rPr>
          <w:rFonts w:ascii="Arial" w:hAnsi="Arial" w:cs="Arial"/>
          <w:b/>
          <w:bCs/>
          <w:color w:val="auto"/>
          <w:sz w:val="18"/>
          <w:szCs w:val="18"/>
          <w:lang w:val="en-US"/>
        </w:rPr>
        <w:t xml:space="preserve">ədəki Ofisi </w:t>
      </w:r>
      <w:r w:rsidR="006D41E8">
        <w:rPr>
          <w:b/>
          <w:bCs/>
          <w:color w:val="auto"/>
          <w:sz w:val="18"/>
          <w:szCs w:val="18"/>
          <w:lang w:val="en-US"/>
        </w:rPr>
        <w:br/>
      </w:r>
      <w:r w:rsidR="006D41E8">
        <w:rPr>
          <w:rStyle w:val="Pogrubienie"/>
          <w:color w:val="auto"/>
          <w:sz w:val="18"/>
          <w:szCs w:val="18"/>
          <w:lang w:val="en-US"/>
        </w:rPr>
        <w:t xml:space="preserve">1211 </w:t>
      </w:r>
      <w:r w:rsidR="0044018D">
        <w:rPr>
          <w:rStyle w:val="Pogrubienie"/>
          <w:color w:val="auto"/>
          <w:sz w:val="18"/>
          <w:szCs w:val="18"/>
          <w:lang w:val="en-US"/>
        </w:rPr>
        <w:t>Cenevr</w:t>
      </w:r>
      <w:r w:rsidR="0044018D">
        <w:rPr>
          <w:rStyle w:val="Pogrubienie"/>
          <w:rFonts w:ascii="Arial" w:hAnsi="Arial" w:cs="Arial"/>
          <w:color w:val="auto"/>
          <w:sz w:val="18"/>
          <w:szCs w:val="18"/>
          <w:lang w:val="en-US"/>
        </w:rPr>
        <w:t>ə</w:t>
      </w:r>
      <w:r w:rsidR="006D41E8">
        <w:rPr>
          <w:rStyle w:val="Pogrubienie"/>
          <w:color w:val="auto"/>
          <w:sz w:val="18"/>
          <w:szCs w:val="18"/>
          <w:lang w:val="en-US"/>
        </w:rPr>
        <w:t xml:space="preserve"> 10, </w:t>
      </w:r>
      <w:r w:rsidR="0044018D">
        <w:rPr>
          <w:rStyle w:val="Pogrubienie"/>
          <w:color w:val="auto"/>
          <w:sz w:val="18"/>
          <w:szCs w:val="18"/>
          <w:lang w:val="en-US"/>
        </w:rPr>
        <w:t>İsveçr</w:t>
      </w:r>
      <w:r w:rsidR="0044018D">
        <w:rPr>
          <w:rStyle w:val="Pogrubienie"/>
          <w:rFonts w:ascii="Arial" w:hAnsi="Arial" w:cs="Arial"/>
          <w:color w:val="auto"/>
          <w:sz w:val="18"/>
          <w:szCs w:val="18"/>
          <w:lang w:val="en-US"/>
        </w:rPr>
        <w:t>ə</w:t>
      </w:r>
    </w:p>
    <w:p w:rsidR="006D41E8" w:rsidRDefault="0044018D">
      <w:pPr>
        <w:pStyle w:val="NormalnyWeb"/>
        <w:jc w:val="center"/>
        <w:rPr>
          <w:color w:val="auto"/>
          <w:sz w:val="18"/>
          <w:szCs w:val="18"/>
          <w:lang w:val="en-US"/>
        </w:rPr>
      </w:pPr>
      <w:r>
        <w:rPr>
          <w:rStyle w:val="Pogrubienie"/>
          <w:color w:val="auto"/>
          <w:sz w:val="18"/>
          <w:szCs w:val="18"/>
          <w:lang w:val="en-US"/>
        </w:rPr>
        <w:t>Faks</w:t>
      </w:r>
      <w:r w:rsidR="006D41E8">
        <w:rPr>
          <w:rStyle w:val="Pogrubienie"/>
          <w:color w:val="auto"/>
          <w:sz w:val="18"/>
          <w:szCs w:val="18"/>
          <w:lang w:val="en-US"/>
        </w:rPr>
        <w:t>:+ 41 22 917 9022</w:t>
      </w:r>
      <w:r w:rsidR="006D41E8">
        <w:rPr>
          <w:b/>
          <w:bCs/>
          <w:color w:val="auto"/>
          <w:sz w:val="18"/>
          <w:szCs w:val="18"/>
          <w:lang w:val="en-US"/>
        </w:rPr>
        <w:br/>
      </w:r>
      <w:r w:rsidR="006D41E8">
        <w:rPr>
          <w:rStyle w:val="Pogrubienie"/>
          <w:color w:val="auto"/>
          <w:sz w:val="18"/>
          <w:szCs w:val="18"/>
          <w:lang w:val="en-US"/>
        </w:rPr>
        <w:t>(</w:t>
      </w:r>
      <w:r>
        <w:rPr>
          <w:rStyle w:val="Pogrubienie"/>
          <w:color w:val="auto"/>
          <w:sz w:val="18"/>
          <w:szCs w:val="18"/>
          <w:lang w:val="en-US"/>
        </w:rPr>
        <w:t>xüsusil</w:t>
      </w:r>
      <w:r>
        <w:rPr>
          <w:rStyle w:val="Pogrubienie"/>
          <w:rFonts w:ascii="Arial" w:hAnsi="Arial" w:cs="Arial"/>
          <w:color w:val="auto"/>
          <w:sz w:val="18"/>
          <w:szCs w:val="18"/>
          <w:lang w:val="en-US"/>
        </w:rPr>
        <w:t>ə təcili məsələlər üçün</w:t>
      </w:r>
      <w:r w:rsidR="006D41E8">
        <w:rPr>
          <w:rStyle w:val="Pogrubienie"/>
          <w:color w:val="auto"/>
          <w:sz w:val="18"/>
          <w:szCs w:val="18"/>
          <w:lang w:val="en-US"/>
        </w:rPr>
        <w:t>)</w:t>
      </w:r>
    </w:p>
    <w:p w:rsidR="006D41E8" w:rsidRDefault="0044018D">
      <w:pPr>
        <w:numPr>
          <w:ilvl w:val="2"/>
          <w:numId w:val="1"/>
        </w:numPr>
        <w:tabs>
          <w:tab w:val="clear" w:pos="2160"/>
          <w:tab w:val="num" w:pos="1701"/>
          <w:tab w:val="left" w:pos="2410"/>
        </w:tabs>
        <w:spacing w:before="120" w:line="300" w:lineRule="atLeast"/>
        <w:ind w:left="1701" w:hanging="425"/>
        <w:rPr>
          <w:rFonts w:ascii="Arial" w:hAnsi="Arial" w:cs="Arial"/>
          <w:lang w:val="en-US"/>
        </w:rPr>
      </w:pPr>
      <w:r w:rsidRPr="00522CCB">
        <w:rPr>
          <w:rFonts w:ascii="Arial" w:hAnsi="Arial" w:cs="Arial"/>
          <w:lang w:val="en-US"/>
        </w:rPr>
        <w:t>Kommunikasiyanı</w:t>
      </w:r>
      <w:r>
        <w:rPr>
          <w:rFonts w:ascii="Arial" w:hAnsi="Arial" w:cs="Arial"/>
          <w:lang w:val="en-US"/>
        </w:rPr>
        <w:t xml:space="preserve"> Komitənin işçi dillərindən birində tərtib etmək</w:t>
      </w:r>
      <w:r w:rsidR="006D41E8">
        <w:rPr>
          <w:rFonts w:ascii="Arial" w:hAnsi="Arial" w:cs="Arial"/>
          <w:lang w:val="en-US"/>
        </w:rPr>
        <w:t xml:space="preserve"> (</w:t>
      </w:r>
      <w:r>
        <w:rPr>
          <w:rFonts w:ascii="Arial" w:hAnsi="Arial" w:cs="Arial"/>
          <w:lang w:val="en-US"/>
        </w:rPr>
        <w:t>İngilis, Rus, Fransız, İspan, Çin və ya Ərəb</w:t>
      </w:r>
      <w:r w:rsidR="006D41E8">
        <w:rPr>
          <w:rFonts w:ascii="Arial" w:hAnsi="Arial" w:cs="Arial"/>
          <w:lang w:val="en-US"/>
        </w:rPr>
        <w:t>).</w:t>
      </w:r>
    </w:p>
    <w:p w:rsidR="006D41E8" w:rsidRDefault="0044018D">
      <w:pPr>
        <w:numPr>
          <w:ilvl w:val="2"/>
          <w:numId w:val="1"/>
        </w:numPr>
        <w:tabs>
          <w:tab w:val="clear" w:pos="2160"/>
          <w:tab w:val="num" w:pos="1701"/>
          <w:tab w:val="left" w:pos="2410"/>
        </w:tabs>
        <w:spacing w:before="120" w:line="300" w:lineRule="atLeast"/>
        <w:ind w:left="1701" w:hanging="425"/>
        <w:rPr>
          <w:rFonts w:ascii="Arial" w:hAnsi="Arial" w:cs="Arial"/>
          <w:lang w:val="en-US"/>
        </w:rPr>
      </w:pPr>
      <w:r>
        <w:rPr>
          <w:rFonts w:ascii="Arial" w:hAnsi="Arial" w:cs="Arial"/>
          <w:lang w:val="en-US"/>
        </w:rPr>
        <w:t xml:space="preserve">Mümkünsə </w:t>
      </w:r>
      <w:r w:rsidRPr="00522CCB">
        <w:rPr>
          <w:rFonts w:ascii="Arial" w:hAnsi="Arial" w:cs="Arial"/>
          <w:lang w:val="en-US"/>
        </w:rPr>
        <w:t>kommunikasiyanı</w:t>
      </w:r>
      <w:r>
        <w:rPr>
          <w:rFonts w:ascii="Arial" w:hAnsi="Arial" w:cs="Arial"/>
          <w:lang w:val="en-US"/>
        </w:rPr>
        <w:t xml:space="preserve"> şikayətdə təqdim edilən məsələləri daha yaxşı izah etmək üçün əlavə məlumat və ya dəstəkləyici dəlil ilə tamamla (məsələn, hüquq pozuntusu, qurban/qurbanların vəziyyəti).  </w:t>
      </w:r>
      <w:r w:rsidR="00015AEB">
        <w:rPr>
          <w:rFonts w:ascii="Arial" w:hAnsi="Arial" w:cs="Arial"/>
          <w:lang w:val="en-US"/>
        </w:rPr>
        <w:t xml:space="preserve"> Bu halda yazılı sənədlərdən çox digər formalar istifadə edilə bilər</w:t>
      </w:r>
      <w:r w:rsidR="006D41E8">
        <w:rPr>
          <w:rFonts w:ascii="Arial" w:hAnsi="Arial" w:cs="Arial"/>
          <w:lang w:val="en-US"/>
        </w:rPr>
        <w:t>;</w:t>
      </w:r>
    </w:p>
    <w:p w:rsidR="006D41E8" w:rsidRDefault="00015AEB">
      <w:pPr>
        <w:numPr>
          <w:ilvl w:val="2"/>
          <w:numId w:val="1"/>
        </w:numPr>
        <w:tabs>
          <w:tab w:val="clear" w:pos="2160"/>
          <w:tab w:val="num" w:pos="1701"/>
          <w:tab w:val="left" w:pos="2410"/>
        </w:tabs>
        <w:spacing w:before="120" w:line="300" w:lineRule="atLeast"/>
        <w:ind w:left="1701" w:hanging="425"/>
        <w:rPr>
          <w:rFonts w:ascii="Arial" w:hAnsi="Arial" w:cs="Arial"/>
          <w:lang w:val="en-US"/>
        </w:rPr>
      </w:pPr>
      <w:r>
        <w:rPr>
          <w:rFonts w:ascii="Arial" w:hAnsi="Arial" w:cs="Arial"/>
          <w:lang w:val="en-US"/>
        </w:rPr>
        <w:t>Axtardığın vasitələr barəsindəki məlumat ilə QQAAK Komitəsini təmin et. Qadın hüquqlarının pozulması qurbanları maliyyə kompensasiyası kimi əvəz ödəmə, həmçinin ayrı seçkiliyin baş verməsinə şərait yaradan amillərin aradan qaldırılması məqsədilə Dövlətdən müvafiq tədbirlər görməyi tələb edə bilərlər</w:t>
      </w:r>
      <w:r w:rsidR="006D41E8">
        <w:rPr>
          <w:rFonts w:ascii="Arial" w:hAnsi="Arial" w:cs="Arial"/>
          <w:lang w:val="en-US"/>
        </w:rPr>
        <w:t>.</w:t>
      </w:r>
    </w:p>
    <w:p w:rsidR="00D63EC2" w:rsidRDefault="006D41E8" w:rsidP="00D63EC2">
      <w:pPr>
        <w:tabs>
          <w:tab w:val="left" w:pos="1134"/>
          <w:tab w:val="left" w:pos="1276"/>
        </w:tabs>
        <w:spacing w:line="300" w:lineRule="atLeast"/>
        <w:jc w:val="right"/>
        <w:rPr>
          <w:rFonts w:ascii="Arial" w:hAnsi="Arial" w:cs="Arial"/>
          <w:b/>
          <w:color w:val="FF0000"/>
          <w:lang w:val="en-US"/>
        </w:rPr>
      </w:pPr>
      <w:r>
        <w:rPr>
          <w:rFonts w:ascii="Arial" w:hAnsi="Arial" w:cs="Arial"/>
          <w:lang w:val="en-US"/>
        </w:rPr>
        <w:t xml:space="preserve">  </w:t>
      </w:r>
      <w:hyperlink w:anchor="up" w:history="1">
        <w:r w:rsidR="00D63EC2">
          <w:rPr>
            <w:rStyle w:val="Hipercze"/>
            <w:rFonts w:ascii="Arial" w:hAnsi="Arial" w:cs="Arial"/>
            <w:color w:val="FF0000"/>
            <w:lang w:val="en-US"/>
          </w:rPr>
          <w:t>▲</w:t>
        </w:r>
      </w:hyperlink>
    </w:p>
    <w:p w:rsidR="006D41E8" w:rsidRDefault="006D41E8">
      <w:pPr>
        <w:spacing w:line="300" w:lineRule="atLeast"/>
        <w:ind w:left="1788"/>
        <w:rPr>
          <w:rFonts w:ascii="Arial" w:hAnsi="Arial" w:cs="Arial"/>
          <w:lang w:val="en-US"/>
        </w:rPr>
      </w:pPr>
    </w:p>
    <w:p w:rsidR="006D41E8" w:rsidRDefault="00015AEB">
      <w:pPr>
        <w:tabs>
          <w:tab w:val="left" w:pos="1134"/>
          <w:tab w:val="left" w:pos="1276"/>
        </w:tabs>
        <w:spacing w:line="300" w:lineRule="atLeast"/>
        <w:outlineLvl w:val="0"/>
        <w:rPr>
          <w:rFonts w:ascii="Arial" w:hAnsi="Arial" w:cs="Arial"/>
          <w:u w:val="single"/>
          <w:lang w:val="en-US"/>
        </w:rPr>
      </w:pPr>
      <w:bookmarkStart w:id="20" w:name="communications_CEDAW"/>
      <w:r>
        <w:rPr>
          <w:rFonts w:ascii="Arial" w:hAnsi="Arial" w:cs="Arial"/>
          <w:u w:val="single"/>
          <w:lang w:val="en-US"/>
        </w:rPr>
        <w:t xml:space="preserve">QQAAK Komitəsi nə zaman </w:t>
      </w:r>
      <w:r w:rsidRPr="00522CCB">
        <w:rPr>
          <w:rFonts w:ascii="Arial" w:hAnsi="Arial" w:cs="Arial"/>
          <w:u w:val="single"/>
          <w:lang w:val="en-US"/>
        </w:rPr>
        <w:t>kommunikasiyanı</w:t>
      </w:r>
      <w:r>
        <w:rPr>
          <w:rFonts w:ascii="Arial" w:hAnsi="Arial" w:cs="Arial"/>
          <w:u w:val="single"/>
          <w:lang w:val="en-US"/>
        </w:rPr>
        <w:t xml:space="preserve"> qəbul etməkdən imtina edir</w:t>
      </w:r>
      <w:r w:rsidR="006D41E8">
        <w:rPr>
          <w:rFonts w:ascii="Arial" w:hAnsi="Arial" w:cs="Arial"/>
          <w:u w:val="single"/>
          <w:lang w:val="en-US"/>
        </w:rPr>
        <w:t>?</w:t>
      </w:r>
      <w:bookmarkEnd w:id="20"/>
      <w:r w:rsidR="006D41E8">
        <w:rPr>
          <w:rFonts w:ascii="Arial" w:hAnsi="Arial" w:cs="Arial"/>
          <w:u w:val="single"/>
          <w:lang w:val="en-US"/>
        </w:rPr>
        <w:t xml:space="preserve"> </w:t>
      </w:r>
    </w:p>
    <w:p w:rsidR="006D41E8" w:rsidRDefault="006D41E8">
      <w:pPr>
        <w:tabs>
          <w:tab w:val="left" w:pos="1134"/>
          <w:tab w:val="left" w:pos="1276"/>
        </w:tabs>
        <w:spacing w:line="300" w:lineRule="atLeast"/>
        <w:rPr>
          <w:rFonts w:ascii="Arial" w:hAnsi="Arial" w:cs="Arial"/>
          <w:b/>
          <w:lang w:val="en-US"/>
        </w:rPr>
      </w:pPr>
    </w:p>
    <w:p w:rsidR="006D41E8" w:rsidRDefault="00015AEB">
      <w:pPr>
        <w:tabs>
          <w:tab w:val="left" w:pos="1134"/>
          <w:tab w:val="left" w:pos="1276"/>
        </w:tabs>
        <w:spacing w:line="300" w:lineRule="atLeast"/>
        <w:rPr>
          <w:rFonts w:ascii="Arial" w:hAnsi="Arial" w:cs="Arial"/>
          <w:lang w:val="en-US"/>
        </w:rPr>
      </w:pPr>
      <w:r w:rsidRPr="003E43C5">
        <w:rPr>
          <w:rFonts w:ascii="Arial" w:hAnsi="Arial" w:cs="Arial"/>
          <w:lang w:val="en-US"/>
        </w:rPr>
        <w:lastRenderedPageBreak/>
        <w:t>Kommunikasiya</w:t>
      </w:r>
      <w:r>
        <w:rPr>
          <w:rFonts w:ascii="Arial" w:hAnsi="Arial" w:cs="Arial"/>
          <w:lang w:val="en-US"/>
        </w:rPr>
        <w:t xml:space="preserve"> QQAAK Komitəsi tərəfindən onun QQAAK-ya əlavə </w:t>
      </w:r>
      <w:r w:rsidR="003E43C5" w:rsidRPr="003E43C5">
        <w:rPr>
          <w:rFonts w:ascii="Arial" w:hAnsi="Arial" w:cs="Arial"/>
          <w:lang w:val="en-US"/>
        </w:rPr>
        <w:t>Fakü</w:t>
      </w:r>
      <w:r w:rsidRPr="003E43C5">
        <w:rPr>
          <w:rFonts w:ascii="Arial" w:hAnsi="Arial" w:cs="Arial"/>
          <w:lang w:val="en-US"/>
        </w:rPr>
        <w:t>ltativ Protokolun</w:t>
      </w:r>
      <w:r>
        <w:rPr>
          <w:rFonts w:ascii="Arial" w:hAnsi="Arial" w:cs="Arial"/>
          <w:lang w:val="en-US"/>
        </w:rPr>
        <w:t xml:space="preserve"> </w:t>
      </w:r>
      <w:r w:rsidR="008E7398">
        <w:rPr>
          <w:rFonts w:ascii="Arial" w:hAnsi="Arial" w:cs="Arial"/>
          <w:lang w:val="en-US"/>
        </w:rPr>
        <w:t>2, 3 və 4-cü bəndləri ilə uyğun gəlmədikdə qəbul edilməyəcəkdir, xüsusilə, əgər</w:t>
      </w:r>
      <w:r w:rsidR="006D41E8">
        <w:rPr>
          <w:rFonts w:ascii="Arial" w:hAnsi="Arial" w:cs="Arial"/>
          <w:lang w:val="en-US"/>
        </w:rPr>
        <w:t>:</w:t>
      </w:r>
    </w:p>
    <w:p w:rsidR="006D41E8" w:rsidRDefault="006D41E8">
      <w:pPr>
        <w:tabs>
          <w:tab w:val="left" w:pos="1134"/>
          <w:tab w:val="left" w:pos="1276"/>
        </w:tabs>
        <w:spacing w:line="300" w:lineRule="atLeast"/>
        <w:rPr>
          <w:rFonts w:ascii="Arial" w:hAnsi="Arial" w:cs="Arial"/>
          <w:lang w:val="en-US"/>
        </w:rPr>
      </w:pPr>
    </w:p>
    <w:p w:rsidR="006D41E8" w:rsidRDefault="008E7398">
      <w:pPr>
        <w:numPr>
          <w:ilvl w:val="0"/>
          <w:numId w:val="14"/>
        </w:numPr>
        <w:tabs>
          <w:tab w:val="clear" w:pos="794"/>
          <w:tab w:val="num" w:pos="1134"/>
          <w:tab w:val="left" w:pos="1276"/>
        </w:tabs>
        <w:spacing w:line="300" w:lineRule="atLeast"/>
        <w:ind w:left="1134" w:hanging="425"/>
        <w:rPr>
          <w:rFonts w:ascii="Arial" w:hAnsi="Arial" w:cs="Arial"/>
          <w:lang w:val="en-US"/>
        </w:rPr>
      </w:pPr>
      <w:r>
        <w:rPr>
          <w:rFonts w:ascii="Arial" w:hAnsi="Arial" w:cs="Arial"/>
          <w:lang w:val="en-US"/>
        </w:rPr>
        <w:t xml:space="preserve">İddia </w:t>
      </w:r>
      <w:r w:rsidR="003E43C5" w:rsidRPr="003E43C5">
        <w:rPr>
          <w:rFonts w:ascii="Arial" w:hAnsi="Arial" w:cs="Arial"/>
          <w:lang w:val="en-US"/>
        </w:rPr>
        <w:t>Fakü</w:t>
      </w:r>
      <w:r w:rsidR="006871F5" w:rsidRPr="003E43C5">
        <w:rPr>
          <w:rFonts w:ascii="Arial" w:hAnsi="Arial" w:cs="Arial"/>
          <w:lang w:val="en-US"/>
        </w:rPr>
        <w:t>ltativ Protokolun</w:t>
      </w:r>
      <w:r>
        <w:rPr>
          <w:rFonts w:ascii="Arial" w:hAnsi="Arial" w:cs="Arial"/>
          <w:lang w:val="en-US"/>
        </w:rPr>
        <w:t xml:space="preserve"> </w:t>
      </w:r>
      <w:r w:rsidR="006871F5">
        <w:rPr>
          <w:rFonts w:ascii="Arial" w:hAnsi="Arial" w:cs="Arial"/>
          <w:lang w:val="en-US"/>
        </w:rPr>
        <w:t>iştirakçısı</w:t>
      </w:r>
      <w:r>
        <w:rPr>
          <w:rFonts w:ascii="Arial" w:hAnsi="Arial" w:cs="Arial"/>
          <w:lang w:val="en-US"/>
        </w:rPr>
        <w:t xml:space="preserve"> olmayan Dövlətə aid olarsa</w:t>
      </w:r>
      <w:r w:rsidR="006D41E8">
        <w:rPr>
          <w:rFonts w:ascii="Arial" w:hAnsi="Arial" w:cs="Arial"/>
          <w:lang w:val="en-US"/>
        </w:rPr>
        <w:t>;</w:t>
      </w:r>
    </w:p>
    <w:p w:rsidR="006D41E8" w:rsidRDefault="008E7398">
      <w:pPr>
        <w:numPr>
          <w:ilvl w:val="0"/>
          <w:numId w:val="14"/>
        </w:numPr>
        <w:tabs>
          <w:tab w:val="clear" w:pos="794"/>
          <w:tab w:val="num" w:pos="1134"/>
          <w:tab w:val="left" w:pos="1276"/>
        </w:tabs>
        <w:spacing w:before="80" w:line="300" w:lineRule="atLeast"/>
        <w:ind w:left="1134" w:hanging="425"/>
        <w:rPr>
          <w:rFonts w:ascii="Arial" w:hAnsi="Arial" w:cs="Arial"/>
          <w:lang w:val="en-US"/>
        </w:rPr>
      </w:pPr>
      <w:r>
        <w:rPr>
          <w:rFonts w:ascii="Arial" w:hAnsi="Arial" w:cs="Arial"/>
          <w:lang w:val="en-US"/>
        </w:rPr>
        <w:t>Kommunikasiya anonimdirsə</w:t>
      </w:r>
      <w:r w:rsidR="006D41E8">
        <w:rPr>
          <w:rFonts w:ascii="Arial" w:hAnsi="Arial" w:cs="Arial"/>
          <w:lang w:val="en-US"/>
        </w:rPr>
        <w:t>;</w:t>
      </w:r>
    </w:p>
    <w:p w:rsidR="006D41E8" w:rsidRDefault="008E7398">
      <w:pPr>
        <w:numPr>
          <w:ilvl w:val="0"/>
          <w:numId w:val="14"/>
        </w:numPr>
        <w:tabs>
          <w:tab w:val="clear" w:pos="794"/>
          <w:tab w:val="num" w:pos="1134"/>
          <w:tab w:val="left" w:pos="1276"/>
        </w:tabs>
        <w:spacing w:before="80" w:line="300" w:lineRule="atLeast"/>
        <w:ind w:left="1134" w:hanging="425"/>
        <w:rPr>
          <w:rFonts w:ascii="Arial" w:hAnsi="Arial" w:cs="Arial"/>
          <w:lang w:val="en-US"/>
        </w:rPr>
      </w:pPr>
      <w:r>
        <w:rPr>
          <w:rFonts w:ascii="Arial" w:hAnsi="Arial" w:cs="Arial"/>
          <w:lang w:val="en-US"/>
        </w:rPr>
        <w:t xml:space="preserve">Adından iddia tərtib edilən güman edilən hüquq pozuntusu qurbanı/qurbanlarının icazəsi yoxdursa, </w:t>
      </w:r>
      <w:r w:rsidR="00C12318">
        <w:rPr>
          <w:rFonts w:ascii="Arial" w:hAnsi="Arial" w:cs="Arial"/>
          <w:lang w:val="en-US"/>
        </w:rPr>
        <w:t>əgər belə bir razılıq olmadan hərəkət təsdiqlənibsə</w:t>
      </w:r>
      <w:r w:rsidR="006D41E8">
        <w:rPr>
          <w:rFonts w:ascii="Arial" w:hAnsi="Arial" w:cs="Arial"/>
          <w:lang w:val="en-US"/>
        </w:rPr>
        <w:t>;</w:t>
      </w:r>
    </w:p>
    <w:p w:rsidR="006D41E8" w:rsidRDefault="00C12318">
      <w:pPr>
        <w:numPr>
          <w:ilvl w:val="0"/>
          <w:numId w:val="14"/>
        </w:numPr>
        <w:tabs>
          <w:tab w:val="clear" w:pos="794"/>
          <w:tab w:val="num" w:pos="1134"/>
          <w:tab w:val="left" w:pos="1276"/>
        </w:tabs>
        <w:spacing w:before="80" w:line="300" w:lineRule="atLeast"/>
        <w:ind w:left="1134" w:hanging="425"/>
        <w:rPr>
          <w:rFonts w:ascii="Arial" w:hAnsi="Arial" w:cs="Arial"/>
          <w:lang w:val="en-US"/>
        </w:rPr>
      </w:pPr>
      <w:r>
        <w:rPr>
          <w:rFonts w:ascii="Arial" w:hAnsi="Arial" w:cs="Arial"/>
          <w:lang w:val="en-US"/>
        </w:rPr>
        <w:t>Milli səviyyədə mümkün olan bütün vasitələrd</w:t>
      </w:r>
      <w:r w:rsidR="006871F5">
        <w:rPr>
          <w:rFonts w:ascii="Arial" w:hAnsi="Arial" w:cs="Arial"/>
          <w:lang w:val="en-US"/>
        </w:rPr>
        <w:t>ə</w:t>
      </w:r>
      <w:r>
        <w:rPr>
          <w:rFonts w:ascii="Arial" w:hAnsi="Arial" w:cs="Arial"/>
          <w:lang w:val="en-US"/>
        </w:rPr>
        <w:t>n istifadə edilməyibsə</w:t>
      </w:r>
      <w:r w:rsidR="006D41E8">
        <w:rPr>
          <w:rFonts w:ascii="Arial" w:hAnsi="Arial" w:cs="Arial"/>
          <w:lang w:val="en-US"/>
        </w:rPr>
        <w:t xml:space="preserve">. </w:t>
      </w:r>
      <w:r>
        <w:rPr>
          <w:rFonts w:ascii="Arial" w:hAnsi="Arial" w:cs="Arial"/>
          <w:lang w:val="en-US"/>
        </w:rPr>
        <w:t xml:space="preserve">QQAAK Komitəsi </w:t>
      </w:r>
      <w:r w:rsidRPr="00522CCB">
        <w:rPr>
          <w:rFonts w:ascii="Arial" w:hAnsi="Arial" w:cs="Arial"/>
          <w:lang w:val="en-US"/>
        </w:rPr>
        <w:t>kommunikasiya</w:t>
      </w:r>
      <w:r>
        <w:rPr>
          <w:rFonts w:ascii="Arial" w:hAnsi="Arial" w:cs="Arial"/>
          <w:lang w:val="en-US"/>
        </w:rPr>
        <w:t xml:space="preserve"> təqdim etməzdən öncə güman edilən pozuntu qurbanı/qurbanlarından milli hüquq səviyyəsində ədaləti bərpa etməyə çalışmağı və bütün mümkün yerli vasitələri başa çatdırmağı tələb edir. Əgər məhkəmə müdafiəsi ərizəsi “səbəb olmadan uzadılırsa” və ya “effektiv kömək gətirməyəcəksə” Komitə bu tələbdən imtina edə bilər.</w:t>
      </w:r>
      <w:r w:rsidR="006D41E8">
        <w:rPr>
          <w:rFonts w:ascii="Arial" w:hAnsi="Arial" w:cs="Arial"/>
          <w:lang w:val="en-US"/>
        </w:rPr>
        <w:t xml:space="preserve">; </w:t>
      </w:r>
    </w:p>
    <w:p w:rsidR="006D41E8" w:rsidRPr="0038465A" w:rsidRDefault="00860020">
      <w:pPr>
        <w:numPr>
          <w:ilvl w:val="0"/>
          <w:numId w:val="14"/>
        </w:numPr>
        <w:tabs>
          <w:tab w:val="clear" w:pos="794"/>
          <w:tab w:val="num" w:pos="1134"/>
          <w:tab w:val="left" w:pos="1276"/>
        </w:tabs>
        <w:spacing w:before="80" w:line="300" w:lineRule="atLeast"/>
        <w:ind w:left="1134" w:hanging="425"/>
        <w:rPr>
          <w:rFonts w:ascii="Arial" w:hAnsi="Arial" w:cs="Arial"/>
          <w:lang w:val="en-US"/>
        </w:rPr>
      </w:pPr>
      <w:hyperlink w:anchor="communications_inadmissible" w:history="1">
        <w:r w:rsidR="00176224">
          <w:rPr>
            <w:rStyle w:val="Hipercze"/>
            <w:rFonts w:ascii="Arial" w:hAnsi="Arial" w:cs="Arial"/>
            <w:lang w:val="en-US"/>
          </w:rPr>
          <w:t xml:space="preserve">QQAAK-ya əlavə </w:t>
        </w:r>
        <w:r w:rsidR="003E43C5" w:rsidRPr="003E43C5">
          <w:rPr>
            <w:rStyle w:val="Hipercze"/>
            <w:rFonts w:ascii="Arial" w:hAnsi="Arial" w:cs="Arial"/>
            <w:lang w:val="en-US"/>
          </w:rPr>
          <w:t>Fakü</w:t>
        </w:r>
        <w:r w:rsidR="00176224" w:rsidRPr="003E43C5">
          <w:rPr>
            <w:rStyle w:val="Hipercze"/>
            <w:rFonts w:ascii="Arial" w:hAnsi="Arial" w:cs="Arial"/>
            <w:lang w:val="en-US"/>
          </w:rPr>
          <w:t>ltativ Protokolun</w:t>
        </w:r>
        <w:r w:rsidR="00176224">
          <w:rPr>
            <w:rStyle w:val="Hipercze"/>
            <w:rFonts w:ascii="Arial" w:hAnsi="Arial" w:cs="Arial"/>
            <w:lang w:val="en-US"/>
          </w:rPr>
          <w:t xml:space="preserve"> 4.2-ci bəndinə uyğun olaraq kommunikasiya yolverilməzdir</w:t>
        </w:r>
        <w:r w:rsidR="006D41E8" w:rsidRPr="00860020">
          <w:rPr>
            <w:rStyle w:val="Hipercze"/>
            <w:rFonts w:ascii="Arial" w:hAnsi="Arial" w:cs="Arial"/>
            <w:lang w:val="en-US"/>
          </w:rPr>
          <w:t>.</w:t>
        </w:r>
      </w:hyperlink>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tabs>
          <w:tab w:val="left" w:pos="1134"/>
          <w:tab w:val="left" w:pos="1276"/>
        </w:tabs>
        <w:spacing w:line="300" w:lineRule="atLeast"/>
        <w:ind w:left="708"/>
        <w:rPr>
          <w:rFonts w:ascii="Arial" w:hAnsi="Arial" w:cs="Arial"/>
          <w:lang w:val="en-US"/>
        </w:rPr>
      </w:pPr>
    </w:p>
    <w:p w:rsidR="006D41E8" w:rsidRDefault="00176224">
      <w:pPr>
        <w:tabs>
          <w:tab w:val="left" w:pos="1134"/>
          <w:tab w:val="left" w:pos="1276"/>
        </w:tabs>
        <w:spacing w:line="300" w:lineRule="atLeast"/>
        <w:outlineLvl w:val="0"/>
        <w:rPr>
          <w:rFonts w:ascii="Arial" w:hAnsi="Arial" w:cs="Arial"/>
          <w:u w:val="single"/>
          <w:lang w:val="en-US"/>
        </w:rPr>
      </w:pPr>
      <w:bookmarkStart w:id="21" w:name="communications_inadmissible"/>
      <w:r>
        <w:rPr>
          <w:rFonts w:ascii="Arial" w:hAnsi="Arial" w:cs="Arial"/>
          <w:u w:val="single"/>
          <w:lang w:val="en-US"/>
        </w:rPr>
        <w:t xml:space="preserve">QQAAK </w:t>
      </w:r>
      <w:r w:rsidRPr="003E43C5">
        <w:rPr>
          <w:rFonts w:ascii="Arial" w:hAnsi="Arial" w:cs="Arial"/>
          <w:u w:val="single"/>
          <w:lang w:val="en-US"/>
        </w:rPr>
        <w:t>FP</w:t>
      </w:r>
      <w:r w:rsidR="003E43C5">
        <w:rPr>
          <w:rFonts w:ascii="Arial" w:hAnsi="Arial" w:cs="Arial"/>
          <w:u w:val="single"/>
          <w:lang w:val="en-US"/>
        </w:rPr>
        <w:t>-ni</w:t>
      </w:r>
      <w:r>
        <w:rPr>
          <w:rFonts w:ascii="Arial" w:hAnsi="Arial" w:cs="Arial"/>
          <w:u w:val="single"/>
          <w:lang w:val="en-US"/>
        </w:rPr>
        <w:t>n 4.2-ci bəndinə uyğun yolverilməzlik meyarları hansıdır</w:t>
      </w:r>
      <w:r w:rsidR="006D41E8">
        <w:rPr>
          <w:rFonts w:ascii="Arial" w:hAnsi="Arial" w:cs="Arial"/>
          <w:u w:val="single"/>
          <w:lang w:val="en-US"/>
        </w:rPr>
        <w:t>?</w:t>
      </w:r>
      <w:bookmarkEnd w:id="21"/>
    </w:p>
    <w:p w:rsidR="006D41E8" w:rsidRDefault="006D41E8">
      <w:pPr>
        <w:tabs>
          <w:tab w:val="left" w:pos="1134"/>
          <w:tab w:val="left" w:pos="1276"/>
        </w:tabs>
        <w:spacing w:line="300" w:lineRule="atLeast"/>
        <w:ind w:left="708"/>
        <w:rPr>
          <w:rFonts w:ascii="Arial" w:hAnsi="Arial" w:cs="Arial"/>
          <w:lang w:val="en-US"/>
        </w:rPr>
      </w:pPr>
    </w:p>
    <w:p w:rsidR="006D41E8" w:rsidRDefault="00176224">
      <w:pPr>
        <w:tabs>
          <w:tab w:val="left" w:pos="1134"/>
          <w:tab w:val="left" w:pos="1276"/>
        </w:tabs>
        <w:spacing w:line="300" w:lineRule="atLeast"/>
        <w:ind w:left="708"/>
        <w:rPr>
          <w:rFonts w:ascii="Arial" w:hAnsi="Arial" w:cs="Arial"/>
          <w:lang w:val="en-US"/>
        </w:rPr>
      </w:pPr>
      <w:r>
        <w:rPr>
          <w:rFonts w:ascii="Arial" w:hAnsi="Arial" w:cs="Arial"/>
          <w:lang w:val="en-US"/>
        </w:rPr>
        <w:t>Komitə harada kommunikasiyanı yolverilməz hesab edir</w:t>
      </w:r>
      <w:r w:rsidR="006D41E8">
        <w:rPr>
          <w:rFonts w:ascii="Arial" w:hAnsi="Arial" w:cs="Arial"/>
          <w:lang w:val="en-US"/>
        </w:rPr>
        <w:t>:</w:t>
      </w:r>
    </w:p>
    <w:p w:rsidR="006D41E8" w:rsidRDefault="006D41E8">
      <w:pPr>
        <w:tabs>
          <w:tab w:val="left" w:pos="1134"/>
          <w:tab w:val="left" w:pos="1276"/>
        </w:tabs>
        <w:spacing w:line="300" w:lineRule="atLeast"/>
        <w:ind w:left="708"/>
        <w:rPr>
          <w:rFonts w:ascii="Arial" w:hAnsi="Arial" w:cs="Arial"/>
          <w:color w:val="FF0000"/>
          <w:lang w:val="en-US"/>
        </w:rPr>
      </w:pPr>
    </w:p>
    <w:p w:rsidR="006D41E8" w:rsidRDefault="00176224">
      <w:pPr>
        <w:numPr>
          <w:ilvl w:val="0"/>
          <w:numId w:val="9"/>
        </w:numPr>
        <w:spacing w:line="300" w:lineRule="atLeast"/>
        <w:rPr>
          <w:rFonts w:ascii="Arial" w:hAnsi="Arial" w:cs="Arial"/>
          <w:lang w:val="en-US"/>
        </w:rPr>
      </w:pPr>
      <w:r>
        <w:rPr>
          <w:rFonts w:ascii="Arial" w:hAnsi="Arial" w:cs="Arial"/>
          <w:lang w:val="en-US"/>
        </w:rPr>
        <w:t xml:space="preserve">Eyni məsələ QQAAK Komitəsi tərəfindən </w:t>
      </w:r>
      <w:r w:rsidR="004317D7">
        <w:rPr>
          <w:rFonts w:ascii="Arial" w:hAnsi="Arial" w:cs="Arial"/>
          <w:lang w:val="en-US"/>
        </w:rPr>
        <w:t>artıq nəzərdən keçirilibsə və ya “dig</w:t>
      </w:r>
      <w:r w:rsidR="006871F5">
        <w:rPr>
          <w:rFonts w:ascii="Arial" w:hAnsi="Arial" w:cs="Arial"/>
          <w:lang w:val="en-US"/>
        </w:rPr>
        <w:t>ə</w:t>
      </w:r>
      <w:r w:rsidR="004317D7">
        <w:rPr>
          <w:rFonts w:ascii="Arial" w:hAnsi="Arial" w:cs="Arial"/>
          <w:lang w:val="en-US"/>
        </w:rPr>
        <w:t>r beynəlxalq araşdırma və nizamlama qaydasına” uyğun nəzərdən keçirilib və ya nəzərdən keçirilirsə</w:t>
      </w:r>
      <w:r w:rsidR="006D41E8">
        <w:rPr>
          <w:rFonts w:ascii="Arial" w:hAnsi="Arial" w:cs="Arial"/>
          <w:lang w:val="en-US"/>
        </w:rPr>
        <w:t xml:space="preserve">. </w:t>
      </w:r>
      <w:r w:rsidR="004317D7">
        <w:rPr>
          <w:rFonts w:ascii="Arial" w:hAnsi="Arial" w:cs="Arial"/>
          <w:lang w:val="en-US"/>
        </w:rPr>
        <w:t>Lakin</w:t>
      </w:r>
      <w:r w:rsidR="006D41E8">
        <w:rPr>
          <w:rFonts w:ascii="Arial" w:hAnsi="Arial" w:cs="Arial"/>
          <w:lang w:val="en-US"/>
        </w:rPr>
        <w:t>:</w:t>
      </w:r>
    </w:p>
    <w:p w:rsidR="006D41E8" w:rsidRDefault="006D41E8">
      <w:pPr>
        <w:spacing w:line="300" w:lineRule="atLeast"/>
        <w:ind w:left="1080"/>
        <w:rPr>
          <w:rFonts w:ascii="Arial" w:hAnsi="Arial" w:cs="Arial"/>
          <w:lang w:val="en-US"/>
        </w:rPr>
      </w:pPr>
    </w:p>
    <w:p w:rsidR="006D41E8" w:rsidRDefault="00B65340">
      <w:pPr>
        <w:numPr>
          <w:ilvl w:val="0"/>
          <w:numId w:val="13"/>
        </w:numPr>
        <w:tabs>
          <w:tab w:val="clear" w:pos="454"/>
          <w:tab w:val="num" w:pos="1418"/>
        </w:tabs>
        <w:spacing w:line="300" w:lineRule="atLeast"/>
        <w:ind w:left="1418" w:hanging="370"/>
        <w:rPr>
          <w:rFonts w:ascii="Arial" w:hAnsi="Arial" w:cs="Arial"/>
          <w:lang w:val="en-US"/>
        </w:rPr>
      </w:pPr>
      <w:r>
        <w:rPr>
          <w:rFonts w:ascii="Arial" w:hAnsi="Arial" w:cs="Arial"/>
          <w:lang w:val="en-US"/>
        </w:rPr>
        <w:t xml:space="preserve">İşin “beynəlxalq araşdırma və nizamlama qaydasına” uyğun olaraq nəzərdən keçirilmiş “eyni məsələ” olmasına qərar vermək üçün Komitə kommunikasiyada qaldırılan faktları nəzərdən keçirəcək və pozulduğu iddia edilən hüquqlara diqqət yetirəcəkdir. </w:t>
      </w:r>
      <w:r w:rsidR="00F40A1F" w:rsidRPr="003E43C5">
        <w:rPr>
          <w:rFonts w:ascii="Arial" w:hAnsi="Arial" w:cs="Arial"/>
          <w:lang w:val="en-US"/>
        </w:rPr>
        <w:t>Kommunikasiyada</w:t>
      </w:r>
      <w:r w:rsidR="00F40A1F">
        <w:rPr>
          <w:rFonts w:ascii="Arial" w:hAnsi="Arial" w:cs="Arial"/>
          <w:lang w:val="en-US"/>
        </w:rPr>
        <w:t xml:space="preserve"> təsvir edilən faktların əvvəlki işdə göstəriləndən əhəmiyyətli dərəcədə fərqlənirsə və ya kommunikasiyanın müəllifi əvvəl göstəriləndən fərqli insan hüquqları pozulmasını iddia edərsə,   </w:t>
      </w:r>
      <w:r>
        <w:rPr>
          <w:rFonts w:ascii="Arial" w:hAnsi="Arial" w:cs="Arial"/>
          <w:lang w:val="en-US"/>
        </w:rPr>
        <w:t>Komitə</w:t>
      </w:r>
      <w:r w:rsidR="00F40A1F">
        <w:rPr>
          <w:rFonts w:ascii="Arial" w:hAnsi="Arial" w:cs="Arial"/>
          <w:lang w:val="en-US"/>
        </w:rPr>
        <w:t xml:space="preserve"> işin eyni olmamasına qərar verə bilər. İkinci halda Komitə hər iki işdə faktların eyni olduğu halda belə kommunikasiyanı mümkün hesab edə bilər.</w:t>
      </w:r>
      <w:r w:rsidR="006D41E8">
        <w:rPr>
          <w:rFonts w:ascii="Arial" w:hAnsi="Arial" w:cs="Arial"/>
          <w:lang w:val="en-US"/>
        </w:rPr>
        <w:t xml:space="preserve">  </w:t>
      </w:r>
    </w:p>
    <w:p w:rsidR="006D41E8" w:rsidRDefault="006D41E8">
      <w:pPr>
        <w:tabs>
          <w:tab w:val="num" w:pos="1418"/>
        </w:tabs>
        <w:spacing w:line="300" w:lineRule="atLeast"/>
        <w:ind w:left="1418" w:hanging="370"/>
        <w:rPr>
          <w:rFonts w:ascii="Arial" w:hAnsi="Arial" w:cs="Arial"/>
          <w:lang w:val="en-US"/>
        </w:rPr>
      </w:pPr>
    </w:p>
    <w:p w:rsidR="006D41E8" w:rsidRDefault="00F40A1F">
      <w:pPr>
        <w:numPr>
          <w:ilvl w:val="0"/>
          <w:numId w:val="13"/>
        </w:numPr>
        <w:tabs>
          <w:tab w:val="clear" w:pos="454"/>
          <w:tab w:val="num" w:pos="1418"/>
        </w:tabs>
        <w:spacing w:line="300" w:lineRule="atLeast"/>
        <w:ind w:left="1418" w:hanging="370"/>
        <w:rPr>
          <w:rFonts w:ascii="Arial" w:hAnsi="Arial" w:cs="Arial"/>
          <w:lang w:val="en-US"/>
        </w:rPr>
      </w:pPr>
      <w:r>
        <w:rPr>
          <w:rFonts w:ascii="Arial" w:hAnsi="Arial" w:cs="Arial"/>
          <w:lang w:val="en-US"/>
        </w:rPr>
        <w:t xml:space="preserve">Bütün beynəlxalq </w:t>
      </w:r>
      <w:r w:rsidR="009378B4">
        <w:rPr>
          <w:rFonts w:ascii="Arial" w:hAnsi="Arial" w:cs="Arial"/>
          <w:lang w:val="en-US"/>
        </w:rPr>
        <w:t>insan</w:t>
      </w:r>
      <w:r>
        <w:rPr>
          <w:rFonts w:ascii="Arial" w:hAnsi="Arial" w:cs="Arial"/>
          <w:lang w:val="en-US"/>
        </w:rPr>
        <w:t xml:space="preserve"> </w:t>
      </w:r>
      <w:r w:rsidR="00251646">
        <w:rPr>
          <w:rFonts w:ascii="Arial" w:hAnsi="Arial" w:cs="Arial"/>
          <w:lang w:val="en-US"/>
        </w:rPr>
        <w:t>hüquqları</w:t>
      </w:r>
      <w:r>
        <w:rPr>
          <w:rFonts w:ascii="Arial" w:hAnsi="Arial" w:cs="Arial"/>
          <w:lang w:val="en-US"/>
        </w:rPr>
        <w:t xml:space="preserve"> qurumlarının qaydaları “araşdırma və nizamlama” mahiyyətinə malik deyildir, </w:t>
      </w:r>
      <w:r w:rsidR="003B6596">
        <w:rPr>
          <w:rFonts w:ascii="Arial" w:hAnsi="Arial" w:cs="Arial"/>
          <w:lang w:val="en-US"/>
        </w:rPr>
        <w:t xml:space="preserve">onların hamısı belə qaydalar üçün tələblərə cavab vermək məqsədilə lazımi imkanlar təmin etmirlər (məsələn, zərərçəkən üçün vasitələrin müəyyənləşdirilməsi). </w:t>
      </w:r>
      <w:r w:rsidR="006D41E8">
        <w:rPr>
          <w:rFonts w:ascii="Arial" w:hAnsi="Arial" w:cs="Arial"/>
          <w:lang w:val="en-US"/>
        </w:rPr>
        <w:t xml:space="preserve"> </w:t>
      </w:r>
      <w:r w:rsidR="003B6596">
        <w:rPr>
          <w:rFonts w:ascii="Arial" w:hAnsi="Arial" w:cs="Arial"/>
          <w:lang w:val="en-US"/>
        </w:rPr>
        <w:t xml:space="preserve">Əgər axırıncı işləri araşdırma qaydalarına uyğun nəzərdən keçirmirsə, beləliklə QQAAK Komitəsinə və digər insan </w:t>
      </w:r>
      <w:r w:rsidR="00251646">
        <w:rPr>
          <w:rFonts w:ascii="Arial" w:hAnsi="Arial" w:cs="Arial"/>
          <w:lang w:val="en-US"/>
        </w:rPr>
        <w:t>hüquqları</w:t>
      </w:r>
      <w:r w:rsidR="003B6596">
        <w:rPr>
          <w:rFonts w:ascii="Arial" w:hAnsi="Arial" w:cs="Arial"/>
          <w:lang w:val="en-US"/>
        </w:rPr>
        <w:t xml:space="preserve"> inistitutlarına təqdim etmək mümkündür. </w:t>
      </w:r>
      <w:r w:rsidR="006D41E8">
        <w:rPr>
          <w:rFonts w:ascii="Arial" w:hAnsi="Arial" w:cs="Arial"/>
          <w:lang w:val="en-US"/>
        </w:rPr>
        <w:t>(</w:t>
      </w:r>
      <w:r w:rsidR="009378B4">
        <w:rPr>
          <w:rFonts w:ascii="Arial" w:hAnsi="Arial" w:cs="Arial"/>
          <w:lang w:val="en-US"/>
        </w:rPr>
        <w:t xml:space="preserve">məsələn, Qadınlara qarşı Zorakılıq üzrə </w:t>
      </w:r>
      <w:r w:rsidR="009378B4">
        <w:rPr>
          <w:rFonts w:ascii="Arial" w:hAnsi="Arial" w:cs="Arial"/>
          <w:lang w:val="en-US"/>
        </w:rPr>
        <w:lastRenderedPageBreak/>
        <w:t>BMT Xüsusi Məruzəçisinin hesabat qaydaları</w:t>
      </w:r>
      <w:r w:rsidR="006D41E8">
        <w:rPr>
          <w:rFonts w:ascii="Arial" w:hAnsi="Arial" w:cs="Arial"/>
          <w:lang w:val="en-US"/>
        </w:rPr>
        <w:t xml:space="preserve">; </w:t>
      </w:r>
      <w:r w:rsidR="00522CCB" w:rsidRPr="00522CCB">
        <w:rPr>
          <w:rFonts w:ascii="Arial" w:hAnsi="Arial" w:cs="Arial"/>
          <w:lang w:val="en-US"/>
        </w:rPr>
        <w:t>Amerikaa</w:t>
      </w:r>
      <w:r w:rsidR="009378B4" w:rsidRPr="00522CCB">
        <w:rPr>
          <w:rFonts w:ascii="Arial" w:hAnsi="Arial" w:cs="Arial"/>
          <w:lang w:val="en-US"/>
        </w:rPr>
        <w:t>rası</w:t>
      </w:r>
      <w:r w:rsidR="009378B4">
        <w:rPr>
          <w:rFonts w:ascii="Arial" w:hAnsi="Arial" w:cs="Arial"/>
          <w:lang w:val="en-US"/>
        </w:rPr>
        <w:t xml:space="preserve"> Kommissiyanın Xüsusi Məruzəçisi</w:t>
      </w:r>
      <w:r w:rsidR="006D41E8">
        <w:rPr>
          <w:rFonts w:ascii="Arial" w:hAnsi="Arial" w:cs="Arial"/>
          <w:lang w:val="en-US"/>
        </w:rPr>
        <w:t xml:space="preserve">).  </w:t>
      </w:r>
    </w:p>
    <w:p w:rsidR="006D41E8" w:rsidRDefault="006D41E8">
      <w:pPr>
        <w:spacing w:line="300" w:lineRule="atLeast"/>
        <w:ind w:left="1800"/>
        <w:rPr>
          <w:rFonts w:ascii="Arial" w:hAnsi="Arial" w:cs="Arial"/>
          <w:lang w:val="en-US"/>
        </w:rPr>
      </w:pPr>
    </w:p>
    <w:p w:rsidR="006D41E8" w:rsidRDefault="009378B4">
      <w:pPr>
        <w:numPr>
          <w:ilvl w:val="0"/>
          <w:numId w:val="11"/>
        </w:numPr>
        <w:spacing w:line="300" w:lineRule="atLeast"/>
        <w:rPr>
          <w:rFonts w:ascii="Arial" w:hAnsi="Arial" w:cs="Arial"/>
          <w:lang w:val="en-US"/>
        </w:rPr>
      </w:pPr>
      <w:r>
        <w:rPr>
          <w:rFonts w:ascii="Arial" w:hAnsi="Arial" w:cs="Arial"/>
          <w:lang w:val="en-US"/>
        </w:rPr>
        <w:t>Milli səviyyədə bütün mümkün vasitələr başa çatdırılmışdır</w:t>
      </w:r>
      <w:r w:rsidR="006D41E8">
        <w:rPr>
          <w:rFonts w:ascii="Arial" w:hAnsi="Arial" w:cs="Arial"/>
          <w:lang w:val="en-US"/>
        </w:rPr>
        <w:t>.</w:t>
      </w:r>
    </w:p>
    <w:p w:rsidR="006D41E8" w:rsidRDefault="006D41E8">
      <w:pPr>
        <w:spacing w:line="300" w:lineRule="atLeast"/>
        <w:ind w:left="708"/>
        <w:rPr>
          <w:rFonts w:ascii="Arial" w:hAnsi="Arial" w:cs="Arial"/>
          <w:lang w:val="en-US"/>
        </w:rPr>
      </w:pPr>
    </w:p>
    <w:p w:rsidR="006D41E8" w:rsidRDefault="009378B4">
      <w:pPr>
        <w:spacing w:line="300" w:lineRule="atLeast"/>
        <w:ind w:left="1134"/>
        <w:rPr>
          <w:rFonts w:ascii="Arial" w:hAnsi="Arial" w:cs="Arial"/>
          <w:lang w:val="en-US"/>
        </w:rPr>
      </w:pPr>
      <w:r>
        <w:rPr>
          <w:rFonts w:ascii="Arial" w:hAnsi="Arial" w:cs="Arial"/>
          <w:lang w:val="en-US"/>
        </w:rPr>
        <w:t xml:space="preserve">QQAAK Komitəsi </w:t>
      </w:r>
      <w:r w:rsidRPr="003E43C5">
        <w:rPr>
          <w:rFonts w:ascii="Arial" w:hAnsi="Arial" w:cs="Arial"/>
          <w:lang w:val="en-US"/>
        </w:rPr>
        <w:t>kommunikasiya</w:t>
      </w:r>
      <w:r>
        <w:rPr>
          <w:rFonts w:ascii="Arial" w:hAnsi="Arial" w:cs="Arial"/>
          <w:lang w:val="en-US"/>
        </w:rPr>
        <w:t xml:space="preserve"> təqdim etməzdən öncə güman edilən pozuntu qurbanı/qurbanlarından milli hüquq səviyyəsində ədaləti bərpa etməyə çalışmağı və bütün mümkün yerli vasitələri başa çatdırmağı tələb edir. Əgər mümkün vasitələr “effektiv kömək gətirməyəcəksə” və ya onların ərizəsi “səbəb olmadan uzadılırsa” Komitə bu </w:t>
      </w:r>
      <w:r w:rsidR="00375AA5">
        <w:rPr>
          <w:rFonts w:ascii="Arial" w:hAnsi="Arial" w:cs="Arial"/>
          <w:lang w:val="en-US"/>
        </w:rPr>
        <w:t xml:space="preserve">şərtin yerinə yetirilməməsinə qərar verə bilər. </w:t>
      </w:r>
    </w:p>
    <w:p w:rsidR="006D41E8" w:rsidRDefault="006D41E8">
      <w:pPr>
        <w:spacing w:line="300" w:lineRule="atLeast"/>
        <w:ind w:left="708"/>
        <w:rPr>
          <w:rFonts w:ascii="Arial" w:hAnsi="Arial" w:cs="Arial"/>
          <w:lang w:val="en-US"/>
        </w:rPr>
      </w:pPr>
    </w:p>
    <w:p w:rsidR="006D41E8" w:rsidRDefault="00375AA5">
      <w:pPr>
        <w:numPr>
          <w:ilvl w:val="0"/>
          <w:numId w:val="11"/>
        </w:numPr>
        <w:spacing w:line="300" w:lineRule="atLeast"/>
        <w:rPr>
          <w:rFonts w:ascii="Arial" w:hAnsi="Arial" w:cs="Arial"/>
          <w:lang w:val="en-US"/>
        </w:rPr>
      </w:pPr>
      <w:bookmarkStart w:id="22" w:name="communications_incompatible"/>
      <w:r>
        <w:rPr>
          <w:rFonts w:ascii="Arial" w:hAnsi="Arial" w:cs="Arial"/>
          <w:lang w:val="en-US"/>
        </w:rPr>
        <w:t xml:space="preserve">Kommunikasiya QQAAK Konvensiyasının şərtlərinə uyğun deyildir. </w:t>
      </w:r>
      <w:bookmarkEnd w:id="22"/>
      <w:r w:rsidR="006D41E8">
        <w:rPr>
          <w:rFonts w:ascii="Arial" w:hAnsi="Arial" w:cs="Arial"/>
          <w:lang w:val="en-US"/>
        </w:rPr>
        <w:t xml:space="preserve"> </w:t>
      </w:r>
    </w:p>
    <w:p w:rsidR="006D41E8" w:rsidRDefault="00375AA5">
      <w:pPr>
        <w:spacing w:line="300" w:lineRule="atLeast"/>
        <w:ind w:left="1068"/>
        <w:rPr>
          <w:rFonts w:ascii="Arial" w:hAnsi="Arial" w:cs="Arial"/>
          <w:lang w:val="en-US"/>
        </w:rPr>
      </w:pPr>
      <w:r>
        <w:rPr>
          <w:rFonts w:ascii="Arial" w:hAnsi="Arial" w:cs="Arial"/>
          <w:lang w:val="en-US"/>
        </w:rPr>
        <w:t>Komitə kommunikasiyanı qeyri uyğun hesab edir, əgər</w:t>
      </w:r>
      <w:r w:rsidR="006D41E8">
        <w:rPr>
          <w:rFonts w:ascii="Arial" w:hAnsi="Arial" w:cs="Arial"/>
          <w:lang w:val="en-US"/>
        </w:rPr>
        <w:t>:</w:t>
      </w:r>
    </w:p>
    <w:p w:rsidR="006D41E8" w:rsidRDefault="00375AA5">
      <w:pPr>
        <w:numPr>
          <w:ilvl w:val="2"/>
          <w:numId w:val="1"/>
        </w:numPr>
        <w:tabs>
          <w:tab w:val="clear" w:pos="2160"/>
          <w:tab w:val="num" w:pos="1418"/>
        </w:tabs>
        <w:spacing w:before="120" w:line="300" w:lineRule="atLeast"/>
        <w:ind w:left="1418" w:hanging="284"/>
        <w:rPr>
          <w:rFonts w:ascii="Arial" w:hAnsi="Arial" w:cs="Arial"/>
          <w:lang w:val="en-US"/>
        </w:rPr>
      </w:pPr>
      <w:r>
        <w:rPr>
          <w:rFonts w:ascii="Arial" w:hAnsi="Arial" w:cs="Arial"/>
          <w:lang w:val="en-US"/>
        </w:rPr>
        <w:t>Pozulması iddia edilən hüquqların QQAAK Konvensiyası tərəfindən təmin edilmirsə</w:t>
      </w:r>
      <w:r w:rsidR="006D41E8">
        <w:rPr>
          <w:rFonts w:ascii="Arial" w:hAnsi="Arial" w:cs="Arial"/>
          <w:lang w:val="en-US"/>
        </w:rPr>
        <w:t>;</w:t>
      </w:r>
    </w:p>
    <w:p w:rsidR="006D41E8" w:rsidRDefault="00375AA5">
      <w:pPr>
        <w:numPr>
          <w:ilvl w:val="2"/>
          <w:numId w:val="1"/>
        </w:numPr>
        <w:tabs>
          <w:tab w:val="clear" w:pos="2160"/>
          <w:tab w:val="num" w:pos="1418"/>
        </w:tabs>
        <w:spacing w:line="300" w:lineRule="atLeast"/>
        <w:ind w:left="1418" w:hanging="284"/>
        <w:rPr>
          <w:rFonts w:ascii="Arial" w:hAnsi="Arial" w:cs="Arial"/>
          <w:lang w:val="en-US"/>
        </w:rPr>
      </w:pPr>
      <w:r>
        <w:rPr>
          <w:rFonts w:ascii="Arial" w:hAnsi="Arial" w:cs="Arial"/>
          <w:lang w:val="en-US"/>
        </w:rPr>
        <w:t xml:space="preserve">Güman edilən pozuntu </w:t>
      </w:r>
      <w:r w:rsidR="003E43C5">
        <w:rPr>
          <w:rFonts w:ascii="Arial" w:hAnsi="Arial" w:cs="Arial"/>
          <w:lang w:val="en-US"/>
        </w:rPr>
        <w:t xml:space="preserve">üzrə </w:t>
      </w:r>
      <w:r>
        <w:rPr>
          <w:rFonts w:ascii="Arial" w:hAnsi="Arial" w:cs="Arial"/>
          <w:lang w:val="en-US"/>
        </w:rPr>
        <w:t xml:space="preserve">cavabdeh Dövlət </w:t>
      </w:r>
      <w:r w:rsidR="003E43C5" w:rsidRPr="003E43C5">
        <w:rPr>
          <w:rFonts w:ascii="Arial" w:hAnsi="Arial" w:cs="Arial"/>
          <w:lang w:val="en-US"/>
        </w:rPr>
        <w:t>Fakü</w:t>
      </w:r>
      <w:r w:rsidR="006871F5" w:rsidRPr="003E43C5">
        <w:rPr>
          <w:rFonts w:ascii="Arial" w:hAnsi="Arial" w:cs="Arial"/>
          <w:lang w:val="en-US"/>
        </w:rPr>
        <w:t>ltativ Protokol</w:t>
      </w:r>
      <w:r w:rsidR="006871F5">
        <w:rPr>
          <w:rFonts w:ascii="Arial" w:hAnsi="Arial" w:cs="Arial"/>
          <w:lang w:val="en-US"/>
        </w:rPr>
        <w:t xml:space="preserve">un </w:t>
      </w:r>
      <w:r>
        <w:rPr>
          <w:rFonts w:ascii="Arial" w:hAnsi="Arial" w:cs="Arial"/>
          <w:lang w:val="en-US"/>
        </w:rPr>
        <w:t xml:space="preserve"> </w:t>
      </w:r>
      <w:r w:rsidR="006871F5">
        <w:rPr>
          <w:rFonts w:ascii="Arial" w:hAnsi="Arial" w:cs="Arial"/>
          <w:lang w:val="en-US"/>
        </w:rPr>
        <w:t>İştirakçısı</w:t>
      </w:r>
      <w:r>
        <w:rPr>
          <w:rFonts w:ascii="Arial" w:hAnsi="Arial" w:cs="Arial"/>
          <w:lang w:val="en-US"/>
        </w:rPr>
        <w:t xml:space="preserve"> deyilsə</w:t>
      </w:r>
      <w:r w:rsidR="006D41E8">
        <w:rPr>
          <w:rFonts w:ascii="Arial" w:hAnsi="Arial" w:cs="Arial"/>
          <w:lang w:val="en-US"/>
        </w:rPr>
        <w:t>;</w:t>
      </w:r>
    </w:p>
    <w:p w:rsidR="006D41E8" w:rsidRDefault="00375AA5">
      <w:pPr>
        <w:numPr>
          <w:ilvl w:val="2"/>
          <w:numId w:val="1"/>
        </w:numPr>
        <w:tabs>
          <w:tab w:val="clear" w:pos="2160"/>
          <w:tab w:val="num" w:pos="1418"/>
        </w:tabs>
        <w:spacing w:line="300" w:lineRule="atLeast"/>
        <w:ind w:left="1418" w:hanging="284"/>
        <w:rPr>
          <w:rFonts w:ascii="Arial" w:hAnsi="Arial" w:cs="Arial"/>
          <w:lang w:val="en-US"/>
        </w:rPr>
      </w:pPr>
      <w:r>
        <w:rPr>
          <w:rFonts w:ascii="Arial" w:hAnsi="Arial" w:cs="Arial"/>
          <w:lang w:val="en-US"/>
        </w:rPr>
        <w:t xml:space="preserve">Pozuntular </w:t>
      </w:r>
      <w:r w:rsidR="00CB72D3">
        <w:rPr>
          <w:rFonts w:ascii="Arial" w:hAnsi="Arial" w:cs="Arial"/>
          <w:lang w:val="en-US"/>
        </w:rPr>
        <w:t xml:space="preserve">İştirakçı </w:t>
      </w:r>
      <w:r w:rsidR="007B0DCB">
        <w:rPr>
          <w:rFonts w:ascii="Arial" w:hAnsi="Arial" w:cs="Arial"/>
          <w:lang w:val="en-US"/>
        </w:rPr>
        <w:t>Dövlətin yurisdiksiyası xaricində baş veribsə</w:t>
      </w:r>
      <w:r w:rsidR="006D41E8">
        <w:rPr>
          <w:rFonts w:ascii="Arial" w:hAnsi="Arial" w:cs="Arial"/>
          <w:lang w:val="en-US"/>
        </w:rPr>
        <w:t>;</w:t>
      </w:r>
    </w:p>
    <w:p w:rsidR="006D41E8" w:rsidRDefault="007B0DCB">
      <w:pPr>
        <w:numPr>
          <w:ilvl w:val="2"/>
          <w:numId w:val="1"/>
        </w:numPr>
        <w:tabs>
          <w:tab w:val="clear" w:pos="2160"/>
          <w:tab w:val="num" w:pos="1418"/>
        </w:tabs>
        <w:spacing w:line="300" w:lineRule="atLeast"/>
        <w:ind w:left="1418" w:hanging="284"/>
        <w:rPr>
          <w:rFonts w:ascii="Arial" w:hAnsi="Arial" w:cs="Arial"/>
          <w:lang w:val="en-US"/>
        </w:rPr>
      </w:pPr>
      <w:r w:rsidRPr="003E43C5">
        <w:rPr>
          <w:rFonts w:ascii="Arial" w:hAnsi="Arial" w:cs="Arial"/>
          <w:lang w:val="en-US"/>
        </w:rPr>
        <w:t>Kommunikasiyada</w:t>
      </w:r>
      <w:r>
        <w:rPr>
          <w:rFonts w:ascii="Arial" w:hAnsi="Arial" w:cs="Arial"/>
          <w:lang w:val="en-US"/>
        </w:rPr>
        <w:t xml:space="preserve"> araşdırılan vasitələr Konvensiyanın məqsədlərinə zidd olarsa</w:t>
      </w:r>
      <w:r w:rsidR="006D41E8">
        <w:rPr>
          <w:rFonts w:ascii="Arial" w:hAnsi="Arial" w:cs="Arial"/>
          <w:lang w:val="en-US"/>
        </w:rPr>
        <w:t xml:space="preserve">. </w:t>
      </w:r>
    </w:p>
    <w:p w:rsidR="006D41E8" w:rsidRDefault="006D41E8">
      <w:pPr>
        <w:spacing w:line="300" w:lineRule="atLeast"/>
        <w:ind w:left="1134"/>
        <w:rPr>
          <w:rFonts w:ascii="Arial" w:hAnsi="Arial" w:cs="Arial"/>
          <w:lang w:val="en-US"/>
        </w:rPr>
      </w:pPr>
    </w:p>
    <w:p w:rsidR="006D41E8" w:rsidRDefault="007B0DCB">
      <w:pPr>
        <w:numPr>
          <w:ilvl w:val="0"/>
          <w:numId w:val="11"/>
        </w:numPr>
        <w:spacing w:line="300" w:lineRule="atLeast"/>
        <w:rPr>
          <w:rFonts w:ascii="Arial" w:hAnsi="Arial" w:cs="Arial"/>
          <w:lang w:val="en-US"/>
        </w:rPr>
      </w:pPr>
      <w:bookmarkStart w:id="23" w:name="communications_illfunded"/>
      <w:r w:rsidRPr="00710C9E">
        <w:rPr>
          <w:rFonts w:ascii="Arial" w:hAnsi="Arial" w:cs="Arial"/>
          <w:lang w:val="en-US"/>
        </w:rPr>
        <w:t>Kommunikasiya</w:t>
      </w:r>
      <w:r>
        <w:rPr>
          <w:rFonts w:ascii="Arial" w:hAnsi="Arial" w:cs="Arial"/>
          <w:lang w:val="en-US"/>
        </w:rPr>
        <w:t xml:space="preserve"> “</w:t>
      </w:r>
      <w:r w:rsidR="00710C9E">
        <w:rPr>
          <w:rFonts w:ascii="Arial" w:hAnsi="Arial" w:cs="Arial"/>
          <w:lang w:val="en-US"/>
        </w:rPr>
        <w:t>açıq-</w:t>
      </w:r>
      <w:r>
        <w:rPr>
          <w:rFonts w:ascii="Arial" w:hAnsi="Arial" w:cs="Arial"/>
          <w:lang w:val="en-US"/>
        </w:rPr>
        <w:t>aşkar yaxşı təşkil edilməyibsə”</w:t>
      </w:r>
      <w:bookmarkEnd w:id="23"/>
      <w:r w:rsidR="006D41E8">
        <w:rPr>
          <w:rFonts w:ascii="Arial" w:hAnsi="Arial" w:cs="Arial"/>
          <w:lang w:val="en-US"/>
        </w:rPr>
        <w:t>.</w:t>
      </w:r>
    </w:p>
    <w:p w:rsidR="006D41E8" w:rsidRDefault="007B0DCB">
      <w:pPr>
        <w:spacing w:before="80" w:line="300" w:lineRule="atLeast"/>
        <w:ind w:left="1418" w:hanging="284"/>
        <w:rPr>
          <w:rFonts w:ascii="Arial" w:hAnsi="Arial" w:cs="Arial"/>
          <w:lang w:val="en-US"/>
        </w:rPr>
      </w:pPr>
      <w:r>
        <w:rPr>
          <w:rFonts w:ascii="Arial" w:hAnsi="Arial" w:cs="Arial"/>
          <w:lang w:val="en-US"/>
        </w:rPr>
        <w:t>Bu baş verəcək, əgər</w:t>
      </w:r>
      <w:r w:rsidR="006D41E8">
        <w:rPr>
          <w:rFonts w:ascii="Arial" w:hAnsi="Arial" w:cs="Arial"/>
          <w:lang w:val="en-US"/>
        </w:rPr>
        <w:t xml:space="preserve">: </w:t>
      </w:r>
    </w:p>
    <w:p w:rsidR="006D41E8" w:rsidRDefault="007B0DCB">
      <w:pPr>
        <w:numPr>
          <w:ilvl w:val="2"/>
          <w:numId w:val="1"/>
        </w:numPr>
        <w:tabs>
          <w:tab w:val="clear" w:pos="2160"/>
          <w:tab w:val="num" w:pos="1418"/>
        </w:tabs>
        <w:spacing w:before="80" w:line="300" w:lineRule="atLeast"/>
        <w:ind w:left="1418" w:hanging="284"/>
        <w:rPr>
          <w:rFonts w:ascii="Arial" w:hAnsi="Arial" w:cs="Arial"/>
          <w:lang w:val="en-US"/>
        </w:rPr>
      </w:pPr>
      <w:r w:rsidRPr="00710C9E">
        <w:rPr>
          <w:rFonts w:ascii="Arial" w:hAnsi="Arial" w:cs="Arial"/>
          <w:lang w:val="en-US"/>
        </w:rPr>
        <w:t>Kommunikasiya</w:t>
      </w:r>
      <w:r>
        <w:rPr>
          <w:rFonts w:ascii="Arial" w:hAnsi="Arial" w:cs="Arial"/>
          <w:lang w:val="en-US"/>
        </w:rPr>
        <w:t xml:space="preserve"> Konvensiyanın yalnış şərhinə əsaslanmışdır</w:t>
      </w:r>
      <w:r w:rsidR="006D41E8">
        <w:rPr>
          <w:rFonts w:ascii="Arial" w:hAnsi="Arial" w:cs="Arial"/>
          <w:lang w:val="en-US"/>
        </w:rPr>
        <w:t>;</w:t>
      </w:r>
    </w:p>
    <w:p w:rsidR="006D41E8" w:rsidRDefault="007B0DCB">
      <w:pPr>
        <w:numPr>
          <w:ilvl w:val="2"/>
          <w:numId w:val="1"/>
        </w:numPr>
        <w:tabs>
          <w:tab w:val="clear" w:pos="2160"/>
          <w:tab w:val="num" w:pos="1418"/>
        </w:tabs>
        <w:spacing w:before="80" w:line="300" w:lineRule="atLeast"/>
        <w:ind w:left="1418" w:hanging="284"/>
        <w:rPr>
          <w:rFonts w:ascii="Arial" w:hAnsi="Arial" w:cs="Arial"/>
          <w:lang w:val="en-US"/>
        </w:rPr>
      </w:pPr>
      <w:r w:rsidRPr="00710C9E">
        <w:rPr>
          <w:rFonts w:ascii="Arial" w:hAnsi="Arial" w:cs="Arial"/>
          <w:lang w:val="en-US"/>
        </w:rPr>
        <w:t>Kommunikasiyada</w:t>
      </w:r>
      <w:r>
        <w:rPr>
          <w:rFonts w:ascii="Arial" w:hAnsi="Arial" w:cs="Arial"/>
          <w:lang w:val="en-US"/>
        </w:rPr>
        <w:t xml:space="preserve"> göstərilən faktlar Konvensiya tərəfindən müdafiə edilən hüquqların pozulmasını </w:t>
      </w:r>
      <w:r w:rsidR="006F1D9A">
        <w:rPr>
          <w:rFonts w:ascii="Arial" w:hAnsi="Arial" w:cs="Arial"/>
          <w:lang w:val="en-US"/>
        </w:rPr>
        <w:t>təşkil etmir</w:t>
      </w:r>
      <w:r w:rsidR="006D41E8">
        <w:rPr>
          <w:rFonts w:ascii="Arial" w:hAnsi="Arial" w:cs="Arial"/>
          <w:lang w:val="en-US"/>
        </w:rPr>
        <w:t>.</w:t>
      </w:r>
    </w:p>
    <w:p w:rsidR="006D41E8" w:rsidRDefault="006D41E8">
      <w:pPr>
        <w:spacing w:line="300" w:lineRule="atLeast"/>
        <w:rPr>
          <w:rFonts w:ascii="Arial" w:hAnsi="Arial" w:cs="Arial"/>
          <w:lang w:val="en-US"/>
        </w:rPr>
      </w:pPr>
    </w:p>
    <w:p w:rsidR="006D41E8" w:rsidRDefault="006F1D9A">
      <w:pPr>
        <w:numPr>
          <w:ilvl w:val="0"/>
          <w:numId w:val="11"/>
        </w:numPr>
        <w:tabs>
          <w:tab w:val="left" w:pos="851"/>
        </w:tabs>
        <w:spacing w:line="300" w:lineRule="atLeast"/>
        <w:rPr>
          <w:rFonts w:ascii="Arial" w:hAnsi="Arial" w:cs="Arial"/>
          <w:lang w:val="en-US"/>
        </w:rPr>
      </w:pPr>
      <w:bookmarkStart w:id="24" w:name="communications_notsubstantiated"/>
      <w:r w:rsidRPr="00710C9E">
        <w:rPr>
          <w:rFonts w:ascii="Arial" w:hAnsi="Arial" w:cs="Arial"/>
          <w:lang w:val="en-US"/>
        </w:rPr>
        <w:t>Kommunikasiya</w:t>
      </w:r>
      <w:r>
        <w:rPr>
          <w:rFonts w:ascii="Arial" w:hAnsi="Arial" w:cs="Arial"/>
          <w:lang w:val="en-US"/>
        </w:rPr>
        <w:t xml:space="preserve"> “əhəmiyyətli dərəcədə sübuta yetirilməmişsə”</w:t>
      </w:r>
      <w:bookmarkEnd w:id="24"/>
      <w:r w:rsidR="006D41E8">
        <w:rPr>
          <w:rFonts w:ascii="Arial" w:hAnsi="Arial" w:cs="Arial"/>
          <w:lang w:val="en-US"/>
        </w:rPr>
        <w:t>.</w:t>
      </w:r>
    </w:p>
    <w:p w:rsidR="006D41E8" w:rsidRDefault="006F1D9A">
      <w:pPr>
        <w:tabs>
          <w:tab w:val="left" w:pos="851"/>
        </w:tabs>
        <w:spacing w:before="80" w:line="300" w:lineRule="atLeast"/>
        <w:ind w:left="1418" w:hanging="284"/>
        <w:rPr>
          <w:rFonts w:ascii="Arial" w:hAnsi="Arial" w:cs="Arial"/>
          <w:lang w:val="en-US"/>
        </w:rPr>
      </w:pPr>
      <w:r>
        <w:rPr>
          <w:rFonts w:ascii="Arial" w:hAnsi="Arial" w:cs="Arial"/>
          <w:lang w:val="en-US"/>
        </w:rPr>
        <w:t>O, əhəmiyyətli dərəcədə sübuta yetirilməmiş hesab edilə bilər, əgər</w:t>
      </w:r>
      <w:r w:rsidR="006D41E8">
        <w:rPr>
          <w:rFonts w:ascii="Arial" w:hAnsi="Arial" w:cs="Arial"/>
          <w:lang w:val="en-US"/>
        </w:rPr>
        <w:t>:</w:t>
      </w:r>
    </w:p>
    <w:p w:rsidR="006D41E8" w:rsidRDefault="006F1D9A">
      <w:pPr>
        <w:numPr>
          <w:ilvl w:val="0"/>
          <w:numId w:val="10"/>
        </w:numPr>
        <w:spacing w:before="80" w:line="300" w:lineRule="atLeast"/>
        <w:ind w:left="1434" w:hanging="357"/>
        <w:rPr>
          <w:rFonts w:ascii="Arial" w:hAnsi="Arial" w:cs="Arial"/>
          <w:lang w:val="en-US"/>
        </w:rPr>
      </w:pPr>
      <w:r>
        <w:rPr>
          <w:rFonts w:ascii="Arial" w:hAnsi="Arial" w:cs="Arial"/>
          <w:lang w:val="en-US"/>
        </w:rPr>
        <w:t>Faktların təqdim edilməsi həddən artıq ümumidir və pozuntu qurbanı/qurbanlarının vəziyyəti və onun və ya onların əziyyət çəkdiyi səciyyəvi zərərlər əlaqəli deyildir</w:t>
      </w:r>
      <w:r w:rsidR="006D41E8">
        <w:rPr>
          <w:rFonts w:ascii="Arial" w:hAnsi="Arial" w:cs="Arial"/>
          <w:lang w:val="en-US"/>
        </w:rPr>
        <w:t xml:space="preserve">; </w:t>
      </w:r>
    </w:p>
    <w:p w:rsidR="006D41E8" w:rsidRDefault="006F1D9A" w:rsidP="006F1D9A">
      <w:pPr>
        <w:numPr>
          <w:ilvl w:val="0"/>
          <w:numId w:val="10"/>
        </w:numPr>
        <w:spacing w:before="80" w:line="300" w:lineRule="atLeast"/>
        <w:ind w:left="1434" w:hanging="357"/>
        <w:rPr>
          <w:rFonts w:ascii="Arial" w:hAnsi="Arial" w:cs="Arial"/>
          <w:lang w:val="en-US"/>
        </w:rPr>
      </w:pPr>
      <w:r>
        <w:rPr>
          <w:rFonts w:ascii="Arial" w:hAnsi="Arial" w:cs="Arial"/>
          <w:lang w:val="en-US"/>
        </w:rPr>
        <w:t xml:space="preserve">Pozuntu ilə bağlı məlumat faktiki məlumat və məlumatı həqiqi edən </w:t>
      </w:r>
      <w:r w:rsidR="007025A8">
        <w:rPr>
          <w:rFonts w:ascii="Arial" w:hAnsi="Arial" w:cs="Arial"/>
          <w:lang w:val="en-US"/>
        </w:rPr>
        <w:t>sənədləri dəstəkləmir</w:t>
      </w:r>
      <w:r w:rsidR="006D41E8">
        <w:rPr>
          <w:rFonts w:ascii="Arial" w:hAnsi="Arial" w:cs="Arial"/>
          <w:lang w:val="en-US"/>
        </w:rPr>
        <w:t>.</w:t>
      </w:r>
    </w:p>
    <w:p w:rsidR="006D41E8" w:rsidRDefault="007025A8">
      <w:pPr>
        <w:spacing w:before="80" w:line="300" w:lineRule="atLeast"/>
        <w:ind w:left="1418"/>
        <w:rPr>
          <w:rFonts w:ascii="Arial" w:hAnsi="Arial" w:cs="Arial"/>
          <w:lang w:val="en-US"/>
        </w:rPr>
      </w:pPr>
      <w:r>
        <w:rPr>
          <w:rFonts w:ascii="Arial" w:hAnsi="Arial" w:cs="Arial"/>
          <w:lang w:val="en-US"/>
        </w:rPr>
        <w:t xml:space="preserve">Buna görə də </w:t>
      </w:r>
      <w:r w:rsidRPr="00522CCB">
        <w:rPr>
          <w:rFonts w:ascii="Arial" w:hAnsi="Arial" w:cs="Arial"/>
          <w:lang w:val="en-US"/>
        </w:rPr>
        <w:t>kommunikasiya</w:t>
      </w:r>
      <w:r w:rsidR="00522CCB">
        <w:rPr>
          <w:rFonts w:ascii="Arial" w:hAnsi="Arial" w:cs="Arial"/>
          <w:lang w:val="en-US"/>
        </w:rPr>
        <w:t>ya</w:t>
      </w:r>
      <w:r>
        <w:rPr>
          <w:rFonts w:ascii="Arial" w:hAnsi="Arial" w:cs="Arial"/>
          <w:lang w:val="en-US"/>
        </w:rPr>
        <w:t xml:space="preserve"> iddianı dəstəkləyən faktların ətraflı təsviri daxil edilməlidir</w:t>
      </w:r>
      <w:r w:rsidR="006D41E8">
        <w:rPr>
          <w:rFonts w:ascii="Arial" w:hAnsi="Arial" w:cs="Arial"/>
          <w:lang w:val="en-US"/>
        </w:rPr>
        <w:t>: t</w:t>
      </w:r>
      <w:r>
        <w:rPr>
          <w:rFonts w:ascii="Arial" w:hAnsi="Arial" w:cs="Arial"/>
          <w:lang w:val="en-US"/>
        </w:rPr>
        <w:t>arixlər</w:t>
      </w:r>
      <w:r w:rsidR="006D41E8">
        <w:rPr>
          <w:rFonts w:ascii="Arial" w:hAnsi="Arial" w:cs="Arial"/>
          <w:lang w:val="en-US"/>
        </w:rPr>
        <w:t xml:space="preserve">, </w:t>
      </w:r>
      <w:r>
        <w:rPr>
          <w:rFonts w:ascii="Arial" w:hAnsi="Arial" w:cs="Arial"/>
          <w:lang w:val="en-US"/>
        </w:rPr>
        <w:t>pozuntuya cavabdeh olan şəxslərin şəxsiyyəti, həmçinin pozuntunun qurbanların vəziyyətinə təsirinin təsviri</w:t>
      </w:r>
      <w:r w:rsidR="006D41E8">
        <w:rPr>
          <w:rFonts w:ascii="Arial" w:hAnsi="Arial" w:cs="Arial"/>
          <w:lang w:val="en-US"/>
        </w:rPr>
        <w:t xml:space="preserve">. </w:t>
      </w:r>
      <w:r>
        <w:rPr>
          <w:rFonts w:ascii="Arial" w:hAnsi="Arial" w:cs="Arial"/>
          <w:lang w:val="en-US"/>
        </w:rPr>
        <w:t xml:space="preserve">O, həmçinin işi və yerli vasitələrin başa çatması prosesini </w:t>
      </w:r>
      <w:r w:rsidR="00802690">
        <w:rPr>
          <w:rFonts w:ascii="Arial" w:hAnsi="Arial" w:cs="Arial"/>
          <w:lang w:val="en-US"/>
        </w:rPr>
        <w:t xml:space="preserve">təsvir edən sənədləri təmin etməlidir </w:t>
      </w:r>
      <w:r w:rsidR="006D41E8">
        <w:rPr>
          <w:rFonts w:ascii="Arial" w:hAnsi="Arial" w:cs="Arial"/>
          <w:lang w:val="en-US"/>
        </w:rPr>
        <w:t>(</w:t>
      </w:r>
      <w:r w:rsidR="00802690">
        <w:rPr>
          <w:rFonts w:ascii="Arial" w:hAnsi="Arial" w:cs="Arial"/>
          <w:lang w:val="en-US"/>
        </w:rPr>
        <w:t>məsələn, tibbi sənədləşdirmə, şahidlərin bəyanatları, məhkəmə sənədləri</w:t>
      </w:r>
      <w:r w:rsidR="006D41E8">
        <w:rPr>
          <w:rFonts w:ascii="Arial" w:hAnsi="Arial" w:cs="Arial"/>
          <w:lang w:val="en-US"/>
        </w:rPr>
        <w:t xml:space="preserve">).      </w:t>
      </w:r>
    </w:p>
    <w:p w:rsidR="006D41E8" w:rsidRDefault="006D41E8">
      <w:pPr>
        <w:spacing w:line="300" w:lineRule="atLeast"/>
        <w:rPr>
          <w:rFonts w:ascii="Arial" w:hAnsi="Arial" w:cs="Arial"/>
          <w:lang w:val="en-US"/>
        </w:rPr>
      </w:pPr>
    </w:p>
    <w:p w:rsidR="006D41E8" w:rsidRDefault="00802690">
      <w:pPr>
        <w:numPr>
          <w:ilvl w:val="0"/>
          <w:numId w:val="15"/>
        </w:numPr>
        <w:spacing w:line="300" w:lineRule="atLeast"/>
        <w:rPr>
          <w:rFonts w:ascii="Arial" w:hAnsi="Arial" w:cs="Arial"/>
          <w:lang w:val="en-US"/>
        </w:rPr>
      </w:pPr>
      <w:bookmarkStart w:id="25" w:name="communications_abuse"/>
      <w:r w:rsidRPr="00522CCB">
        <w:rPr>
          <w:rFonts w:ascii="Arial" w:hAnsi="Arial" w:cs="Arial"/>
          <w:lang w:val="en-US"/>
        </w:rPr>
        <w:t>Kommunikasiyanı</w:t>
      </w:r>
      <w:r>
        <w:rPr>
          <w:rFonts w:ascii="Arial" w:hAnsi="Arial" w:cs="Arial"/>
          <w:lang w:val="en-US"/>
        </w:rPr>
        <w:t xml:space="preserve"> təqdim etmək hüquq pozuntusudur</w:t>
      </w:r>
      <w:bookmarkEnd w:id="25"/>
      <w:r w:rsidR="006D41E8">
        <w:rPr>
          <w:rFonts w:ascii="Arial" w:hAnsi="Arial" w:cs="Arial"/>
          <w:lang w:val="en-US"/>
        </w:rPr>
        <w:t>.</w:t>
      </w:r>
    </w:p>
    <w:p w:rsidR="006D41E8" w:rsidRDefault="006D41E8">
      <w:pPr>
        <w:spacing w:line="300" w:lineRule="atLeast"/>
        <w:ind w:left="993"/>
        <w:rPr>
          <w:rFonts w:ascii="Arial" w:hAnsi="Arial" w:cs="Arial"/>
          <w:lang w:val="en-US"/>
        </w:rPr>
      </w:pPr>
    </w:p>
    <w:p w:rsidR="006D41E8" w:rsidRDefault="00802690">
      <w:pPr>
        <w:spacing w:line="300" w:lineRule="atLeast"/>
        <w:ind w:left="993"/>
        <w:rPr>
          <w:rFonts w:ascii="Arial" w:hAnsi="Arial" w:cs="Arial"/>
          <w:lang w:val="en-US"/>
        </w:rPr>
      </w:pPr>
      <w:r>
        <w:rPr>
          <w:rFonts w:ascii="Arial" w:hAnsi="Arial" w:cs="Arial"/>
          <w:lang w:val="en-US"/>
        </w:rPr>
        <w:lastRenderedPageBreak/>
        <w:t xml:space="preserve">Komitə </w:t>
      </w:r>
      <w:r w:rsidRPr="00522CCB">
        <w:rPr>
          <w:rFonts w:ascii="Arial" w:hAnsi="Arial" w:cs="Arial"/>
          <w:lang w:val="en-US"/>
        </w:rPr>
        <w:t>kommunikasiya</w:t>
      </w:r>
      <w:r>
        <w:rPr>
          <w:rFonts w:ascii="Arial" w:hAnsi="Arial" w:cs="Arial"/>
          <w:lang w:val="en-US"/>
        </w:rPr>
        <w:t xml:space="preserve"> təqdim etməyi hüquq pozuntusu hesab edə bilər, əgər</w:t>
      </w:r>
      <w:r w:rsidR="006D41E8">
        <w:rPr>
          <w:rFonts w:ascii="Arial" w:hAnsi="Arial" w:cs="Arial"/>
          <w:lang w:val="en-US"/>
        </w:rPr>
        <w:t>:</w:t>
      </w:r>
    </w:p>
    <w:p w:rsidR="006D41E8" w:rsidRDefault="006D41E8">
      <w:pPr>
        <w:spacing w:line="300" w:lineRule="atLeast"/>
        <w:ind w:left="993"/>
        <w:rPr>
          <w:rFonts w:ascii="Arial" w:hAnsi="Arial" w:cs="Arial"/>
          <w:lang w:val="en-US"/>
        </w:rPr>
      </w:pPr>
    </w:p>
    <w:p w:rsidR="006D41E8" w:rsidRDefault="00802690">
      <w:pPr>
        <w:numPr>
          <w:ilvl w:val="1"/>
          <w:numId w:val="16"/>
        </w:numPr>
        <w:tabs>
          <w:tab w:val="clear" w:pos="1250"/>
          <w:tab w:val="num" w:pos="1418"/>
        </w:tabs>
        <w:spacing w:line="300" w:lineRule="atLeast"/>
        <w:ind w:left="1418" w:hanging="425"/>
        <w:rPr>
          <w:rFonts w:ascii="Arial" w:hAnsi="Arial" w:cs="Arial"/>
          <w:lang w:val="en-US"/>
        </w:rPr>
      </w:pPr>
      <w:r>
        <w:rPr>
          <w:rFonts w:ascii="Arial" w:hAnsi="Arial" w:cs="Arial"/>
          <w:lang w:val="en-US"/>
        </w:rPr>
        <w:t xml:space="preserve">Müəllifin niyyəti acıqlıdır və ya </w:t>
      </w:r>
      <w:r w:rsidRPr="00522CCB">
        <w:rPr>
          <w:rFonts w:ascii="Arial" w:hAnsi="Arial" w:cs="Arial"/>
          <w:lang w:val="en-US"/>
        </w:rPr>
        <w:t>kommunika</w:t>
      </w:r>
      <w:r w:rsidR="00374BD5" w:rsidRPr="00522CCB">
        <w:rPr>
          <w:rFonts w:ascii="Arial" w:hAnsi="Arial" w:cs="Arial"/>
          <w:lang w:val="en-US"/>
        </w:rPr>
        <w:t>siya</w:t>
      </w:r>
      <w:r w:rsidR="00374BD5">
        <w:rPr>
          <w:rFonts w:ascii="Arial" w:hAnsi="Arial" w:cs="Arial"/>
          <w:lang w:val="en-US"/>
        </w:rPr>
        <w:t xml:space="preserve"> a</w:t>
      </w:r>
      <w:r w:rsidR="00CB72D3">
        <w:rPr>
          <w:rFonts w:ascii="Arial" w:hAnsi="Arial" w:cs="Arial"/>
          <w:lang w:val="en-US"/>
        </w:rPr>
        <w:t>çıq</w:t>
      </w:r>
      <w:r w:rsidR="00522CCB">
        <w:rPr>
          <w:rFonts w:ascii="Arial" w:hAnsi="Arial" w:cs="Arial"/>
          <w:lang w:val="en-US"/>
        </w:rPr>
        <w:t>-aşkarcasına</w:t>
      </w:r>
      <w:r w:rsidR="00374BD5">
        <w:rPr>
          <w:rFonts w:ascii="Arial" w:hAnsi="Arial" w:cs="Arial"/>
          <w:lang w:val="en-US"/>
        </w:rPr>
        <w:t xml:space="preserve"> siyasi səbəb</w:t>
      </w:r>
      <w:r>
        <w:rPr>
          <w:rFonts w:ascii="Arial" w:hAnsi="Arial" w:cs="Arial"/>
          <w:lang w:val="en-US"/>
        </w:rPr>
        <w:t>dən təqdim edilib</w:t>
      </w:r>
      <w:r w:rsidR="006D41E8">
        <w:rPr>
          <w:rFonts w:ascii="Arial" w:hAnsi="Arial" w:cs="Arial"/>
          <w:lang w:val="en-US"/>
        </w:rPr>
        <w:t xml:space="preserve">; </w:t>
      </w:r>
    </w:p>
    <w:p w:rsidR="006D41E8" w:rsidRDefault="00374BD5">
      <w:pPr>
        <w:numPr>
          <w:ilvl w:val="1"/>
          <w:numId w:val="16"/>
        </w:numPr>
        <w:tabs>
          <w:tab w:val="clear" w:pos="1250"/>
          <w:tab w:val="num" w:pos="1418"/>
        </w:tabs>
        <w:spacing w:line="300" w:lineRule="atLeast"/>
        <w:ind w:left="1418" w:hanging="425"/>
        <w:rPr>
          <w:rFonts w:ascii="Arial" w:hAnsi="Arial" w:cs="Arial"/>
          <w:lang w:val="en-US"/>
        </w:rPr>
      </w:pPr>
      <w:r w:rsidRPr="00522CCB">
        <w:rPr>
          <w:rFonts w:ascii="Arial" w:hAnsi="Arial" w:cs="Arial"/>
          <w:lang w:val="en-US"/>
        </w:rPr>
        <w:t>Kommunikasiyada</w:t>
      </w:r>
      <w:r>
        <w:rPr>
          <w:rFonts w:ascii="Arial" w:hAnsi="Arial" w:cs="Arial"/>
          <w:lang w:val="en-US"/>
        </w:rPr>
        <w:t xml:space="preserve"> təqdim edilən faktlar həqiqi deyildir</w:t>
      </w:r>
      <w:r w:rsidR="006D41E8">
        <w:rPr>
          <w:rFonts w:ascii="Arial" w:hAnsi="Arial" w:cs="Arial"/>
          <w:lang w:val="en-US"/>
        </w:rPr>
        <w:t xml:space="preserve">; </w:t>
      </w:r>
    </w:p>
    <w:p w:rsidR="006D41E8" w:rsidRDefault="00374BD5">
      <w:pPr>
        <w:numPr>
          <w:ilvl w:val="1"/>
          <w:numId w:val="16"/>
        </w:numPr>
        <w:tabs>
          <w:tab w:val="clear" w:pos="1250"/>
          <w:tab w:val="num" w:pos="1418"/>
        </w:tabs>
        <w:spacing w:line="300" w:lineRule="atLeast"/>
        <w:ind w:left="1418" w:hanging="425"/>
        <w:rPr>
          <w:rFonts w:ascii="Arial" w:hAnsi="Arial" w:cs="Arial"/>
          <w:lang w:val="en-US"/>
        </w:rPr>
      </w:pPr>
      <w:r w:rsidRPr="00522CCB">
        <w:rPr>
          <w:rFonts w:ascii="Arial" w:hAnsi="Arial" w:cs="Arial"/>
          <w:lang w:val="en-US"/>
        </w:rPr>
        <w:t>Kommunikasiya</w:t>
      </w:r>
      <w:r>
        <w:rPr>
          <w:rFonts w:ascii="Arial" w:hAnsi="Arial" w:cs="Arial"/>
          <w:lang w:val="en-US"/>
        </w:rPr>
        <w:t xml:space="preserve"> daha öncə tərtib edilib və</w:t>
      </w:r>
      <w:r w:rsidR="00522CCB">
        <w:rPr>
          <w:rFonts w:ascii="Arial" w:hAnsi="Arial" w:cs="Arial"/>
          <w:lang w:val="en-US"/>
        </w:rPr>
        <w:t xml:space="preserve"> qeyri-</w:t>
      </w:r>
      <w:r>
        <w:rPr>
          <w:rFonts w:ascii="Arial" w:hAnsi="Arial" w:cs="Arial"/>
          <w:lang w:val="en-US"/>
        </w:rPr>
        <w:t>mümkün hesab edilib</w:t>
      </w:r>
      <w:r w:rsidR="006D41E8">
        <w:rPr>
          <w:rFonts w:ascii="Arial" w:hAnsi="Arial" w:cs="Arial"/>
          <w:lang w:val="en-US"/>
        </w:rPr>
        <w:t xml:space="preserve">. </w:t>
      </w:r>
    </w:p>
    <w:p w:rsidR="006D41E8" w:rsidRDefault="006D41E8">
      <w:pPr>
        <w:spacing w:line="300" w:lineRule="atLeast"/>
        <w:rPr>
          <w:rFonts w:ascii="Arial" w:hAnsi="Arial" w:cs="Arial"/>
          <w:lang w:val="en-US"/>
        </w:rPr>
      </w:pPr>
    </w:p>
    <w:p w:rsidR="006D41E8" w:rsidRDefault="00921B4B">
      <w:pPr>
        <w:numPr>
          <w:ilvl w:val="0"/>
          <w:numId w:val="17"/>
        </w:numPr>
        <w:spacing w:line="300" w:lineRule="atLeast"/>
        <w:rPr>
          <w:rFonts w:ascii="Arial" w:hAnsi="Arial" w:cs="Arial"/>
          <w:lang w:val="en-US"/>
        </w:rPr>
      </w:pPr>
      <w:bookmarkStart w:id="26" w:name="communications_facts_after"/>
      <w:r>
        <w:rPr>
          <w:rFonts w:ascii="Arial" w:hAnsi="Arial" w:cs="Arial"/>
          <w:lang w:val="en-US"/>
        </w:rPr>
        <w:t xml:space="preserve">Müvafiq Tərəfdaş Dövlətdə QQAAK-ya əlavə FP qüvvəyə mindikdən əvvəl baş verən faktlar </w:t>
      </w:r>
      <w:r w:rsidRPr="00522CCB">
        <w:rPr>
          <w:rFonts w:ascii="Arial" w:hAnsi="Arial" w:cs="Arial"/>
          <w:lang w:val="en-US"/>
        </w:rPr>
        <w:t>kommunikasiya</w:t>
      </w:r>
      <w:r>
        <w:rPr>
          <w:rFonts w:ascii="Arial" w:hAnsi="Arial" w:cs="Arial"/>
          <w:lang w:val="en-US"/>
        </w:rPr>
        <w:t xml:space="preserve"> mövzusudur, əgər </w:t>
      </w:r>
      <w:r w:rsidR="00600922">
        <w:rPr>
          <w:rFonts w:ascii="Arial" w:hAnsi="Arial" w:cs="Arial"/>
          <w:lang w:val="en-US"/>
        </w:rPr>
        <w:t>o faktlar bu tarixdən sonra davam edibsə.</w:t>
      </w:r>
      <w:bookmarkEnd w:id="26"/>
      <w:r w:rsidR="006D41E8">
        <w:rPr>
          <w:rFonts w:ascii="Arial" w:hAnsi="Arial" w:cs="Arial"/>
          <w:lang w:val="en-US"/>
        </w:rPr>
        <w:t xml:space="preserve"> </w:t>
      </w:r>
    </w:p>
    <w:p w:rsidR="006D41E8" w:rsidRDefault="006D41E8">
      <w:pPr>
        <w:spacing w:line="300" w:lineRule="atLeast"/>
        <w:ind w:left="708"/>
        <w:rPr>
          <w:rFonts w:ascii="Arial" w:hAnsi="Arial" w:cs="Arial"/>
          <w:lang w:val="en-US"/>
        </w:rPr>
      </w:pPr>
    </w:p>
    <w:p w:rsidR="006D41E8" w:rsidRDefault="00600922">
      <w:pPr>
        <w:tabs>
          <w:tab w:val="num" w:pos="1418"/>
        </w:tabs>
        <w:spacing w:line="300" w:lineRule="atLeast"/>
        <w:ind w:left="1068"/>
        <w:rPr>
          <w:rFonts w:ascii="Arial" w:hAnsi="Arial" w:cs="Arial"/>
          <w:lang w:val="en-US"/>
        </w:rPr>
      </w:pPr>
      <w:r>
        <w:rPr>
          <w:rFonts w:ascii="Arial" w:hAnsi="Arial" w:cs="Arial"/>
          <w:lang w:val="en-US"/>
        </w:rPr>
        <w:t xml:space="preserve">Əgər insan </w:t>
      </w:r>
      <w:r w:rsidR="00251646">
        <w:rPr>
          <w:rFonts w:ascii="Arial" w:hAnsi="Arial" w:cs="Arial"/>
          <w:lang w:val="en-US"/>
        </w:rPr>
        <w:t>hüquqları</w:t>
      </w:r>
      <w:r>
        <w:rPr>
          <w:rFonts w:ascii="Arial" w:hAnsi="Arial" w:cs="Arial"/>
          <w:lang w:val="en-US"/>
        </w:rPr>
        <w:t xml:space="preserve"> qurumlarının qərarları bu haqda aydın idarə etmə təmin etmirsə, </w:t>
      </w:r>
      <w:r w:rsidR="003E43C5" w:rsidRPr="003E43C5">
        <w:rPr>
          <w:rFonts w:ascii="Arial" w:hAnsi="Arial" w:cs="Arial"/>
          <w:lang w:val="en-US"/>
        </w:rPr>
        <w:t>Fakü</w:t>
      </w:r>
      <w:r w:rsidRPr="003E43C5">
        <w:rPr>
          <w:rFonts w:ascii="Arial" w:hAnsi="Arial" w:cs="Arial"/>
          <w:lang w:val="en-US"/>
        </w:rPr>
        <w:t>ltativ Protokolun</w:t>
      </w:r>
      <w:r>
        <w:rPr>
          <w:rFonts w:ascii="Arial" w:hAnsi="Arial" w:cs="Arial"/>
          <w:lang w:val="en-US"/>
        </w:rPr>
        <w:t xml:space="preserve"> ratifikasiyasından öncə başlanan faktlar nə zaman davamlı olduğunu müəyyənləşdirmək çətin ola bilər. </w:t>
      </w:r>
      <w:r w:rsidR="00C36E36">
        <w:rPr>
          <w:rFonts w:ascii="Arial" w:hAnsi="Arial" w:cs="Arial"/>
          <w:lang w:val="en-US"/>
        </w:rPr>
        <w:t xml:space="preserve">Ancaq belə davamiyyət şübhəsiz </w:t>
      </w:r>
      <w:r w:rsidR="003E43C5" w:rsidRPr="003E43C5">
        <w:rPr>
          <w:rFonts w:ascii="Arial" w:hAnsi="Arial" w:cs="Arial"/>
          <w:lang w:val="en-US"/>
        </w:rPr>
        <w:t>Fakü</w:t>
      </w:r>
      <w:r w:rsidR="00C36E36" w:rsidRPr="003E43C5">
        <w:rPr>
          <w:rFonts w:ascii="Arial" w:hAnsi="Arial" w:cs="Arial"/>
          <w:lang w:val="en-US"/>
        </w:rPr>
        <w:t>ltativ Protokol</w:t>
      </w:r>
      <w:r w:rsidR="00C36E36">
        <w:rPr>
          <w:rFonts w:ascii="Arial" w:hAnsi="Arial" w:cs="Arial"/>
          <w:lang w:val="en-US"/>
        </w:rPr>
        <w:t xml:space="preserve"> qüvvəyə mindikdən sonra pozuntu bəzi qərar və ya digər aktlar tərəfindən təsdiqləndiyi təqdirdə baş verir.</w:t>
      </w:r>
      <w:r w:rsidR="006D41E8">
        <w:rPr>
          <w:rFonts w:ascii="Arial" w:hAnsi="Arial" w:cs="Arial"/>
          <w:lang w:val="en-US"/>
        </w:rPr>
        <w:t xml:space="preserve"> </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tabs>
          <w:tab w:val="num" w:pos="1418"/>
        </w:tabs>
        <w:spacing w:line="300" w:lineRule="atLeast"/>
        <w:ind w:left="1068"/>
        <w:rPr>
          <w:rFonts w:ascii="Arial" w:hAnsi="Arial" w:cs="Arial"/>
          <w:lang w:val="en-US"/>
        </w:rPr>
      </w:pPr>
    </w:p>
    <w:p w:rsidR="006D41E8" w:rsidRDefault="00C36E36">
      <w:pPr>
        <w:spacing w:line="300" w:lineRule="atLeast"/>
        <w:rPr>
          <w:rFonts w:ascii="Arial" w:hAnsi="Arial" w:cs="Arial"/>
          <w:u w:val="single"/>
          <w:lang w:val="en-US"/>
        </w:rPr>
      </w:pPr>
      <w:bookmarkStart w:id="27" w:name="interim_measures"/>
      <w:r w:rsidRPr="00522CCB">
        <w:rPr>
          <w:rFonts w:ascii="Arial" w:hAnsi="Arial" w:cs="Arial"/>
          <w:u w:val="single"/>
          <w:lang w:val="en-US"/>
        </w:rPr>
        <w:t>“Müvəqqəti tədbirlər</w:t>
      </w:r>
      <w:r>
        <w:rPr>
          <w:rFonts w:ascii="Arial" w:hAnsi="Arial" w:cs="Arial"/>
          <w:u w:val="single"/>
          <w:lang w:val="en-US"/>
        </w:rPr>
        <w:t>” nədir</w:t>
      </w:r>
      <w:bookmarkEnd w:id="27"/>
      <w:r w:rsidR="006D41E8">
        <w:rPr>
          <w:rFonts w:ascii="Arial" w:hAnsi="Arial" w:cs="Arial"/>
          <w:u w:val="single"/>
          <w:lang w:val="en-US"/>
        </w:rPr>
        <w:t>?</w:t>
      </w:r>
    </w:p>
    <w:p w:rsidR="006D41E8" w:rsidRDefault="006D41E8">
      <w:pPr>
        <w:spacing w:line="300" w:lineRule="atLeast"/>
        <w:rPr>
          <w:rFonts w:ascii="Arial" w:hAnsi="Arial" w:cs="Arial"/>
          <w:lang w:val="en-US"/>
        </w:rPr>
      </w:pPr>
    </w:p>
    <w:p w:rsidR="00BC3B20" w:rsidRDefault="00D74973">
      <w:pPr>
        <w:spacing w:line="300" w:lineRule="atLeast"/>
        <w:rPr>
          <w:rFonts w:ascii="Arial" w:hAnsi="Arial" w:cs="Arial"/>
          <w:lang w:val="en-US"/>
        </w:rPr>
      </w:pPr>
      <w:r>
        <w:rPr>
          <w:rFonts w:ascii="Arial" w:hAnsi="Arial" w:cs="Arial"/>
          <w:lang w:val="en-US"/>
        </w:rPr>
        <w:t>QQAAK Komitəsi</w:t>
      </w:r>
      <w:r w:rsidR="00522CCB">
        <w:rPr>
          <w:rFonts w:ascii="Arial" w:hAnsi="Arial" w:cs="Arial"/>
          <w:lang w:val="en-US"/>
        </w:rPr>
        <w:t>nin</w:t>
      </w:r>
      <w:r>
        <w:rPr>
          <w:rFonts w:ascii="Arial" w:hAnsi="Arial" w:cs="Arial"/>
          <w:lang w:val="en-US"/>
        </w:rPr>
        <w:t xml:space="preserve"> güman edilən qadın hüquqları pozuntusu qurban/qurbanların</w:t>
      </w:r>
      <w:r w:rsidR="00522CCB">
        <w:rPr>
          <w:rFonts w:ascii="Arial" w:hAnsi="Arial" w:cs="Arial"/>
          <w:lang w:val="en-US"/>
        </w:rPr>
        <w:t>ı</w:t>
      </w:r>
      <w:r>
        <w:rPr>
          <w:rFonts w:ascii="Arial" w:hAnsi="Arial" w:cs="Arial"/>
          <w:lang w:val="en-US"/>
        </w:rPr>
        <w:t xml:space="preserve"> mə</w:t>
      </w:r>
      <w:r w:rsidR="00522CCB">
        <w:rPr>
          <w:rFonts w:ascii="Arial" w:hAnsi="Arial" w:cs="Arial"/>
          <w:lang w:val="en-US"/>
        </w:rPr>
        <w:t>ruz qaldıqları</w:t>
      </w:r>
      <w:r>
        <w:rPr>
          <w:rFonts w:ascii="Arial" w:hAnsi="Arial" w:cs="Arial"/>
          <w:lang w:val="en-US"/>
        </w:rPr>
        <w:t xml:space="preserve"> potensial “nəticəsi aradan qaldırılmayan” zərərdən qorumaq üçün </w:t>
      </w:r>
      <w:r w:rsidR="00CB72D3">
        <w:rPr>
          <w:rFonts w:ascii="Arial" w:hAnsi="Arial" w:cs="Arial"/>
          <w:lang w:val="en-US"/>
        </w:rPr>
        <w:t xml:space="preserve">İştirakçı </w:t>
      </w:r>
      <w:r>
        <w:rPr>
          <w:rFonts w:ascii="Arial" w:hAnsi="Arial" w:cs="Arial"/>
          <w:lang w:val="en-US"/>
        </w:rPr>
        <w:t xml:space="preserve">Dövlətin </w:t>
      </w:r>
      <w:r w:rsidR="00BE7E52">
        <w:rPr>
          <w:rFonts w:ascii="Arial" w:hAnsi="Arial" w:cs="Arial"/>
          <w:lang w:val="en-US"/>
        </w:rPr>
        <w:t>təcili tədbirlər görməsi ilə bağ</w:t>
      </w:r>
      <w:r>
        <w:rPr>
          <w:rFonts w:ascii="Arial" w:hAnsi="Arial" w:cs="Arial"/>
          <w:lang w:val="en-US"/>
        </w:rPr>
        <w:t>lı təklif vermək səlahiyyəti vardır. “Nəticə</w:t>
      </w:r>
      <w:r w:rsidR="00BE7E52">
        <w:rPr>
          <w:rFonts w:ascii="Arial" w:hAnsi="Arial" w:cs="Arial"/>
          <w:lang w:val="en-US"/>
        </w:rPr>
        <w:t>s</w:t>
      </w:r>
      <w:r>
        <w:rPr>
          <w:rFonts w:ascii="Arial" w:hAnsi="Arial" w:cs="Arial"/>
          <w:lang w:val="en-US"/>
        </w:rPr>
        <w:t>i aradan qaldırılmayan zərər” termin</w:t>
      </w:r>
      <w:r w:rsidR="00CB72D3">
        <w:rPr>
          <w:rFonts w:ascii="Arial" w:hAnsi="Arial" w:cs="Arial"/>
          <w:lang w:val="en-US"/>
        </w:rPr>
        <w:t>inə</w:t>
      </w:r>
      <w:r>
        <w:rPr>
          <w:rFonts w:ascii="Arial" w:hAnsi="Arial" w:cs="Arial"/>
          <w:lang w:val="en-US"/>
        </w:rPr>
        <w:t xml:space="preserve"> həyati təhlükə və ya işğəncə təhlükəsi daxildir. </w:t>
      </w:r>
      <w:r w:rsidRPr="00522CCB">
        <w:rPr>
          <w:rFonts w:ascii="Arial" w:hAnsi="Arial" w:cs="Arial"/>
          <w:lang w:val="en-US"/>
        </w:rPr>
        <w:t>Müvəqqəti tədbirlər</w:t>
      </w:r>
      <w:r>
        <w:rPr>
          <w:rFonts w:ascii="Arial" w:hAnsi="Arial" w:cs="Arial"/>
          <w:lang w:val="en-US"/>
        </w:rPr>
        <w:t xml:space="preserve"> qurbanları yerli zorakılıqda</w:t>
      </w:r>
      <w:r w:rsidR="00BC3B20">
        <w:rPr>
          <w:rFonts w:ascii="Arial" w:hAnsi="Arial" w:cs="Arial"/>
          <w:lang w:val="en-US"/>
        </w:rPr>
        <w:t>n və ya qurbanın həyatı təhlükə altında ola biləcək ölkələr də daxil olmaqla</w:t>
      </w:r>
      <w:r w:rsidR="00BC3B20" w:rsidRPr="00BC3B20">
        <w:rPr>
          <w:rFonts w:ascii="Arial" w:hAnsi="Arial" w:cs="Arial"/>
          <w:lang w:val="en-US"/>
        </w:rPr>
        <w:t xml:space="preserve"> </w:t>
      </w:r>
      <w:r w:rsidR="00BC3B20">
        <w:rPr>
          <w:rFonts w:ascii="Arial" w:hAnsi="Arial" w:cs="Arial"/>
          <w:lang w:val="en-US"/>
        </w:rPr>
        <w:t xml:space="preserve">deportasiyadan qorumaq üçün istifadə edilə bilər. Komitə </w:t>
      </w:r>
      <w:r w:rsidR="00BC3B20" w:rsidRPr="00522CCB">
        <w:rPr>
          <w:rFonts w:ascii="Arial" w:hAnsi="Arial" w:cs="Arial"/>
          <w:lang w:val="en-US"/>
        </w:rPr>
        <w:t>kommunikasiyanın</w:t>
      </w:r>
      <w:r w:rsidR="00BC3B20">
        <w:rPr>
          <w:rFonts w:ascii="Arial" w:hAnsi="Arial" w:cs="Arial"/>
          <w:lang w:val="en-US"/>
        </w:rPr>
        <w:t xml:space="preserve"> qəbulu və həqiqət haqqında qərar qəbulu müddəti arasında prosesin istənilən mərhələsində şikayətçi tərəfindən təqdim edilən məlumat əsasında </w:t>
      </w:r>
      <w:r w:rsidR="00BC3B20" w:rsidRPr="00522CCB">
        <w:rPr>
          <w:rFonts w:ascii="Arial" w:hAnsi="Arial" w:cs="Arial"/>
          <w:lang w:val="en-US"/>
        </w:rPr>
        <w:t>müvəqqəti tədbirlərdən</w:t>
      </w:r>
      <w:r w:rsidR="00BC3B20">
        <w:rPr>
          <w:rFonts w:ascii="Arial" w:hAnsi="Arial" w:cs="Arial"/>
          <w:lang w:val="en-US"/>
        </w:rPr>
        <w:t xml:space="preserve"> istifadə etmək barəsində qərar qəbul edir. </w:t>
      </w:r>
    </w:p>
    <w:p w:rsidR="006D41E8" w:rsidRDefault="006D41E8">
      <w:pPr>
        <w:spacing w:line="300" w:lineRule="atLeast"/>
        <w:rPr>
          <w:rFonts w:ascii="Arial" w:hAnsi="Arial" w:cs="Arial"/>
          <w:lang w:val="en-US"/>
        </w:rPr>
      </w:pPr>
      <w:r>
        <w:rPr>
          <w:rFonts w:ascii="Arial" w:hAnsi="Arial" w:cs="Arial"/>
          <w:lang w:val="en-US"/>
        </w:rPr>
        <w:t xml:space="preserve"> </w:t>
      </w:r>
    </w:p>
    <w:p w:rsidR="006D41E8" w:rsidRDefault="00BC3B20">
      <w:pPr>
        <w:spacing w:line="300" w:lineRule="atLeast"/>
        <w:rPr>
          <w:rFonts w:ascii="Arial" w:hAnsi="Arial" w:cs="Arial"/>
          <w:lang w:val="en-US"/>
        </w:rPr>
      </w:pPr>
      <w:r w:rsidRPr="00522CCB">
        <w:rPr>
          <w:rFonts w:ascii="Arial" w:hAnsi="Arial" w:cs="Arial"/>
          <w:lang w:val="en-US"/>
        </w:rPr>
        <w:t>Müvəqqəti tədbirləri</w:t>
      </w:r>
      <w:r>
        <w:rPr>
          <w:rFonts w:ascii="Arial" w:hAnsi="Arial" w:cs="Arial"/>
          <w:lang w:val="en-US"/>
        </w:rPr>
        <w:t xml:space="preserve"> yerinə yetirməklə bağlı Komitənin Dövlətə təklif</w:t>
      </w:r>
      <w:r w:rsidR="00CB72D3">
        <w:rPr>
          <w:rFonts w:ascii="Arial" w:hAnsi="Arial" w:cs="Arial"/>
          <w:lang w:val="en-US"/>
        </w:rPr>
        <w:t>i</w:t>
      </w:r>
      <w:r>
        <w:rPr>
          <w:rFonts w:ascii="Arial" w:hAnsi="Arial" w:cs="Arial"/>
          <w:lang w:val="en-US"/>
        </w:rPr>
        <w:t xml:space="preserve"> işin mümkünlüyü və ya həqiqiliyi barəsində qərarı nəzərdə tutmur.</w:t>
      </w:r>
    </w:p>
    <w:p w:rsidR="00D63EC2" w:rsidRDefault="00D63EC2" w:rsidP="00D63EC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line="300" w:lineRule="atLeast"/>
        <w:rPr>
          <w:rFonts w:ascii="Arial" w:hAnsi="Arial" w:cs="Arial"/>
          <w:lang w:val="en-US"/>
        </w:rPr>
      </w:pPr>
    </w:p>
    <w:p w:rsidR="006D41E8" w:rsidRDefault="00BC3B20">
      <w:pPr>
        <w:spacing w:line="300" w:lineRule="atLeast"/>
        <w:rPr>
          <w:rFonts w:ascii="Arial" w:hAnsi="Arial" w:cs="Arial"/>
          <w:u w:val="single"/>
          <w:lang w:val="en-US"/>
        </w:rPr>
      </w:pPr>
      <w:r w:rsidRPr="00522CCB">
        <w:rPr>
          <w:rFonts w:ascii="Arial" w:hAnsi="Arial" w:cs="Arial"/>
          <w:u w:val="single"/>
          <w:lang w:val="en-US"/>
        </w:rPr>
        <w:t>Kommunikasiyanı</w:t>
      </w:r>
      <w:r>
        <w:rPr>
          <w:rFonts w:ascii="Arial" w:hAnsi="Arial" w:cs="Arial"/>
          <w:u w:val="single"/>
          <w:lang w:val="en-US"/>
        </w:rPr>
        <w:t xml:space="preserve"> təqdim etdikdən sonra nə baş verir</w:t>
      </w:r>
      <w:r w:rsidR="006D41E8">
        <w:rPr>
          <w:rFonts w:ascii="Arial" w:hAnsi="Arial" w:cs="Arial"/>
          <w:u w:val="single"/>
          <w:lang w:val="en-US"/>
        </w:rPr>
        <w:t>?</w:t>
      </w:r>
    </w:p>
    <w:p w:rsidR="006D41E8" w:rsidRDefault="006D41E8">
      <w:pPr>
        <w:spacing w:line="300" w:lineRule="atLeast"/>
        <w:rPr>
          <w:rFonts w:ascii="Arial" w:hAnsi="Arial" w:cs="Arial"/>
          <w:lang w:val="en-US"/>
        </w:rPr>
      </w:pPr>
    </w:p>
    <w:p w:rsidR="006D41E8" w:rsidRDefault="00BC3B20">
      <w:pPr>
        <w:spacing w:before="120" w:line="300" w:lineRule="atLeast"/>
        <w:rPr>
          <w:rFonts w:ascii="Arial" w:hAnsi="Arial" w:cs="Arial"/>
          <w:lang w:val="en-US"/>
        </w:rPr>
      </w:pPr>
      <w:r w:rsidRPr="00522CCB">
        <w:rPr>
          <w:rFonts w:ascii="Arial" w:hAnsi="Arial" w:cs="Arial"/>
          <w:lang w:val="en-US"/>
        </w:rPr>
        <w:t>Kommunik</w:t>
      </w:r>
      <w:r w:rsidR="0089010A" w:rsidRPr="00522CCB">
        <w:rPr>
          <w:rFonts w:ascii="Arial" w:hAnsi="Arial" w:cs="Arial"/>
          <w:lang w:val="en-US"/>
        </w:rPr>
        <w:t>asiya</w:t>
      </w:r>
      <w:r w:rsidR="0089010A">
        <w:rPr>
          <w:rFonts w:ascii="Arial" w:hAnsi="Arial" w:cs="Arial"/>
          <w:lang w:val="en-US"/>
        </w:rPr>
        <w:t xml:space="preserve"> qəbul edildikdən və pozuntu qurbanının şəxsiyyətinin müvafiq Dövlətə açılmasına razılığını təmin etdikdən sonra Komitə bunun </w:t>
      </w:r>
      <w:r w:rsidR="003E43C5">
        <w:rPr>
          <w:rFonts w:ascii="Arial" w:hAnsi="Arial" w:cs="Arial"/>
          <w:lang w:val="en-US"/>
        </w:rPr>
        <w:t>məxfi</w:t>
      </w:r>
      <w:r w:rsidR="0089010A">
        <w:rPr>
          <w:rFonts w:ascii="Arial" w:hAnsi="Arial" w:cs="Arial"/>
          <w:lang w:val="en-US"/>
        </w:rPr>
        <w:t xml:space="preserve"> olduğunu müvafiq Dövlətin diqqətinə çatdırır və kommunikasiyaya yazılı cavab </w:t>
      </w:r>
      <w:r w:rsidR="00CB72D3">
        <w:rPr>
          <w:rFonts w:ascii="Arial" w:hAnsi="Arial" w:cs="Arial"/>
          <w:lang w:val="en-US"/>
        </w:rPr>
        <w:t xml:space="preserve">verməyi </w:t>
      </w:r>
      <w:r w:rsidR="0089010A">
        <w:rPr>
          <w:rFonts w:ascii="Arial" w:hAnsi="Arial" w:cs="Arial"/>
          <w:lang w:val="en-US"/>
        </w:rPr>
        <w:t>təklif ed</w:t>
      </w:r>
      <w:r w:rsidR="00710C9E">
        <w:rPr>
          <w:rFonts w:ascii="Arial" w:hAnsi="Arial" w:cs="Arial"/>
          <w:lang w:val="en-US"/>
        </w:rPr>
        <w:t>ir</w:t>
      </w:r>
      <w:r w:rsidR="0089010A">
        <w:rPr>
          <w:rFonts w:ascii="Arial" w:hAnsi="Arial" w:cs="Arial"/>
          <w:lang w:val="en-US"/>
        </w:rPr>
        <w:t xml:space="preserve">. Bu izahat və ya bəyanat altı ay içində Komitəyə çatdırılmalı və </w:t>
      </w:r>
      <w:r w:rsidR="0089010A" w:rsidRPr="00522CCB">
        <w:rPr>
          <w:rFonts w:ascii="Arial" w:hAnsi="Arial" w:cs="Arial"/>
          <w:lang w:val="en-US"/>
        </w:rPr>
        <w:t>kommunikasiyanın</w:t>
      </w:r>
      <w:r w:rsidR="0089010A">
        <w:rPr>
          <w:rFonts w:ascii="Arial" w:hAnsi="Arial" w:cs="Arial"/>
          <w:lang w:val="en-US"/>
        </w:rPr>
        <w:t xml:space="preserve"> və onun əslinin, həmçinin iş zamanı təmin edilən hər hansı bir vasitə ilə uyğun olmalıdır.</w:t>
      </w:r>
      <w:r w:rsidR="006D41E8">
        <w:rPr>
          <w:rFonts w:ascii="Arial" w:hAnsi="Arial" w:cs="Arial"/>
          <w:lang w:val="en-US"/>
        </w:rPr>
        <w:t xml:space="preserve"> </w:t>
      </w:r>
    </w:p>
    <w:p w:rsidR="006D41E8" w:rsidRDefault="00506DE8">
      <w:pPr>
        <w:spacing w:before="120" w:line="300" w:lineRule="atLeast"/>
        <w:rPr>
          <w:rFonts w:ascii="Arial" w:hAnsi="Arial" w:cs="Arial"/>
          <w:lang w:val="en-US"/>
        </w:rPr>
      </w:pPr>
      <w:r>
        <w:rPr>
          <w:rFonts w:ascii="Arial" w:hAnsi="Arial" w:cs="Arial"/>
          <w:lang w:val="en-US"/>
        </w:rPr>
        <w:lastRenderedPageBreak/>
        <w:t xml:space="preserve">Komitə həmçinin </w:t>
      </w:r>
      <w:r w:rsidRPr="00522CCB">
        <w:rPr>
          <w:rFonts w:ascii="Arial" w:hAnsi="Arial" w:cs="Arial"/>
          <w:lang w:val="en-US"/>
        </w:rPr>
        <w:t>kommunikasiyanın</w:t>
      </w:r>
      <w:r>
        <w:rPr>
          <w:rFonts w:ascii="Arial" w:hAnsi="Arial" w:cs="Arial"/>
          <w:lang w:val="en-US"/>
        </w:rPr>
        <w:t xml:space="preserve"> müəllifi/müəlliflərinə işin mümkünlüyü və həqiqiliyi ilə bağlı əlavə izahat tərtib etməyi təklif edə bilər.</w:t>
      </w:r>
    </w:p>
    <w:p w:rsidR="006D41E8" w:rsidRDefault="00506DE8">
      <w:pPr>
        <w:spacing w:before="120" w:line="300" w:lineRule="atLeast"/>
        <w:rPr>
          <w:rFonts w:ascii="Arial" w:hAnsi="Arial" w:cs="Arial"/>
          <w:lang w:val="en-US"/>
        </w:rPr>
      </w:pPr>
      <w:r>
        <w:rPr>
          <w:rFonts w:ascii="Arial" w:hAnsi="Arial" w:cs="Arial"/>
          <w:lang w:val="en-US"/>
        </w:rPr>
        <w:t xml:space="preserve">Komitə hər bir tərəfə (Dövlət və müəllif/müəlliflər) qarşı tərəfin izahat/hesabatlarını ötürəcək və onları müəyyən vaxt məhdudiyyəti çərçivəsində şərh vermək imkanı ilə təmin edəcəkdir. </w:t>
      </w:r>
      <w:r w:rsidR="006D41E8">
        <w:rPr>
          <w:rFonts w:ascii="Arial" w:hAnsi="Arial" w:cs="Arial"/>
          <w:lang w:val="en-US"/>
        </w:rPr>
        <w:t xml:space="preserve"> </w:t>
      </w:r>
    </w:p>
    <w:p w:rsidR="006D41E8" w:rsidRDefault="00506DE8">
      <w:pPr>
        <w:spacing w:before="120" w:line="300" w:lineRule="atLeast"/>
        <w:rPr>
          <w:rFonts w:ascii="Arial" w:hAnsi="Arial" w:cs="Arial"/>
          <w:lang w:val="en-US"/>
        </w:rPr>
      </w:pPr>
      <w:r>
        <w:rPr>
          <w:rFonts w:ascii="Arial" w:hAnsi="Arial" w:cs="Arial"/>
          <w:lang w:val="en-US"/>
        </w:rPr>
        <w:t>Şikayətin həqiqiliyi ilə bağlı qərar qəbul etməzdən öncə Komitə onun mümkünlüyü barəsində qərar qəbul edəcəkdir. Bu qərar Dövlətin yazılı şərh verməsindən öncə də verilə bilər.</w:t>
      </w:r>
      <w:r w:rsidR="006D41E8">
        <w:rPr>
          <w:rFonts w:ascii="Arial" w:hAnsi="Arial" w:cs="Arial"/>
          <w:lang w:val="en-US"/>
        </w:rPr>
        <w:t xml:space="preserve"> </w:t>
      </w:r>
    </w:p>
    <w:p w:rsidR="006D41E8" w:rsidRDefault="00506DE8">
      <w:pPr>
        <w:spacing w:before="120" w:line="300" w:lineRule="atLeast"/>
        <w:rPr>
          <w:rFonts w:ascii="Arial" w:hAnsi="Arial" w:cs="Arial"/>
          <w:lang w:val="en-US"/>
        </w:rPr>
      </w:pPr>
      <w:r>
        <w:rPr>
          <w:rFonts w:ascii="Arial" w:hAnsi="Arial" w:cs="Arial"/>
          <w:lang w:val="en-US"/>
        </w:rPr>
        <w:t xml:space="preserve">Komitə </w:t>
      </w:r>
      <w:r w:rsidRPr="003E43C5">
        <w:rPr>
          <w:rFonts w:ascii="Arial" w:hAnsi="Arial" w:cs="Arial"/>
          <w:lang w:val="en-US"/>
        </w:rPr>
        <w:t>kommunikasiyanın</w:t>
      </w:r>
      <w:r>
        <w:rPr>
          <w:rFonts w:ascii="Arial" w:hAnsi="Arial" w:cs="Arial"/>
          <w:lang w:val="en-US"/>
        </w:rPr>
        <w:t xml:space="preserve"> mümkünlüyünü müəyyənləşdirmək üçün onun </w:t>
      </w:r>
      <w:r w:rsidR="003E43C5" w:rsidRPr="003E43C5">
        <w:rPr>
          <w:rFonts w:ascii="Arial" w:hAnsi="Arial" w:cs="Arial"/>
          <w:lang w:val="en-US"/>
        </w:rPr>
        <w:t>Fakü</w:t>
      </w:r>
      <w:r w:rsidRPr="003E43C5">
        <w:rPr>
          <w:rFonts w:ascii="Arial" w:hAnsi="Arial" w:cs="Arial"/>
          <w:lang w:val="en-US"/>
        </w:rPr>
        <w:t>ltativ</w:t>
      </w:r>
      <w:r w:rsidRPr="00CB72D3">
        <w:rPr>
          <w:rFonts w:ascii="Arial" w:hAnsi="Arial" w:cs="Arial"/>
          <w:highlight w:val="yellow"/>
          <w:lang w:val="en-US"/>
        </w:rPr>
        <w:t xml:space="preserve"> </w:t>
      </w:r>
      <w:r w:rsidRPr="003E43C5">
        <w:rPr>
          <w:rFonts w:ascii="Arial" w:hAnsi="Arial" w:cs="Arial"/>
          <w:lang w:val="en-US"/>
        </w:rPr>
        <w:t>Protokolun</w:t>
      </w:r>
      <w:r>
        <w:rPr>
          <w:rFonts w:ascii="Arial" w:hAnsi="Arial" w:cs="Arial"/>
          <w:lang w:val="en-US"/>
        </w:rPr>
        <w:t xml:space="preserve"> 2, 3 və 4-cü bəndlərində </w:t>
      </w:r>
      <w:r w:rsidR="003E43C5">
        <w:rPr>
          <w:rFonts w:ascii="Arial" w:hAnsi="Arial" w:cs="Arial"/>
          <w:lang w:val="en-US"/>
        </w:rPr>
        <w:t>nəzərdə tutulan</w:t>
      </w:r>
      <w:r>
        <w:rPr>
          <w:rFonts w:ascii="Arial" w:hAnsi="Arial" w:cs="Arial"/>
          <w:lang w:val="en-US"/>
        </w:rPr>
        <w:t xml:space="preserve"> tələblərə </w:t>
      </w:r>
      <w:r w:rsidR="003E43C5">
        <w:rPr>
          <w:rFonts w:ascii="Arial" w:hAnsi="Arial" w:cs="Arial"/>
          <w:lang w:val="en-US"/>
        </w:rPr>
        <w:t xml:space="preserve">cavab </w:t>
      </w:r>
      <w:r>
        <w:rPr>
          <w:rFonts w:ascii="Arial" w:hAnsi="Arial" w:cs="Arial"/>
          <w:lang w:val="en-US"/>
        </w:rPr>
        <w:t>verdiyini yoxlayacaqdır.</w:t>
      </w:r>
      <w:r w:rsidR="006D41E8">
        <w:rPr>
          <w:rFonts w:ascii="Arial" w:hAnsi="Arial" w:cs="Arial"/>
          <w:lang w:val="en-US"/>
        </w:rPr>
        <w:t xml:space="preserve"> </w:t>
      </w:r>
    </w:p>
    <w:p w:rsidR="006D41E8" w:rsidRDefault="00506DE8">
      <w:pPr>
        <w:spacing w:before="120" w:line="300" w:lineRule="atLeast"/>
        <w:ind w:left="708"/>
        <w:rPr>
          <w:rFonts w:ascii="Arial" w:hAnsi="Arial" w:cs="Arial"/>
          <w:i/>
          <w:lang w:val="en-US"/>
        </w:rPr>
      </w:pPr>
      <w:r>
        <w:rPr>
          <w:rFonts w:ascii="Arial" w:hAnsi="Arial" w:cs="Arial"/>
          <w:i/>
          <w:lang w:val="en-US"/>
        </w:rPr>
        <w:t>Daha ətraflı məlumat üçün nəzər yetir</w:t>
      </w:r>
      <w:r w:rsidR="003E43C5">
        <w:rPr>
          <w:rFonts w:ascii="Arial" w:hAnsi="Arial" w:cs="Arial"/>
          <w:i/>
          <w:lang w:val="en-US"/>
        </w:rPr>
        <w:t>in</w:t>
      </w:r>
      <w:r w:rsidR="006D41E8">
        <w:rPr>
          <w:rFonts w:ascii="Arial" w:hAnsi="Arial" w:cs="Arial"/>
          <w:i/>
          <w:lang w:val="en-US"/>
        </w:rPr>
        <w:t>:</w:t>
      </w:r>
    </w:p>
    <w:p w:rsidR="006D41E8" w:rsidRDefault="00506DE8">
      <w:pPr>
        <w:spacing w:before="80" w:line="300" w:lineRule="atLeast"/>
        <w:ind w:left="1416"/>
        <w:rPr>
          <w:i/>
          <w:color w:val="0000FF"/>
          <w:lang w:val="en-US"/>
        </w:rPr>
      </w:pPr>
      <w:r>
        <w:rPr>
          <w:rFonts w:ascii="Arial" w:hAnsi="Arial" w:cs="Arial"/>
          <w:i/>
          <w:color w:val="0000FF"/>
          <w:lang w:val="en-US"/>
        </w:rPr>
        <w:t xml:space="preserve">QQAAK Komitəsi nə zaman </w:t>
      </w:r>
      <w:r w:rsidRPr="003E43C5">
        <w:rPr>
          <w:rFonts w:ascii="Arial" w:hAnsi="Arial" w:cs="Arial"/>
          <w:i/>
          <w:color w:val="0000FF"/>
          <w:lang w:val="en-US"/>
        </w:rPr>
        <w:t>kommunikasiyanı</w:t>
      </w:r>
      <w:r>
        <w:rPr>
          <w:rFonts w:ascii="Arial" w:hAnsi="Arial" w:cs="Arial"/>
          <w:i/>
          <w:color w:val="0000FF"/>
          <w:lang w:val="en-US"/>
        </w:rPr>
        <w:t xml:space="preserve"> qəbul etməkdən imtina edir</w:t>
      </w:r>
      <w:hyperlink w:anchor="communications_CEDAW" w:history="1">
        <w:r w:rsidR="006D41E8">
          <w:rPr>
            <w:rStyle w:val="Hipercze"/>
            <w:rFonts w:ascii="Arial" w:hAnsi="Arial" w:cs="Arial"/>
            <w:i/>
            <w:u w:val="none"/>
            <w:lang w:val="en-US"/>
          </w:rPr>
          <w:t>?</w:t>
        </w:r>
      </w:hyperlink>
    </w:p>
    <w:p w:rsidR="006D41E8" w:rsidRDefault="00BE7E52">
      <w:pPr>
        <w:spacing w:before="80" w:line="300" w:lineRule="atLeast"/>
        <w:ind w:left="1416"/>
        <w:rPr>
          <w:rFonts w:ascii="Arial" w:hAnsi="Arial" w:cs="Arial"/>
          <w:i/>
          <w:color w:val="0000FF"/>
          <w:lang w:val="en-US"/>
        </w:rPr>
      </w:pPr>
      <w:r>
        <w:rPr>
          <w:rFonts w:ascii="Arial" w:hAnsi="Arial" w:cs="Arial"/>
          <w:i/>
          <w:color w:val="0000FF"/>
          <w:lang w:val="en-US"/>
        </w:rPr>
        <w:t>QQAAK FP-nun 4.2-ci bəndinə uyğun olaraq qeyri mümkünlük meyarı nədir</w:t>
      </w:r>
      <w:hyperlink w:anchor="communications_inadmissible" w:history="1">
        <w:r w:rsidR="006D41E8">
          <w:rPr>
            <w:rStyle w:val="Hipercze"/>
            <w:rFonts w:ascii="Arial" w:hAnsi="Arial" w:cs="Arial"/>
            <w:i/>
            <w:u w:val="none"/>
            <w:lang w:val="en-US"/>
          </w:rPr>
          <w:t>?</w:t>
        </w:r>
      </w:hyperlink>
    </w:p>
    <w:p w:rsidR="00BE7E52" w:rsidRDefault="00BE7E52" w:rsidP="00BE7E52">
      <w:pPr>
        <w:spacing w:line="300" w:lineRule="atLeast"/>
        <w:rPr>
          <w:rFonts w:ascii="Arial" w:hAnsi="Arial" w:cs="Arial"/>
          <w:lang w:val="en-US"/>
        </w:rPr>
      </w:pPr>
      <w:r>
        <w:rPr>
          <w:rFonts w:ascii="Arial" w:hAnsi="Arial" w:cs="Arial"/>
          <w:lang w:val="en-US"/>
        </w:rPr>
        <w:t xml:space="preserve">QQAAK Komitə </w:t>
      </w:r>
      <w:r w:rsidRPr="00400948">
        <w:rPr>
          <w:rFonts w:ascii="Arial" w:hAnsi="Arial" w:cs="Arial"/>
          <w:lang w:val="en-US"/>
        </w:rPr>
        <w:t>kommunikasiyanın</w:t>
      </w:r>
      <w:r>
        <w:rPr>
          <w:rFonts w:ascii="Arial" w:hAnsi="Arial" w:cs="Arial"/>
          <w:lang w:val="en-US"/>
        </w:rPr>
        <w:t xml:space="preserve"> qəbulu və həqiqət haqqında qərar qəbulu müddəti arasında prosesin istənilən mərhələsində şikayətçi</w:t>
      </w:r>
      <w:r w:rsidR="00CB72D3">
        <w:rPr>
          <w:rFonts w:ascii="Arial" w:hAnsi="Arial" w:cs="Arial"/>
          <w:lang w:val="en-US"/>
        </w:rPr>
        <w:t>nin</w:t>
      </w:r>
      <w:r>
        <w:rPr>
          <w:rFonts w:ascii="Arial" w:hAnsi="Arial" w:cs="Arial"/>
          <w:lang w:val="en-US"/>
        </w:rPr>
        <w:t xml:space="preserve"> təqdim e</w:t>
      </w:r>
      <w:r w:rsidR="00CB72D3">
        <w:rPr>
          <w:rFonts w:ascii="Arial" w:hAnsi="Arial" w:cs="Arial"/>
          <w:lang w:val="en-US"/>
        </w:rPr>
        <w:t>tdiyi</w:t>
      </w:r>
      <w:r>
        <w:rPr>
          <w:rFonts w:ascii="Arial" w:hAnsi="Arial" w:cs="Arial"/>
          <w:lang w:val="en-US"/>
        </w:rPr>
        <w:t xml:space="preserve"> məlumat əsasında güman edilən qadın hüquq pozuntusu qurban/qurbanlarını məruz qala biləcəkləri potensial</w:t>
      </w:r>
      <w:r w:rsidR="00CB72D3">
        <w:rPr>
          <w:rFonts w:ascii="Arial" w:hAnsi="Arial" w:cs="Arial"/>
          <w:lang w:val="en-US"/>
        </w:rPr>
        <w:t xml:space="preserve"> </w:t>
      </w:r>
      <w:r>
        <w:rPr>
          <w:rFonts w:ascii="Arial" w:hAnsi="Arial" w:cs="Arial"/>
          <w:lang w:val="en-US"/>
        </w:rPr>
        <w:t xml:space="preserve">“nəticəsi aradan qaldırılmayan” zərərdən qorumaq məqsədilə müvəqqəti tədbirlərdən istifadə etmək barəsində qərar qəbul edir. </w:t>
      </w:r>
    </w:p>
    <w:p w:rsidR="006D41E8" w:rsidRDefault="006D41E8">
      <w:pPr>
        <w:spacing w:line="300" w:lineRule="atLeast"/>
        <w:rPr>
          <w:rFonts w:ascii="Arial" w:hAnsi="Arial" w:cs="Arial"/>
          <w:lang w:val="en-US"/>
        </w:rPr>
      </w:pPr>
    </w:p>
    <w:p w:rsidR="006D41E8" w:rsidRDefault="00BE7E52">
      <w:pPr>
        <w:numPr>
          <w:ilvl w:val="0"/>
          <w:numId w:val="28"/>
        </w:numPr>
        <w:tabs>
          <w:tab w:val="clear" w:pos="596"/>
          <w:tab w:val="num" w:pos="709"/>
        </w:tabs>
        <w:spacing w:before="80" w:line="300" w:lineRule="atLeast"/>
        <w:ind w:left="709" w:hanging="283"/>
        <w:rPr>
          <w:rFonts w:ascii="Arial" w:hAnsi="Arial" w:cs="Arial"/>
          <w:lang w:val="en-US"/>
        </w:rPr>
      </w:pPr>
      <w:bookmarkStart w:id="28" w:name="inadmissible"/>
      <w:r w:rsidRPr="00522CCB">
        <w:rPr>
          <w:rFonts w:ascii="Arial" w:hAnsi="Arial" w:cs="Arial"/>
          <w:lang w:val="en-US"/>
        </w:rPr>
        <w:t>Kommunikasiya</w:t>
      </w:r>
      <w:r w:rsidR="00522CCB">
        <w:rPr>
          <w:rFonts w:ascii="Arial" w:hAnsi="Arial" w:cs="Arial"/>
          <w:lang w:val="en-US"/>
        </w:rPr>
        <w:t xml:space="preserve"> qeyri-</w:t>
      </w:r>
      <w:r>
        <w:rPr>
          <w:rFonts w:ascii="Arial" w:hAnsi="Arial" w:cs="Arial"/>
          <w:lang w:val="en-US"/>
        </w:rPr>
        <w:t>mümkün olduğu təqdirdə nə baş verir</w:t>
      </w:r>
      <w:r w:rsidR="006D41E8">
        <w:rPr>
          <w:rFonts w:ascii="Arial" w:hAnsi="Arial" w:cs="Arial"/>
          <w:lang w:val="en-US"/>
        </w:rPr>
        <w:t>?</w:t>
      </w:r>
      <w:bookmarkEnd w:id="28"/>
    </w:p>
    <w:p w:rsidR="006D41E8" w:rsidRDefault="006D41E8">
      <w:pPr>
        <w:spacing w:line="300" w:lineRule="atLeast"/>
        <w:rPr>
          <w:rFonts w:ascii="Arial" w:hAnsi="Arial" w:cs="Arial"/>
          <w:lang w:val="en-US"/>
        </w:rPr>
      </w:pPr>
    </w:p>
    <w:p w:rsidR="006D41E8" w:rsidRDefault="00BE7E52">
      <w:pPr>
        <w:spacing w:line="300" w:lineRule="atLeast"/>
        <w:ind w:left="708"/>
        <w:rPr>
          <w:rFonts w:ascii="Arial" w:hAnsi="Arial" w:cs="Arial"/>
          <w:lang w:val="en-US"/>
        </w:rPr>
      </w:pPr>
      <w:r>
        <w:rPr>
          <w:rFonts w:ascii="Arial" w:hAnsi="Arial" w:cs="Arial"/>
          <w:lang w:val="en-US"/>
        </w:rPr>
        <w:t xml:space="preserve">Əgər QQAAK Komitəsi </w:t>
      </w:r>
      <w:r w:rsidRPr="00522CCB">
        <w:rPr>
          <w:rFonts w:ascii="Arial" w:hAnsi="Arial" w:cs="Arial"/>
          <w:lang w:val="en-US"/>
        </w:rPr>
        <w:t>kommunikasiyanın</w:t>
      </w:r>
      <w:r w:rsidR="00522CCB">
        <w:rPr>
          <w:rFonts w:ascii="Arial" w:hAnsi="Arial" w:cs="Arial"/>
          <w:lang w:val="en-US"/>
        </w:rPr>
        <w:t xml:space="preserve"> qeyri-</w:t>
      </w:r>
      <w:r w:rsidRPr="00522CCB">
        <w:rPr>
          <w:rFonts w:ascii="Arial" w:hAnsi="Arial" w:cs="Arial"/>
          <w:lang w:val="en-US"/>
        </w:rPr>
        <w:t>mümkünlüyü barəsində qərar qəbul edirsə</w:t>
      </w:r>
      <w:r w:rsidR="0063715E" w:rsidRPr="00522CCB">
        <w:rPr>
          <w:rFonts w:ascii="Arial" w:hAnsi="Arial" w:cs="Arial"/>
          <w:lang w:val="en-US"/>
        </w:rPr>
        <w:t>, o, mümkün qədər qısa müddət çərçivəsində kommunikasiya</w:t>
      </w:r>
      <w:r w:rsidR="0063715E">
        <w:rPr>
          <w:rFonts w:ascii="Arial" w:hAnsi="Arial" w:cs="Arial"/>
          <w:lang w:val="en-US"/>
        </w:rPr>
        <w:t xml:space="preserve"> müəllifinə və müvafiq Dövlətə öz qərarı və onun səbəbləri barəsində məlumat verir</w:t>
      </w:r>
      <w:r w:rsidR="006D41E8">
        <w:rPr>
          <w:rFonts w:ascii="Arial" w:hAnsi="Arial" w:cs="Arial"/>
          <w:lang w:val="en-US"/>
        </w:rPr>
        <w:t xml:space="preserve">. </w:t>
      </w:r>
    </w:p>
    <w:p w:rsidR="006D41E8" w:rsidRDefault="0063715E">
      <w:pPr>
        <w:spacing w:line="300" w:lineRule="atLeast"/>
        <w:ind w:left="708"/>
        <w:rPr>
          <w:rFonts w:ascii="Arial" w:hAnsi="Arial" w:cs="Arial"/>
          <w:lang w:val="en-US"/>
        </w:rPr>
      </w:pPr>
      <w:r w:rsidRPr="00522CCB">
        <w:rPr>
          <w:rFonts w:ascii="Arial" w:hAnsi="Arial" w:cs="Arial"/>
          <w:lang w:val="en-US"/>
        </w:rPr>
        <w:t>Komitənin qərarı dəyişdirilməzdir, ancaq o, kommunikasiyanın</w:t>
      </w:r>
      <w:r>
        <w:rPr>
          <w:rFonts w:ascii="Arial" w:hAnsi="Arial" w:cs="Arial"/>
          <w:lang w:val="en-US"/>
        </w:rPr>
        <w:t xml:space="preserve"> müəllifi/müəllifləri tərəfindən qeyri mümkünlüyün səbəblərinin artıq mövcud olmadığı barəsində yazılı təklif alarsa, Komitə tərəfindən yenidən nəzərdən keçirilir. </w:t>
      </w:r>
      <w:r w:rsidR="006D41E8">
        <w:rPr>
          <w:rFonts w:ascii="Arial" w:hAnsi="Arial" w:cs="Arial"/>
          <w:lang w:val="en-US"/>
        </w:rPr>
        <w:t xml:space="preserve">   </w:t>
      </w:r>
    </w:p>
    <w:p w:rsidR="006D41E8" w:rsidRDefault="006D41E8">
      <w:pPr>
        <w:spacing w:line="300" w:lineRule="atLeast"/>
        <w:rPr>
          <w:rFonts w:ascii="Arial" w:hAnsi="Arial" w:cs="Arial"/>
          <w:lang w:val="en-US"/>
        </w:rPr>
      </w:pPr>
    </w:p>
    <w:p w:rsidR="006D41E8" w:rsidRDefault="0063715E">
      <w:pPr>
        <w:numPr>
          <w:ilvl w:val="0"/>
          <w:numId w:val="28"/>
        </w:numPr>
        <w:tabs>
          <w:tab w:val="clear" w:pos="596"/>
          <w:tab w:val="num" w:pos="709"/>
        </w:tabs>
        <w:spacing w:line="300" w:lineRule="atLeast"/>
        <w:rPr>
          <w:rFonts w:ascii="Arial" w:hAnsi="Arial" w:cs="Arial"/>
          <w:lang w:val="en-US"/>
        </w:rPr>
      </w:pPr>
      <w:bookmarkStart w:id="29" w:name="admissible"/>
      <w:r w:rsidRPr="00522CCB">
        <w:rPr>
          <w:rFonts w:ascii="Arial" w:hAnsi="Arial" w:cs="Arial"/>
          <w:lang w:val="en-US"/>
        </w:rPr>
        <w:t>Kommunikasiya</w:t>
      </w:r>
      <w:r>
        <w:rPr>
          <w:rFonts w:ascii="Arial" w:hAnsi="Arial" w:cs="Arial"/>
          <w:lang w:val="en-US"/>
        </w:rPr>
        <w:t xml:space="preserve"> mümkün olduqda nə baş verir</w:t>
      </w:r>
      <w:r w:rsidR="006D41E8">
        <w:rPr>
          <w:rFonts w:ascii="Arial" w:hAnsi="Arial" w:cs="Arial"/>
          <w:lang w:val="en-US"/>
        </w:rPr>
        <w:t>?</w:t>
      </w:r>
      <w:bookmarkEnd w:id="29"/>
    </w:p>
    <w:p w:rsidR="006D41E8" w:rsidRDefault="006D41E8">
      <w:pPr>
        <w:spacing w:line="300" w:lineRule="atLeast"/>
        <w:ind w:left="708"/>
        <w:rPr>
          <w:rFonts w:ascii="Arial" w:hAnsi="Arial" w:cs="Arial"/>
          <w:lang w:val="en-US"/>
        </w:rPr>
      </w:pPr>
    </w:p>
    <w:p w:rsidR="006D41E8" w:rsidRDefault="0063715E">
      <w:pPr>
        <w:spacing w:line="300" w:lineRule="atLeast"/>
        <w:ind w:left="708"/>
        <w:rPr>
          <w:rFonts w:ascii="Arial" w:hAnsi="Arial" w:cs="Arial"/>
          <w:lang w:val="en-US"/>
        </w:rPr>
      </w:pPr>
      <w:r w:rsidRPr="00522CCB">
        <w:rPr>
          <w:rFonts w:ascii="Arial" w:hAnsi="Arial" w:cs="Arial"/>
          <w:lang w:val="en-US"/>
        </w:rPr>
        <w:t>Kommunikasiyanın</w:t>
      </w:r>
      <w:r>
        <w:rPr>
          <w:rFonts w:ascii="Arial" w:hAnsi="Arial" w:cs="Arial"/>
          <w:lang w:val="en-US"/>
        </w:rPr>
        <w:t xml:space="preserve"> mümkünlüyü ilə bağlı Komitə qərar qəbul etdikdən sonra Komitə şikayətin həqiqiliyinə diqqət yetirəcəkdir. Komitə </w:t>
      </w:r>
      <w:r w:rsidR="003E43C5">
        <w:rPr>
          <w:rFonts w:ascii="Arial" w:hAnsi="Arial" w:cs="Arial"/>
          <w:lang w:val="en-US"/>
        </w:rPr>
        <w:t>məxfi</w:t>
      </w:r>
      <w:r>
        <w:rPr>
          <w:rFonts w:ascii="Arial" w:hAnsi="Arial" w:cs="Arial"/>
          <w:lang w:val="en-US"/>
        </w:rPr>
        <w:t xml:space="preserve"> olaraq müvafiq Dövlətə </w:t>
      </w:r>
      <w:r w:rsidRPr="00522CCB">
        <w:rPr>
          <w:rFonts w:ascii="Arial" w:hAnsi="Arial" w:cs="Arial"/>
          <w:lang w:val="en-US"/>
        </w:rPr>
        <w:t>kommunikasiy</w:t>
      </w:r>
      <w:r>
        <w:rPr>
          <w:rFonts w:ascii="Arial" w:hAnsi="Arial" w:cs="Arial"/>
          <w:lang w:val="en-US"/>
        </w:rPr>
        <w:t>a təqdim edəcək və həmin dövlətdən şikayət ilə ba</w:t>
      </w:r>
      <w:r w:rsidR="00696B67">
        <w:rPr>
          <w:rFonts w:ascii="Arial" w:hAnsi="Arial" w:cs="Arial"/>
          <w:lang w:val="en-US"/>
        </w:rPr>
        <w:t>ğlı yazılı izahat və ya bəyanat</w:t>
      </w:r>
      <w:r w:rsidR="00446811">
        <w:rPr>
          <w:rFonts w:ascii="Arial" w:hAnsi="Arial" w:cs="Arial"/>
          <w:lang w:val="en-US"/>
        </w:rPr>
        <w:t xml:space="preserve">, həmçinin bununla əlaqəli icazə verilən vasitələr barəsində məlumat </w:t>
      </w:r>
      <w:r>
        <w:rPr>
          <w:rFonts w:ascii="Arial" w:hAnsi="Arial" w:cs="Arial"/>
          <w:lang w:val="en-US"/>
        </w:rPr>
        <w:t xml:space="preserve">göndərməyi xahiş edəcəkdir. </w:t>
      </w:r>
      <w:r w:rsidR="00446811">
        <w:rPr>
          <w:rFonts w:ascii="Arial" w:hAnsi="Arial" w:cs="Arial"/>
          <w:lang w:val="en-US"/>
        </w:rPr>
        <w:t xml:space="preserve">Buna icazə verilməsi ilə bağlı Dövlətə şikayətçinin şəxsiyyəti bildiriləcəkdir. Əgər icazə verilməyibsə, o zaman </w:t>
      </w:r>
      <w:r w:rsidR="00446811" w:rsidRPr="00522CCB">
        <w:rPr>
          <w:rFonts w:ascii="Arial" w:hAnsi="Arial" w:cs="Arial"/>
          <w:lang w:val="en-US"/>
        </w:rPr>
        <w:t>kommunikasiya</w:t>
      </w:r>
      <w:r w:rsidR="00446811">
        <w:rPr>
          <w:rFonts w:ascii="Arial" w:hAnsi="Arial" w:cs="Arial"/>
          <w:lang w:val="en-US"/>
        </w:rPr>
        <w:t xml:space="preserve"> tərəfdaş dövlətə göndərilm</w:t>
      </w:r>
      <w:r w:rsidR="00775791">
        <w:rPr>
          <w:rFonts w:ascii="Arial" w:hAnsi="Arial" w:cs="Arial"/>
          <w:lang w:val="en-US"/>
        </w:rPr>
        <w:t>ir</w:t>
      </w:r>
      <w:r w:rsidR="00446811">
        <w:rPr>
          <w:rFonts w:ascii="Arial" w:hAnsi="Arial" w:cs="Arial"/>
          <w:lang w:val="en-US"/>
        </w:rPr>
        <w:t xml:space="preserve"> və Komitə tərəfindən araşıdırıla bilməz</w:t>
      </w:r>
      <w:r w:rsidR="00D924D7">
        <w:rPr>
          <w:rFonts w:ascii="Arial" w:hAnsi="Arial" w:cs="Arial"/>
          <w:lang w:val="en-US"/>
        </w:rPr>
        <w:t xml:space="preserve">. </w:t>
      </w:r>
    </w:p>
    <w:p w:rsidR="006D41E8" w:rsidRDefault="00446811">
      <w:pPr>
        <w:spacing w:before="120" w:line="300" w:lineRule="atLeast"/>
        <w:ind w:left="709"/>
        <w:rPr>
          <w:rFonts w:ascii="Arial" w:hAnsi="Arial" w:cs="Arial"/>
          <w:lang w:val="en-US"/>
        </w:rPr>
      </w:pPr>
      <w:r>
        <w:rPr>
          <w:rFonts w:ascii="Arial" w:hAnsi="Arial" w:cs="Arial"/>
          <w:lang w:val="en-US"/>
        </w:rPr>
        <w:lastRenderedPageBreak/>
        <w:t xml:space="preserve">Komitəyə cavab vermək üçün </w:t>
      </w:r>
      <w:r w:rsidR="00775791">
        <w:rPr>
          <w:rFonts w:ascii="Arial" w:hAnsi="Arial" w:cs="Arial"/>
          <w:lang w:val="en-US"/>
        </w:rPr>
        <w:t xml:space="preserve">İştirakçı </w:t>
      </w:r>
      <w:r>
        <w:rPr>
          <w:rFonts w:ascii="Arial" w:hAnsi="Arial" w:cs="Arial"/>
          <w:lang w:val="en-US"/>
        </w:rPr>
        <w:t>Dövlətin altı ay müddəti ol</w:t>
      </w:r>
      <w:r w:rsidR="00775791">
        <w:rPr>
          <w:rFonts w:ascii="Arial" w:hAnsi="Arial" w:cs="Arial"/>
          <w:lang w:val="en-US"/>
        </w:rPr>
        <w:t>ur</w:t>
      </w:r>
      <w:r>
        <w:rPr>
          <w:rFonts w:ascii="Arial" w:hAnsi="Arial" w:cs="Arial"/>
          <w:lang w:val="en-US"/>
        </w:rPr>
        <w:t xml:space="preserve">. </w:t>
      </w:r>
      <w:r w:rsidR="006D41E8">
        <w:rPr>
          <w:rFonts w:ascii="Arial" w:hAnsi="Arial" w:cs="Arial"/>
          <w:lang w:val="en-US"/>
        </w:rPr>
        <w:t xml:space="preserve"> </w:t>
      </w:r>
      <w:r>
        <w:rPr>
          <w:rFonts w:ascii="Arial" w:hAnsi="Arial" w:cs="Arial"/>
          <w:lang w:val="en-US"/>
        </w:rPr>
        <w:t>Bu cavab müəyyən edilmiş zaman çərçivəsində ona şərh təqdim etm</w:t>
      </w:r>
      <w:r w:rsidR="00602B75">
        <w:rPr>
          <w:rFonts w:ascii="Arial" w:hAnsi="Arial" w:cs="Arial"/>
          <w:lang w:val="en-US"/>
        </w:rPr>
        <w:t>ək üçün</w:t>
      </w:r>
      <w:r w:rsidR="00602B75" w:rsidRPr="00602B75">
        <w:rPr>
          <w:rFonts w:ascii="Arial" w:hAnsi="Arial" w:cs="Arial"/>
          <w:lang w:val="en-US"/>
        </w:rPr>
        <w:t xml:space="preserve"> </w:t>
      </w:r>
      <w:r w:rsidR="00602B75">
        <w:rPr>
          <w:rFonts w:ascii="Arial" w:hAnsi="Arial" w:cs="Arial"/>
          <w:lang w:val="en-US"/>
        </w:rPr>
        <w:t>kommunikasiya müəllifinə göndərilir</w:t>
      </w:r>
      <w:r w:rsidR="006D41E8">
        <w:rPr>
          <w:rFonts w:ascii="Arial" w:hAnsi="Arial" w:cs="Arial"/>
          <w:lang w:val="en-US"/>
        </w:rPr>
        <w:t xml:space="preserve">.  </w:t>
      </w:r>
    </w:p>
    <w:p w:rsidR="006D41E8" w:rsidRPr="00A652AB" w:rsidRDefault="00A652AB">
      <w:pPr>
        <w:spacing w:before="120" w:line="300" w:lineRule="atLeast"/>
        <w:ind w:left="709"/>
        <w:rPr>
          <w:rFonts w:ascii="Arial" w:hAnsi="Arial" w:cs="Arial"/>
          <w:lang w:val="az-Latn-AZ"/>
        </w:rPr>
      </w:pPr>
      <w:r>
        <w:rPr>
          <w:rFonts w:ascii="Arial" w:hAnsi="Arial" w:cs="Arial"/>
          <w:lang w:val="az-Latn-AZ"/>
        </w:rPr>
        <w:t xml:space="preserve">Komitə </w:t>
      </w:r>
      <w:r w:rsidRPr="00522CCB">
        <w:rPr>
          <w:rFonts w:ascii="Arial" w:hAnsi="Arial" w:cs="Arial"/>
          <w:lang w:val="az-Latn-AZ"/>
        </w:rPr>
        <w:t>kommunikasiya</w:t>
      </w:r>
      <w:r>
        <w:rPr>
          <w:rFonts w:ascii="Arial" w:hAnsi="Arial" w:cs="Arial"/>
          <w:lang w:val="az-Latn-AZ"/>
        </w:rPr>
        <w:t xml:space="preserve"> barəsindəki mövqeyini “fərdlər və ya fərdlər qrupu və müvafiq </w:t>
      </w:r>
      <w:r w:rsidR="00775791">
        <w:rPr>
          <w:rFonts w:ascii="Arial" w:hAnsi="Arial" w:cs="Arial"/>
          <w:lang w:val="en-US"/>
        </w:rPr>
        <w:t>İştirakçı</w:t>
      </w:r>
      <w:r w:rsidR="00775791">
        <w:rPr>
          <w:rFonts w:ascii="Arial" w:hAnsi="Arial" w:cs="Arial"/>
          <w:lang w:val="az-Latn-AZ"/>
        </w:rPr>
        <w:t xml:space="preserve"> </w:t>
      </w:r>
      <w:r>
        <w:rPr>
          <w:rFonts w:ascii="Arial" w:hAnsi="Arial" w:cs="Arial"/>
          <w:lang w:val="az-Latn-AZ"/>
        </w:rPr>
        <w:t xml:space="preserve">Dövlət tərəfindən mümkün bütün məlumatın alınması” nəticəsində bildirir. </w:t>
      </w:r>
      <w:r w:rsidR="003E43C5" w:rsidRPr="003E43C5">
        <w:rPr>
          <w:rFonts w:ascii="Arial" w:hAnsi="Arial" w:cs="Arial"/>
          <w:lang w:val="az-Latn-AZ"/>
        </w:rPr>
        <w:t>Fakü</w:t>
      </w:r>
      <w:r w:rsidRPr="003E43C5">
        <w:rPr>
          <w:rFonts w:ascii="Arial" w:hAnsi="Arial" w:cs="Arial"/>
          <w:lang w:val="az-Latn-AZ"/>
        </w:rPr>
        <w:t>ltativ Protokol</w:t>
      </w:r>
      <w:r>
        <w:rPr>
          <w:rFonts w:ascii="Arial" w:hAnsi="Arial" w:cs="Arial"/>
          <w:lang w:val="az-Latn-AZ"/>
        </w:rPr>
        <w:t xml:space="preserve"> Komitəyə qəbul edilmiş informasiyanı maraqlı tərəflərə - şikayətin müəllifi/müəllifləri və müvafiq </w:t>
      </w:r>
      <w:r w:rsidR="00775791" w:rsidRPr="00775791">
        <w:rPr>
          <w:rFonts w:ascii="Arial" w:hAnsi="Arial" w:cs="Arial"/>
          <w:lang w:val="az-Latn-AZ"/>
        </w:rPr>
        <w:t>İştirakçı</w:t>
      </w:r>
      <w:r w:rsidR="00775791">
        <w:rPr>
          <w:rFonts w:ascii="Arial" w:hAnsi="Arial" w:cs="Arial"/>
          <w:lang w:val="az-Latn-AZ"/>
        </w:rPr>
        <w:t xml:space="preserve"> </w:t>
      </w:r>
      <w:r>
        <w:rPr>
          <w:rFonts w:ascii="Arial" w:hAnsi="Arial" w:cs="Arial"/>
          <w:lang w:val="az-Latn-AZ"/>
        </w:rPr>
        <w:t>Dövlətə göndərmək səlhiyyəti verir.</w:t>
      </w:r>
      <w:r w:rsidR="006D41E8" w:rsidRPr="00A652AB">
        <w:rPr>
          <w:rFonts w:ascii="Arial" w:hAnsi="Arial" w:cs="Arial"/>
          <w:lang w:val="az-Latn-AZ"/>
        </w:rPr>
        <w:t xml:space="preserve"> </w:t>
      </w:r>
    </w:p>
    <w:p w:rsidR="006D41E8" w:rsidRPr="00F853E7" w:rsidRDefault="00A652AB">
      <w:pPr>
        <w:spacing w:before="120" w:line="300" w:lineRule="atLeast"/>
        <w:ind w:left="709"/>
        <w:rPr>
          <w:rFonts w:ascii="Arial" w:hAnsi="Arial" w:cs="Arial"/>
          <w:lang w:val="az-Latn-AZ"/>
        </w:rPr>
      </w:pPr>
      <w:r w:rsidRPr="00F853E7">
        <w:rPr>
          <w:rFonts w:ascii="Arial" w:hAnsi="Arial" w:cs="Arial"/>
          <w:lang w:val="az-Latn-AZ"/>
        </w:rPr>
        <w:t>K</w:t>
      </w:r>
      <w:r w:rsidRPr="003E43C5">
        <w:rPr>
          <w:rFonts w:ascii="Arial" w:hAnsi="Arial" w:cs="Arial"/>
          <w:lang w:val="az-Latn-AZ"/>
        </w:rPr>
        <w:t>ommunikasiya</w:t>
      </w:r>
      <w:r w:rsidRPr="00F853E7">
        <w:rPr>
          <w:rFonts w:ascii="Arial" w:hAnsi="Arial" w:cs="Arial"/>
          <w:lang w:val="az-Latn-AZ"/>
        </w:rPr>
        <w:t xml:space="preserve"> Komitə tərəfindən qapalı görüşlərdə nəzərdən keçirilir və onun barəsində f</w:t>
      </w:r>
      <w:r w:rsidR="00F853E7" w:rsidRPr="00F853E7">
        <w:rPr>
          <w:rFonts w:ascii="Arial" w:hAnsi="Arial" w:cs="Arial"/>
          <w:lang w:val="az-Latn-AZ"/>
        </w:rPr>
        <w:t xml:space="preserve">ikirlər bildirilməmiş zamana qədər kommunikasiya ilə bağlı heç bir məlumat ictimaiyyətə açıqlanmır. </w:t>
      </w:r>
      <w:r w:rsidR="00F853E7">
        <w:rPr>
          <w:rFonts w:ascii="Arial" w:hAnsi="Arial" w:cs="Arial"/>
          <w:lang w:val="az-Latn-AZ"/>
        </w:rPr>
        <w:t xml:space="preserve">Komitə </w:t>
      </w:r>
      <w:r w:rsidR="00F853E7" w:rsidRPr="003E43C5">
        <w:rPr>
          <w:rFonts w:ascii="Arial" w:hAnsi="Arial" w:cs="Arial"/>
          <w:lang w:val="az-Latn-AZ"/>
        </w:rPr>
        <w:t>kommunikasiyanın</w:t>
      </w:r>
      <w:r w:rsidR="00F853E7">
        <w:rPr>
          <w:rFonts w:ascii="Arial" w:hAnsi="Arial" w:cs="Arial"/>
          <w:lang w:val="az-Latn-AZ"/>
        </w:rPr>
        <w:t xml:space="preserve"> müəllifi/müəlliflərinə və əlaqəli Dövlətə təqdimatı tamamilə və ya qismən və ya işlə bağlı məlumatı </w:t>
      </w:r>
      <w:r w:rsidR="003E43C5">
        <w:rPr>
          <w:rFonts w:ascii="Arial" w:hAnsi="Arial" w:cs="Arial"/>
          <w:lang w:val="az-Latn-AZ"/>
        </w:rPr>
        <w:t>məxfi</w:t>
      </w:r>
      <w:r w:rsidR="00F853E7">
        <w:rPr>
          <w:rFonts w:ascii="Arial" w:hAnsi="Arial" w:cs="Arial"/>
          <w:lang w:val="az-Latn-AZ"/>
        </w:rPr>
        <w:t xml:space="preserve"> saxlamağı təklif edə bilər.</w:t>
      </w:r>
    </w:p>
    <w:p w:rsidR="006D41E8" w:rsidRPr="00F853E7" w:rsidRDefault="00F853E7">
      <w:pPr>
        <w:spacing w:before="120" w:line="300" w:lineRule="atLeast"/>
        <w:ind w:left="709"/>
        <w:rPr>
          <w:rFonts w:ascii="Arial" w:hAnsi="Arial" w:cs="Arial"/>
          <w:lang w:val="az-Latn-AZ"/>
        </w:rPr>
      </w:pPr>
      <w:r w:rsidRPr="00F853E7">
        <w:rPr>
          <w:rFonts w:ascii="Arial" w:hAnsi="Arial" w:cs="Arial"/>
          <w:lang w:val="az-Latn-AZ"/>
        </w:rPr>
        <w:t>Əgər Komitə</w:t>
      </w:r>
      <w:r w:rsidR="00775791">
        <w:rPr>
          <w:rFonts w:ascii="Arial" w:hAnsi="Arial" w:cs="Arial"/>
          <w:lang w:val="az-Latn-AZ"/>
        </w:rPr>
        <w:t xml:space="preserve"> </w:t>
      </w:r>
      <w:r w:rsidR="00775791" w:rsidRPr="00775791">
        <w:rPr>
          <w:rFonts w:ascii="Arial" w:hAnsi="Arial" w:cs="Arial"/>
          <w:lang w:val="az-Latn-AZ"/>
        </w:rPr>
        <w:t>İştirakçı</w:t>
      </w:r>
      <w:r w:rsidR="00775791" w:rsidRPr="00F853E7">
        <w:rPr>
          <w:rFonts w:ascii="Arial" w:hAnsi="Arial" w:cs="Arial"/>
          <w:lang w:val="az-Latn-AZ"/>
        </w:rPr>
        <w:t xml:space="preserve"> </w:t>
      </w:r>
      <w:r w:rsidRPr="00F853E7">
        <w:rPr>
          <w:rFonts w:ascii="Arial" w:hAnsi="Arial" w:cs="Arial"/>
          <w:lang w:val="az-Latn-AZ"/>
        </w:rPr>
        <w:t>Dövlətin k</w:t>
      </w:r>
      <w:r w:rsidRPr="00522CCB">
        <w:rPr>
          <w:rFonts w:ascii="Arial" w:hAnsi="Arial" w:cs="Arial"/>
          <w:lang w:val="az-Latn-AZ"/>
        </w:rPr>
        <w:t>ommunik</w:t>
      </w:r>
      <w:r w:rsidRPr="00F853E7">
        <w:rPr>
          <w:rFonts w:ascii="Arial" w:hAnsi="Arial" w:cs="Arial"/>
          <w:lang w:val="az-Latn-AZ"/>
        </w:rPr>
        <w:t>asiyada göstərilən pozuntuya ca</w:t>
      </w:r>
      <w:r w:rsidR="00775791">
        <w:rPr>
          <w:rFonts w:ascii="Arial" w:hAnsi="Arial" w:cs="Arial"/>
          <w:lang w:val="az-Latn-AZ"/>
        </w:rPr>
        <w:t>v</w:t>
      </w:r>
      <w:r w:rsidRPr="00F853E7">
        <w:rPr>
          <w:rFonts w:ascii="Arial" w:hAnsi="Arial" w:cs="Arial"/>
          <w:lang w:val="az-Latn-AZ"/>
        </w:rPr>
        <w:t xml:space="preserve">abdeh olduğuna qərar verirsə, o, pozuntunu aradan qaldırmaq üçün görüləcək tədbirləri müəyyənləşdirən məsləhətləri Dövlətə bildirir. </w:t>
      </w:r>
      <w:r w:rsidR="006D41E8" w:rsidRPr="00F853E7">
        <w:rPr>
          <w:rFonts w:ascii="Arial" w:hAnsi="Arial" w:cs="Arial"/>
          <w:lang w:val="az-Latn-AZ"/>
        </w:rPr>
        <w:t xml:space="preserve"> </w:t>
      </w:r>
    </w:p>
    <w:p w:rsidR="006D41E8" w:rsidRDefault="00F853E7">
      <w:pPr>
        <w:spacing w:before="120" w:line="300" w:lineRule="atLeast"/>
        <w:ind w:left="709"/>
        <w:rPr>
          <w:rFonts w:ascii="Arial" w:hAnsi="Arial" w:cs="Arial"/>
          <w:b/>
          <w:lang w:val="en-US"/>
        </w:rPr>
      </w:pPr>
      <w:r>
        <w:rPr>
          <w:rFonts w:ascii="Arial" w:hAnsi="Arial" w:cs="Arial"/>
          <w:b/>
          <w:lang w:val="en-US"/>
        </w:rPr>
        <w:t>Mümkün məsləhətlərə daxildir</w:t>
      </w:r>
      <w:r w:rsidR="006D41E8">
        <w:rPr>
          <w:rFonts w:ascii="Arial" w:hAnsi="Arial" w:cs="Arial"/>
          <w:b/>
          <w:lang w:val="en-US"/>
        </w:rPr>
        <w:t>:</w:t>
      </w:r>
    </w:p>
    <w:p w:rsidR="006D41E8" w:rsidRDefault="00F853E7">
      <w:pPr>
        <w:numPr>
          <w:ilvl w:val="1"/>
          <w:numId w:val="28"/>
        </w:numPr>
        <w:spacing w:before="120" w:line="300" w:lineRule="atLeast"/>
        <w:rPr>
          <w:rFonts w:ascii="Arial" w:hAnsi="Arial" w:cs="Arial"/>
          <w:lang w:val="en-US"/>
        </w:rPr>
      </w:pPr>
      <w:r>
        <w:rPr>
          <w:rFonts w:ascii="Arial" w:hAnsi="Arial" w:cs="Arial"/>
          <w:lang w:val="en-US"/>
        </w:rPr>
        <w:t>Qurbanların davam edən hüquq pozuntusunu sona çatdırmaq və pozuntunun təkrar edilməsini aradan qaldırmaq məqsədilə tədbirlər</w:t>
      </w:r>
      <w:r w:rsidR="006D41E8">
        <w:rPr>
          <w:rFonts w:ascii="Arial" w:hAnsi="Arial" w:cs="Arial"/>
          <w:lang w:val="en-US"/>
        </w:rPr>
        <w:t>;</w:t>
      </w:r>
    </w:p>
    <w:p w:rsidR="006D41E8" w:rsidRDefault="00EF098D">
      <w:pPr>
        <w:numPr>
          <w:ilvl w:val="1"/>
          <w:numId w:val="28"/>
        </w:numPr>
        <w:spacing w:before="120" w:line="300" w:lineRule="atLeast"/>
        <w:rPr>
          <w:rFonts w:ascii="Arial" w:hAnsi="Arial" w:cs="Arial"/>
          <w:lang w:val="en-US"/>
        </w:rPr>
      </w:pPr>
      <w:r>
        <w:rPr>
          <w:rFonts w:ascii="Arial" w:hAnsi="Arial" w:cs="Arial"/>
          <w:lang w:val="en-US"/>
        </w:rPr>
        <w:t>Qurbanlar üçün kompensasiya, ziyanın ödənilməsi, reabilitasiya kimi tədbirlər</w:t>
      </w:r>
      <w:r w:rsidR="006D41E8">
        <w:rPr>
          <w:rFonts w:ascii="Arial" w:hAnsi="Arial" w:cs="Arial"/>
          <w:lang w:val="en-US"/>
        </w:rPr>
        <w:t>;</w:t>
      </w:r>
    </w:p>
    <w:p w:rsidR="006D41E8" w:rsidRDefault="00EF098D">
      <w:pPr>
        <w:numPr>
          <w:ilvl w:val="1"/>
          <w:numId w:val="28"/>
        </w:numPr>
        <w:spacing w:before="120" w:line="300" w:lineRule="atLeast"/>
        <w:rPr>
          <w:rFonts w:ascii="Arial" w:hAnsi="Arial" w:cs="Arial"/>
          <w:lang w:val="en-US"/>
        </w:rPr>
      </w:pPr>
      <w:r>
        <w:rPr>
          <w:rFonts w:ascii="Arial" w:hAnsi="Arial" w:cs="Arial"/>
          <w:lang w:val="en-US"/>
        </w:rPr>
        <w:t>QQAAK Konvensiyasına uyğun gəlməyən qanun, siyasət və proqramları aradan qaldırmaq</w:t>
      </w:r>
      <w:r w:rsidR="006D41E8">
        <w:rPr>
          <w:rFonts w:ascii="Arial" w:hAnsi="Arial" w:cs="Arial"/>
          <w:lang w:val="en-US"/>
        </w:rPr>
        <w:t xml:space="preserve">.      </w:t>
      </w:r>
    </w:p>
    <w:p w:rsidR="006D41E8" w:rsidRDefault="006D41E8">
      <w:pPr>
        <w:spacing w:line="300" w:lineRule="atLeast"/>
        <w:ind w:left="708"/>
        <w:rPr>
          <w:rFonts w:ascii="Arial" w:hAnsi="Arial" w:cs="Arial"/>
          <w:lang w:val="en-US"/>
        </w:rPr>
      </w:pPr>
    </w:p>
    <w:p w:rsidR="006D41E8" w:rsidRDefault="00EF098D">
      <w:pPr>
        <w:spacing w:line="300" w:lineRule="atLeast"/>
        <w:ind w:left="708"/>
        <w:rPr>
          <w:rFonts w:ascii="Arial" w:hAnsi="Arial" w:cs="Arial"/>
          <w:lang w:val="en-US"/>
        </w:rPr>
      </w:pPr>
      <w:r>
        <w:rPr>
          <w:rFonts w:ascii="Arial" w:hAnsi="Arial" w:cs="Arial"/>
          <w:lang w:val="en-US"/>
        </w:rPr>
        <w:t xml:space="preserve">Komitə öz “fikir və məsləhətlərini” </w:t>
      </w:r>
      <w:r w:rsidR="00775791">
        <w:rPr>
          <w:rFonts w:ascii="Arial" w:hAnsi="Arial" w:cs="Arial"/>
          <w:lang w:val="en-US"/>
        </w:rPr>
        <w:t xml:space="preserve">İştirakçı </w:t>
      </w:r>
      <w:r>
        <w:rPr>
          <w:rFonts w:ascii="Arial" w:hAnsi="Arial" w:cs="Arial"/>
          <w:lang w:val="en-US"/>
        </w:rPr>
        <w:t>Dövlətə və ko</w:t>
      </w:r>
      <w:r w:rsidRPr="003E43C5">
        <w:rPr>
          <w:rFonts w:ascii="Arial" w:hAnsi="Arial" w:cs="Arial"/>
          <w:lang w:val="en-US"/>
        </w:rPr>
        <w:t>mmunika</w:t>
      </w:r>
      <w:r>
        <w:rPr>
          <w:rFonts w:ascii="Arial" w:hAnsi="Arial" w:cs="Arial"/>
          <w:lang w:val="en-US"/>
        </w:rPr>
        <w:t>siyanın müəllifi/müəlliflərinə göndərəcəkdir. Komitənin qərarı ictimaiyyətə açıqlanacaqdır. Altı ay müddətində</w:t>
      </w:r>
      <w:r w:rsidR="00775791">
        <w:rPr>
          <w:rFonts w:ascii="Arial" w:hAnsi="Arial" w:cs="Arial"/>
          <w:lang w:val="en-US"/>
        </w:rPr>
        <w:t xml:space="preserve"> İştirakçı </w:t>
      </w:r>
      <w:r>
        <w:rPr>
          <w:rFonts w:ascii="Arial" w:hAnsi="Arial" w:cs="Arial"/>
          <w:lang w:val="en-US"/>
        </w:rPr>
        <w:t>Dövlət Komitənin fikirləri ilə bağlı yazılı cavab verir</w:t>
      </w:r>
      <w:r w:rsidR="00775791">
        <w:rPr>
          <w:rFonts w:ascii="Arial" w:hAnsi="Arial" w:cs="Arial"/>
          <w:lang w:val="en-US"/>
        </w:rPr>
        <w:t xml:space="preserve"> </w:t>
      </w:r>
      <w:r>
        <w:rPr>
          <w:rFonts w:ascii="Arial" w:hAnsi="Arial" w:cs="Arial"/>
          <w:lang w:val="en-US"/>
        </w:rPr>
        <w:t xml:space="preserve">və Komitəyə məsləhətləri yerinə yetirmək üçün görülmüş tədbirlər barəsində məlumat verir. </w:t>
      </w:r>
      <w:r w:rsidR="006D41E8">
        <w:rPr>
          <w:rFonts w:ascii="Arial" w:hAnsi="Arial" w:cs="Arial"/>
          <w:lang w:val="en-US"/>
        </w:rPr>
        <w:t xml:space="preserve"> </w:t>
      </w:r>
    </w:p>
    <w:p w:rsidR="006D41E8" w:rsidRDefault="00EF098D">
      <w:pPr>
        <w:spacing w:before="120" w:line="300" w:lineRule="atLeast"/>
        <w:ind w:left="709"/>
        <w:rPr>
          <w:rFonts w:ascii="Arial" w:hAnsi="Arial" w:cs="Arial"/>
          <w:lang w:val="en-US"/>
        </w:rPr>
      </w:pPr>
      <w:r>
        <w:rPr>
          <w:rFonts w:ascii="Arial" w:hAnsi="Arial" w:cs="Arial"/>
          <w:lang w:val="en-US"/>
        </w:rPr>
        <w:t>Komitənin qərarının qanuni cəhətdən məcburi olmamasına baxmayaraq, Komitə Dövlətə təsir etmək üçün öz üsullarından istifadə edəcək və dövləti məsləhətləri yerinə yetirməyə inandıracaq</w:t>
      </w:r>
      <w:r w:rsidR="00775791">
        <w:rPr>
          <w:rFonts w:ascii="Arial" w:hAnsi="Arial" w:cs="Arial"/>
          <w:lang w:val="en-US"/>
        </w:rPr>
        <w:t>dır. Qadın</w:t>
      </w:r>
      <w:r>
        <w:rPr>
          <w:rFonts w:ascii="Arial" w:hAnsi="Arial" w:cs="Arial"/>
          <w:lang w:val="en-US"/>
        </w:rPr>
        <w:t xml:space="preserve"> QHT-ləri tərəfindən görülmüş dəstək aksiyaları da Dövlətin Komitənin verdiyi məsləhətləri yerinə yetirməsinə məsul</w:t>
      </w:r>
      <w:r w:rsidR="00775791">
        <w:rPr>
          <w:rFonts w:ascii="Arial" w:hAnsi="Arial" w:cs="Arial"/>
          <w:lang w:val="en-US"/>
        </w:rPr>
        <w:t>iyyətli</w:t>
      </w:r>
      <w:r>
        <w:rPr>
          <w:rFonts w:ascii="Arial" w:hAnsi="Arial" w:cs="Arial"/>
          <w:lang w:val="en-US"/>
        </w:rPr>
        <w:t xml:space="preserve"> olmasına əhəmiyyətli dərəcədə töhfə verəcəkdir. </w:t>
      </w:r>
    </w:p>
    <w:p w:rsidR="00931172" w:rsidRDefault="00931172" w:rsidP="0093117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7A0B54" w:rsidRDefault="007A0B54" w:rsidP="007A0B54">
      <w:pPr>
        <w:spacing w:line="300" w:lineRule="atLeast"/>
        <w:rPr>
          <w:rFonts w:ascii="Arial" w:hAnsi="Arial" w:cs="Arial"/>
          <w:lang w:val="en-US"/>
        </w:rPr>
      </w:pPr>
    </w:p>
    <w:p w:rsidR="007A0B54" w:rsidRPr="007A0B54" w:rsidRDefault="00D36DFA" w:rsidP="007A0B54">
      <w:pPr>
        <w:spacing w:line="300" w:lineRule="atLeast"/>
        <w:rPr>
          <w:rFonts w:ascii="Arial" w:hAnsi="Arial" w:cs="Arial"/>
          <w:u w:val="single"/>
          <w:lang w:val="en-US"/>
        </w:rPr>
      </w:pPr>
      <w:bookmarkStart w:id="30" w:name="communication_confidentiality"/>
      <w:r w:rsidRPr="003E43C5">
        <w:rPr>
          <w:rFonts w:ascii="Arial" w:hAnsi="Arial" w:cs="Arial"/>
          <w:u w:val="single"/>
          <w:lang w:val="en-US"/>
        </w:rPr>
        <w:t>Kommunikasiy</w:t>
      </w:r>
      <w:r>
        <w:rPr>
          <w:rFonts w:ascii="Arial" w:hAnsi="Arial" w:cs="Arial"/>
          <w:u w:val="single"/>
          <w:lang w:val="en-US"/>
        </w:rPr>
        <w:t>a Q</w:t>
      </w:r>
      <w:r w:rsidR="00EF098D">
        <w:rPr>
          <w:rFonts w:ascii="Arial" w:hAnsi="Arial" w:cs="Arial"/>
          <w:u w:val="single"/>
          <w:lang w:val="en-US"/>
        </w:rPr>
        <w:t>aydas</w:t>
      </w:r>
      <w:r>
        <w:rPr>
          <w:rFonts w:ascii="Arial" w:hAnsi="Arial" w:cs="Arial"/>
          <w:u w:val="single"/>
          <w:lang w:val="en-US"/>
        </w:rPr>
        <w:t xml:space="preserve">ından istifadə edən qadınların </w:t>
      </w:r>
      <w:r w:rsidR="003E43C5">
        <w:rPr>
          <w:rFonts w:ascii="Arial" w:hAnsi="Arial" w:cs="Arial"/>
          <w:u w:val="single"/>
          <w:lang w:val="en-US"/>
        </w:rPr>
        <w:t>Məxfiliyi</w:t>
      </w:r>
      <w:r w:rsidR="00EF098D">
        <w:rPr>
          <w:rFonts w:ascii="Arial" w:hAnsi="Arial" w:cs="Arial"/>
          <w:u w:val="single"/>
          <w:lang w:val="en-US"/>
        </w:rPr>
        <w:t xml:space="preserve"> və Təhlükəsizliyi</w:t>
      </w:r>
    </w:p>
    <w:bookmarkEnd w:id="30"/>
    <w:p w:rsidR="007A0B54" w:rsidRDefault="007A0B54" w:rsidP="007A0B54">
      <w:pPr>
        <w:spacing w:line="300" w:lineRule="atLeast"/>
        <w:rPr>
          <w:rFonts w:ascii="Arial" w:hAnsi="Arial" w:cs="Arial"/>
          <w:lang w:val="en-US"/>
        </w:rPr>
      </w:pPr>
    </w:p>
    <w:p w:rsidR="007A0B54" w:rsidRDefault="00D36DFA" w:rsidP="007A0B54">
      <w:pPr>
        <w:spacing w:line="300" w:lineRule="atLeast"/>
        <w:rPr>
          <w:rFonts w:ascii="Arial" w:hAnsi="Arial" w:cs="Arial"/>
          <w:lang w:val="en-US"/>
        </w:rPr>
      </w:pPr>
      <w:r>
        <w:rPr>
          <w:rFonts w:ascii="Arial" w:hAnsi="Arial" w:cs="Arial"/>
          <w:lang w:val="en-US"/>
        </w:rPr>
        <w:t xml:space="preserve">QQAAK </w:t>
      </w:r>
      <w:r w:rsidRPr="003E43C5">
        <w:rPr>
          <w:rFonts w:ascii="Arial" w:hAnsi="Arial" w:cs="Arial"/>
          <w:lang w:val="en-US"/>
        </w:rPr>
        <w:t>FP</w:t>
      </w:r>
      <w:r w:rsidR="00775791">
        <w:rPr>
          <w:rFonts w:ascii="Arial" w:hAnsi="Arial" w:cs="Arial"/>
          <w:lang w:val="en-US"/>
        </w:rPr>
        <w:t xml:space="preserve"> anoni</w:t>
      </w:r>
      <w:r>
        <w:rPr>
          <w:rFonts w:ascii="Arial" w:hAnsi="Arial" w:cs="Arial"/>
          <w:lang w:val="en-US"/>
        </w:rPr>
        <w:t xml:space="preserve">m şikayətlərə icazə vermir (3-cü bənd). Bu QQAAK </w:t>
      </w:r>
      <w:r w:rsidRPr="003E43C5">
        <w:rPr>
          <w:rFonts w:ascii="Arial" w:hAnsi="Arial" w:cs="Arial"/>
          <w:lang w:val="en-US"/>
        </w:rPr>
        <w:t>FP</w:t>
      </w:r>
      <w:r>
        <w:rPr>
          <w:rFonts w:ascii="Arial" w:hAnsi="Arial" w:cs="Arial"/>
          <w:lang w:val="en-US"/>
        </w:rPr>
        <w:t>-yə uyğun şikayət edən qadının öz adını təqdim etməsi mənasını kəsb edir. Bunun üçün başlıca səbəb tərəfdaş dövlətə ona qarşı qoyulan ittihamlara cavab verməsi üçün ədalətli imkan yaratmaqdır.</w:t>
      </w:r>
      <w:r w:rsidR="007A0B54">
        <w:rPr>
          <w:rFonts w:ascii="Arial" w:hAnsi="Arial" w:cs="Arial"/>
          <w:lang w:val="en-US"/>
        </w:rPr>
        <w:t xml:space="preserve"> </w:t>
      </w:r>
      <w:r>
        <w:rPr>
          <w:rFonts w:ascii="Arial" w:hAnsi="Arial" w:cs="Arial"/>
          <w:lang w:val="en-US"/>
        </w:rPr>
        <w:t>Bir qrup qadın komm</w:t>
      </w:r>
      <w:r w:rsidRPr="003E43C5">
        <w:rPr>
          <w:rFonts w:ascii="Arial" w:hAnsi="Arial" w:cs="Arial"/>
          <w:lang w:val="en-US"/>
        </w:rPr>
        <w:t>unikasiya</w:t>
      </w:r>
      <w:r>
        <w:rPr>
          <w:rFonts w:ascii="Arial" w:hAnsi="Arial" w:cs="Arial"/>
          <w:lang w:val="en-US"/>
        </w:rPr>
        <w:t xml:space="preserve">nı təqdim etdiyi halda, əgər digər </w:t>
      </w:r>
      <w:r>
        <w:rPr>
          <w:rFonts w:ascii="Arial" w:hAnsi="Arial" w:cs="Arial"/>
          <w:lang w:val="en-US"/>
        </w:rPr>
        <w:lastRenderedPageBreak/>
        <w:t>qadınlar öz adlarını təqdim etmək istəyirlərsə, bəzi qadınların anonim qalması mümkündür.</w:t>
      </w:r>
      <w:r w:rsidR="007A0B54">
        <w:rPr>
          <w:rFonts w:ascii="Arial" w:hAnsi="Arial" w:cs="Arial"/>
          <w:lang w:val="en-US"/>
        </w:rPr>
        <w:t xml:space="preserve"> </w:t>
      </w:r>
    </w:p>
    <w:p w:rsidR="007A0B54" w:rsidRDefault="007A0B54" w:rsidP="007A0B54">
      <w:pPr>
        <w:spacing w:line="300" w:lineRule="atLeast"/>
        <w:rPr>
          <w:rFonts w:ascii="Arial" w:hAnsi="Arial" w:cs="Arial"/>
          <w:lang w:val="en-US"/>
        </w:rPr>
      </w:pPr>
    </w:p>
    <w:p w:rsidR="007A0B54" w:rsidRDefault="00D36DFA" w:rsidP="007A0B54">
      <w:pPr>
        <w:spacing w:line="300" w:lineRule="atLeast"/>
        <w:rPr>
          <w:rFonts w:ascii="Arial" w:hAnsi="Arial" w:cs="Arial"/>
          <w:lang w:val="en-US"/>
        </w:rPr>
      </w:pPr>
      <w:r>
        <w:rPr>
          <w:rFonts w:ascii="Arial" w:hAnsi="Arial" w:cs="Arial"/>
          <w:lang w:val="en-US"/>
        </w:rPr>
        <w:t xml:space="preserve">QQAAK Konvesiyasına əlavə </w:t>
      </w:r>
      <w:r w:rsidRPr="003E43C5">
        <w:rPr>
          <w:rFonts w:ascii="Arial" w:hAnsi="Arial" w:cs="Arial"/>
          <w:lang w:val="en-US"/>
        </w:rPr>
        <w:t>FP</w:t>
      </w:r>
      <w:r>
        <w:rPr>
          <w:rFonts w:ascii="Arial" w:hAnsi="Arial" w:cs="Arial"/>
          <w:lang w:val="en-US"/>
        </w:rPr>
        <w:t xml:space="preserve">-nin 11-ci bəndində vurğulanır ki, QQAAK </w:t>
      </w:r>
      <w:r w:rsidRPr="003E43C5">
        <w:rPr>
          <w:rFonts w:ascii="Arial" w:hAnsi="Arial" w:cs="Arial"/>
          <w:lang w:val="en-US"/>
        </w:rPr>
        <w:t>FP</w:t>
      </w:r>
      <w:r>
        <w:rPr>
          <w:rFonts w:ascii="Arial" w:hAnsi="Arial" w:cs="Arial"/>
          <w:lang w:val="en-US"/>
        </w:rPr>
        <w:t>-dən istifadə edən hər hansı bir fərd və ya fərdlər qrupu</w:t>
      </w:r>
      <w:r w:rsidR="00C25847">
        <w:rPr>
          <w:rFonts w:ascii="Arial" w:hAnsi="Arial" w:cs="Arial"/>
          <w:lang w:val="en-US"/>
        </w:rPr>
        <w:t>nun</w:t>
      </w:r>
      <w:r w:rsidR="00775791">
        <w:rPr>
          <w:rFonts w:ascii="Arial" w:hAnsi="Arial" w:cs="Arial"/>
          <w:lang w:val="en-US"/>
        </w:rPr>
        <w:t xml:space="preserve"> </w:t>
      </w:r>
      <w:r>
        <w:rPr>
          <w:rFonts w:ascii="Arial" w:hAnsi="Arial" w:cs="Arial"/>
          <w:lang w:val="en-US"/>
        </w:rPr>
        <w:t xml:space="preserve">QQAAK </w:t>
      </w:r>
      <w:r w:rsidRPr="003E43C5">
        <w:rPr>
          <w:rFonts w:ascii="Arial" w:hAnsi="Arial" w:cs="Arial"/>
          <w:lang w:val="en-US"/>
        </w:rPr>
        <w:t>F</w:t>
      </w:r>
      <w:r>
        <w:rPr>
          <w:rFonts w:ascii="Arial" w:hAnsi="Arial" w:cs="Arial"/>
          <w:lang w:val="en-US"/>
        </w:rPr>
        <w:t xml:space="preserve">P-dən istifadə etməsi nəticəsində pis rəftara və hədə-qorxuya </w:t>
      </w:r>
      <w:r w:rsidR="00C25847">
        <w:rPr>
          <w:rFonts w:ascii="Arial" w:hAnsi="Arial" w:cs="Arial"/>
          <w:lang w:val="en-US"/>
        </w:rPr>
        <w:t>məruz qalmaması üçün tərəfdaş dövlətlər mümkün tədbirlər görməlidirlər. Qadınların intiqamdan əziyyət çəkə biləcəyi ilə bağlı qorxduğu zaman onlar şikayətlərini hazırlayan zaman Komitəni bu barədə məlumatlandırmalı,  təhlükəsizliklərini qorumaq üçün mümkünsə sorğu və ya müvəqqəti tədbirlər xahiş edə bilərlər.</w:t>
      </w:r>
      <w:r w:rsidR="007A0B54">
        <w:rPr>
          <w:rFonts w:ascii="Arial" w:hAnsi="Arial" w:cs="Arial"/>
          <w:lang w:val="en-US"/>
        </w:rPr>
        <w:t xml:space="preserve"> </w:t>
      </w:r>
    </w:p>
    <w:p w:rsidR="00931172" w:rsidRDefault="00931172" w:rsidP="0093117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line="300" w:lineRule="atLeast"/>
        <w:rPr>
          <w:rFonts w:ascii="Arial" w:hAnsi="Arial" w:cs="Arial"/>
          <w:lang w:val="en-US"/>
        </w:rPr>
      </w:pPr>
    </w:p>
    <w:p w:rsidR="007A0B54" w:rsidRDefault="007A0B54">
      <w:pPr>
        <w:spacing w:line="300" w:lineRule="atLeast"/>
        <w:rPr>
          <w:rFonts w:ascii="Arial" w:hAnsi="Arial" w:cs="Arial"/>
          <w:lang w:val="en-US"/>
        </w:rPr>
      </w:pPr>
    </w:p>
    <w:p w:rsidR="006D41E8" w:rsidRDefault="00C25847">
      <w:pPr>
        <w:spacing w:line="300" w:lineRule="atLeast"/>
        <w:rPr>
          <w:rFonts w:ascii="Arial" w:hAnsi="Arial" w:cs="Arial"/>
          <w:b/>
          <w:lang w:val="en-US"/>
        </w:rPr>
      </w:pPr>
      <w:bookmarkStart w:id="31" w:name="cases_communication"/>
      <w:r>
        <w:rPr>
          <w:rFonts w:ascii="Arial" w:hAnsi="Arial" w:cs="Arial"/>
          <w:b/>
          <w:lang w:val="en-US"/>
        </w:rPr>
        <w:t>Ko</w:t>
      </w:r>
      <w:r w:rsidRPr="003E43C5">
        <w:rPr>
          <w:rFonts w:ascii="Arial" w:hAnsi="Arial" w:cs="Arial"/>
          <w:b/>
          <w:lang w:val="en-US"/>
        </w:rPr>
        <w:t>mmunikas</w:t>
      </w:r>
      <w:r>
        <w:rPr>
          <w:rFonts w:ascii="Arial" w:hAnsi="Arial" w:cs="Arial"/>
          <w:b/>
          <w:lang w:val="en-US"/>
        </w:rPr>
        <w:t>iya qaydasına uyğun olaraq QQAAK Komitəsinə təqdim edi</w:t>
      </w:r>
      <w:r w:rsidR="003E43C5">
        <w:rPr>
          <w:rFonts w:ascii="Arial" w:hAnsi="Arial" w:cs="Arial"/>
          <w:b/>
          <w:lang w:val="en-US"/>
        </w:rPr>
        <w:t>l</w:t>
      </w:r>
      <w:r>
        <w:rPr>
          <w:rFonts w:ascii="Arial" w:hAnsi="Arial" w:cs="Arial"/>
          <w:b/>
          <w:lang w:val="en-US"/>
        </w:rPr>
        <w:t>ən işlər</w:t>
      </w:r>
      <w:r w:rsidR="006D41E8">
        <w:rPr>
          <w:rFonts w:ascii="Arial" w:hAnsi="Arial" w:cs="Arial"/>
          <w:b/>
          <w:lang w:val="en-US"/>
        </w:rPr>
        <w:t>:</w:t>
      </w:r>
    </w:p>
    <w:bookmarkEnd w:id="31"/>
    <w:p w:rsidR="006D41E8" w:rsidRDefault="006D41E8">
      <w:pPr>
        <w:spacing w:line="300" w:lineRule="atLeast"/>
        <w:jc w:val="right"/>
        <w:rPr>
          <w:lang w:val="en-US"/>
        </w:rPr>
      </w:pPr>
    </w:p>
    <w:p w:rsidR="006D41E8" w:rsidRDefault="00775791">
      <w:pPr>
        <w:spacing w:line="300" w:lineRule="atLeast"/>
        <w:jc w:val="right"/>
        <w:rPr>
          <w:i/>
          <w:lang w:val="en-US"/>
        </w:rPr>
      </w:pPr>
      <w:r>
        <w:rPr>
          <w:i/>
          <w:lang w:val="en-US"/>
        </w:rPr>
        <w:t>Tam</w:t>
      </w:r>
      <w:r w:rsidR="00C25847">
        <w:rPr>
          <w:i/>
          <w:lang w:val="en-US"/>
        </w:rPr>
        <w:t xml:space="preserve"> məlumatı aşağıdakı ünvanda əldə etmək olar</w:t>
      </w:r>
      <w:r w:rsidR="006D41E8">
        <w:rPr>
          <w:i/>
          <w:lang w:val="en-US"/>
        </w:rPr>
        <w:t xml:space="preserve">: </w:t>
      </w:r>
      <w:hyperlink r:id="rId10" w:history="1">
        <w:r w:rsidR="006D41E8">
          <w:rPr>
            <w:rStyle w:val="Hipercze"/>
            <w:i/>
            <w:lang w:val="en-US"/>
          </w:rPr>
          <w:t>http://www2.ohchr.org/english/law/jurisprudence.htm</w:t>
        </w:r>
      </w:hyperlink>
      <w:r w:rsidR="006D41E8">
        <w:rPr>
          <w:i/>
          <w:lang w:val="en-US"/>
        </w:rPr>
        <w:t xml:space="preserve"> </w:t>
      </w:r>
    </w:p>
    <w:p w:rsidR="006D41E8" w:rsidRDefault="006D41E8">
      <w:pPr>
        <w:spacing w:line="300" w:lineRule="atLeast"/>
        <w:rPr>
          <w:lang w:val="en-US"/>
        </w:rPr>
      </w:pPr>
    </w:p>
    <w:p w:rsidR="00EC46BA" w:rsidRDefault="00EC46BA" w:rsidP="00EC46BA">
      <w:pPr>
        <w:spacing w:line="300" w:lineRule="atLeast"/>
        <w:jc w:val="both"/>
        <w:rPr>
          <w:rFonts w:ascii="Arial" w:hAnsi="Arial" w:cs="Arial"/>
          <w:lang w:val="en-US"/>
        </w:rPr>
      </w:pPr>
    </w:p>
    <w:p w:rsidR="00860020" w:rsidRDefault="00860020" w:rsidP="00860020">
      <w:pPr>
        <w:spacing w:line="300" w:lineRule="atLeast"/>
        <w:jc w:val="both"/>
        <w:rPr>
          <w:rFonts w:ascii="Arial" w:hAnsi="Arial" w:cs="Arial"/>
          <w:lang w:val="en-US"/>
        </w:rPr>
      </w:pPr>
      <w:hyperlink r:id="rId11" w:history="1">
        <w:r w:rsidR="00C25847">
          <w:rPr>
            <w:rStyle w:val="Hipercze"/>
            <w:rFonts w:ascii="Arial" w:hAnsi="Arial" w:cs="Arial"/>
            <w:lang w:val="en-US"/>
          </w:rPr>
          <w:t>B.C</w:t>
        </w:r>
        <w:r>
          <w:rPr>
            <w:rStyle w:val="Hipercze"/>
            <w:rFonts w:ascii="Arial" w:hAnsi="Arial" w:cs="Arial"/>
            <w:lang w:val="en-US"/>
          </w:rPr>
          <w:t xml:space="preserve">. </w:t>
        </w:r>
        <w:r w:rsidR="00C25847">
          <w:rPr>
            <w:rStyle w:val="Hipercze"/>
            <w:rFonts w:ascii="Arial" w:hAnsi="Arial" w:cs="Arial"/>
            <w:lang w:val="en-US"/>
          </w:rPr>
          <w:t>Almaniyaya qarşı</w:t>
        </w:r>
      </w:hyperlink>
      <w:r>
        <w:rPr>
          <w:rFonts w:ascii="Arial" w:hAnsi="Arial" w:cs="Arial"/>
          <w:lang w:val="en-US"/>
        </w:rPr>
        <w:t xml:space="preserve">, </w:t>
      </w:r>
      <w:r w:rsidR="00C25847">
        <w:rPr>
          <w:rFonts w:ascii="Arial" w:hAnsi="Arial" w:cs="Arial"/>
          <w:lang w:val="en-US"/>
        </w:rPr>
        <w:t>QQAAK</w:t>
      </w:r>
      <w:r>
        <w:rPr>
          <w:rFonts w:ascii="Arial" w:hAnsi="Arial" w:cs="Arial"/>
          <w:lang w:val="en-US"/>
        </w:rPr>
        <w:t xml:space="preserve">/C/36/D/1/2003. </w:t>
      </w:r>
      <w:r w:rsidR="00C25847">
        <w:rPr>
          <w:rFonts w:ascii="Arial" w:hAnsi="Arial" w:cs="Arial"/>
          <w:lang w:val="en-US"/>
        </w:rPr>
        <w:t>Kom</w:t>
      </w:r>
      <w:r w:rsidR="00C25847" w:rsidRPr="003E43C5">
        <w:rPr>
          <w:rFonts w:ascii="Arial" w:hAnsi="Arial" w:cs="Arial"/>
          <w:lang w:val="en-US"/>
        </w:rPr>
        <w:t>muni</w:t>
      </w:r>
      <w:r w:rsidR="00C25847">
        <w:rPr>
          <w:rFonts w:ascii="Arial" w:hAnsi="Arial" w:cs="Arial"/>
          <w:lang w:val="en-US"/>
        </w:rPr>
        <w:t>kasiyanın müəllifi iddia edir ki, arzuolunmaz boşanma onun maliyyə vəziyyətinə mənfi təsir göstərmişdir. Qadın vurğulayır ki, ümumilikdə boşanma hallarını tənzimləyən qanunlar uzun nigahdan sonra boşanan yaşlı qadınlara sistemli şəkildə</w:t>
      </w:r>
      <w:r w:rsidR="00AF1158">
        <w:rPr>
          <w:rFonts w:ascii="Arial" w:hAnsi="Arial" w:cs="Arial"/>
          <w:lang w:val="en-US"/>
        </w:rPr>
        <w:t xml:space="preserve"> ayrı-</w:t>
      </w:r>
      <w:r w:rsidR="00C25847">
        <w:rPr>
          <w:rFonts w:ascii="Arial" w:hAnsi="Arial" w:cs="Arial"/>
          <w:lang w:val="en-US"/>
        </w:rPr>
        <w:t xml:space="preserve">seçkilik yaradır və onlar </w:t>
      </w:r>
      <w:r w:rsidR="00696261">
        <w:rPr>
          <w:rFonts w:ascii="Arial" w:hAnsi="Arial" w:cs="Arial"/>
          <w:lang w:val="en-US"/>
        </w:rPr>
        <w:t>lazımi qədər kompensasiya almırlar</w:t>
      </w:r>
      <w:r>
        <w:rPr>
          <w:rFonts w:ascii="Arial" w:hAnsi="Arial" w:cs="Arial"/>
          <w:lang w:val="en-US"/>
        </w:rPr>
        <w:t xml:space="preserve">. </w:t>
      </w:r>
    </w:p>
    <w:p w:rsidR="00860020" w:rsidRDefault="00696261" w:rsidP="00860020">
      <w:pPr>
        <w:spacing w:line="300" w:lineRule="atLeast"/>
        <w:jc w:val="both"/>
        <w:rPr>
          <w:rFonts w:ascii="Arial" w:hAnsi="Arial" w:cs="Arial"/>
          <w:lang w:val="en-US"/>
        </w:rPr>
      </w:pPr>
      <w:r>
        <w:rPr>
          <w:rFonts w:ascii="Arial" w:hAnsi="Arial" w:cs="Arial"/>
          <w:lang w:val="en-US"/>
        </w:rPr>
        <w:t>2004-cü ilin 14 iyulunda bu kommunikasiya</w:t>
      </w:r>
      <w:r w:rsidR="003E43C5">
        <w:rPr>
          <w:rFonts w:ascii="Arial" w:hAnsi="Arial" w:cs="Arial"/>
          <w:lang w:val="en-US"/>
        </w:rPr>
        <w:t>nın qeyri-</w:t>
      </w:r>
      <w:r>
        <w:rPr>
          <w:rFonts w:ascii="Arial" w:hAnsi="Arial" w:cs="Arial"/>
          <w:lang w:val="en-US"/>
        </w:rPr>
        <w:t xml:space="preserve">mümkün olduğu müəyyənləşmişdir. Bu boşanma işlərinin QQAAK </w:t>
      </w:r>
      <w:r w:rsidRPr="003E43C5">
        <w:rPr>
          <w:rFonts w:ascii="Arial" w:hAnsi="Arial" w:cs="Arial"/>
          <w:lang w:val="en-US"/>
        </w:rPr>
        <w:t>FP</w:t>
      </w:r>
      <w:r w:rsidR="003E43C5">
        <w:rPr>
          <w:rFonts w:ascii="Arial" w:hAnsi="Arial" w:cs="Arial"/>
          <w:lang w:val="en-US"/>
        </w:rPr>
        <w:t>-ni</w:t>
      </w:r>
      <w:r>
        <w:rPr>
          <w:rFonts w:ascii="Arial" w:hAnsi="Arial" w:cs="Arial"/>
          <w:lang w:val="en-US"/>
        </w:rPr>
        <w:t xml:space="preserve">n qüvvəyə minməsindən öncə başa çatmışdır. Milli səviyyədə iddiaların bəziləri kommunikasiyanı tərtib edən zaman tamamilə yerləşdirilmədiyinə görə, şikayətçi yerli vasitələri bitirməmişdir. </w:t>
      </w:r>
    </w:p>
    <w:p w:rsidR="00860020" w:rsidRDefault="00860020" w:rsidP="00860020">
      <w:pPr>
        <w:spacing w:line="300" w:lineRule="atLeast"/>
        <w:jc w:val="both"/>
        <w:rPr>
          <w:rFonts w:ascii="Arial" w:hAnsi="Arial" w:cs="Arial"/>
          <w:lang w:val="en-US"/>
        </w:rPr>
      </w:pPr>
    </w:p>
    <w:p w:rsidR="00860020" w:rsidRDefault="00860020" w:rsidP="00860020">
      <w:pPr>
        <w:spacing w:line="300" w:lineRule="atLeast"/>
        <w:jc w:val="both"/>
        <w:rPr>
          <w:rFonts w:ascii="Arial" w:hAnsi="Arial" w:cs="Arial"/>
          <w:lang w:val="en-US"/>
        </w:rPr>
      </w:pPr>
      <w:hyperlink r:id="rId12" w:history="1">
        <w:r>
          <w:rPr>
            <w:rStyle w:val="Hipercze"/>
            <w:rFonts w:ascii="Arial" w:hAnsi="Arial" w:cs="Arial"/>
            <w:lang w:val="en-US"/>
          </w:rPr>
          <w:t>A.T.</w:t>
        </w:r>
        <w:r w:rsidR="004A065A">
          <w:rPr>
            <w:rStyle w:val="Hipercze"/>
            <w:rFonts w:ascii="Arial" w:hAnsi="Arial" w:cs="Arial"/>
            <w:lang w:val="en-US"/>
          </w:rPr>
          <w:t xml:space="preserve"> Macarıstana qarşı</w:t>
        </w:r>
        <w:r>
          <w:rPr>
            <w:rStyle w:val="Hipercze"/>
            <w:rFonts w:ascii="Arial" w:hAnsi="Arial" w:cs="Arial"/>
            <w:lang w:val="en-US"/>
          </w:rPr>
          <w:t xml:space="preserve"> </w:t>
        </w:r>
      </w:hyperlink>
      <w:r>
        <w:rPr>
          <w:rFonts w:ascii="Arial" w:hAnsi="Arial" w:cs="Arial"/>
          <w:lang w:val="en-US"/>
        </w:rPr>
        <w:t xml:space="preserve">, </w:t>
      </w:r>
      <w:r w:rsidR="004A065A">
        <w:rPr>
          <w:rFonts w:ascii="Arial" w:hAnsi="Arial" w:cs="Arial"/>
          <w:lang w:val="en-US"/>
        </w:rPr>
        <w:t>QQAAK</w:t>
      </w:r>
      <w:r>
        <w:rPr>
          <w:rFonts w:ascii="Arial" w:hAnsi="Arial" w:cs="Arial"/>
          <w:lang w:val="en-US"/>
        </w:rPr>
        <w:t xml:space="preserve">/C/36/D/2/2003. </w:t>
      </w:r>
      <w:r w:rsidR="004A065A">
        <w:rPr>
          <w:rFonts w:ascii="Arial" w:hAnsi="Arial" w:cs="Arial"/>
          <w:lang w:val="en-US"/>
        </w:rPr>
        <w:t xml:space="preserve">Müəllif iddia edir ki, o, həyat yoldaşından ciddi və müntəzam olaraq evdə zorakılığa məruz qalmaqdan Dövlətin onu qorumaq üçün effektli müdafiə təmin edə bilməməsilə Dövlətin konvensiyaya uyğun olaraq müsbət öhdəlikləri pozmuşdur. Bütün yerli vasitələr başa çatdırıldığı halda digər mümkün vasitələr hələ də qalırdı, ancaq onlar effektli yardım gətirməyəcək və onlar </w:t>
      </w:r>
      <w:r w:rsidR="009232A2">
        <w:rPr>
          <w:rFonts w:ascii="Arial" w:hAnsi="Arial" w:cs="Arial"/>
          <w:lang w:val="en-US"/>
        </w:rPr>
        <w:t>pozuntu</w:t>
      </w:r>
      <w:r w:rsidR="004A065A">
        <w:rPr>
          <w:rFonts w:ascii="Arial" w:hAnsi="Arial" w:cs="Arial"/>
          <w:lang w:val="en-US"/>
        </w:rPr>
        <w:t xml:space="preserve"> halının müəyyənləşdiyi zaman mövcud deyildirlər.</w:t>
      </w:r>
      <w:r>
        <w:rPr>
          <w:rFonts w:ascii="Arial" w:hAnsi="Arial" w:cs="Arial"/>
          <w:lang w:val="en-US"/>
        </w:rPr>
        <w:t xml:space="preserve"> </w:t>
      </w:r>
      <w:r w:rsidR="009232A2">
        <w:rPr>
          <w:rFonts w:ascii="Arial" w:hAnsi="Arial" w:cs="Arial"/>
          <w:lang w:val="en-US"/>
        </w:rPr>
        <w:t>Digər bir vacib fakt məhkəmə işi davam etdiyi zaman müəllifin müvəqqəti müdafiə olunması heç bir imkan mövcud deyildi və ittiham edilən heç zaman həbs edilməmişd</w:t>
      </w:r>
      <w:r w:rsidR="00775791">
        <w:rPr>
          <w:rFonts w:ascii="Arial" w:hAnsi="Arial" w:cs="Arial"/>
          <w:lang w:val="en-US"/>
        </w:rPr>
        <w:t>ir. 2005-ci il yanvarın 26-da Ko</w:t>
      </w:r>
      <w:r w:rsidR="009232A2">
        <w:rPr>
          <w:rFonts w:ascii="Arial" w:hAnsi="Arial" w:cs="Arial"/>
          <w:lang w:val="en-US"/>
        </w:rPr>
        <w:t>mitə müəyyənləşdirdi ki, Konvensiyanın pozulamsı halı baş vermişdir və müəlliflə</w:t>
      </w:r>
      <w:r w:rsidR="00775791">
        <w:rPr>
          <w:rFonts w:ascii="Arial" w:hAnsi="Arial" w:cs="Arial"/>
          <w:lang w:val="en-US"/>
        </w:rPr>
        <w:t xml:space="preserve"> (qurban) bağlı İştirakçı </w:t>
      </w:r>
      <w:r w:rsidR="009232A2">
        <w:rPr>
          <w:rFonts w:ascii="Arial" w:hAnsi="Arial" w:cs="Arial"/>
          <w:lang w:val="en-US"/>
        </w:rPr>
        <w:t>Dövlətə məsləhətlər vermişdir, həmçinin ümumi məzmunlu məsləhətlər</w:t>
      </w:r>
      <w:r>
        <w:rPr>
          <w:rFonts w:ascii="Arial" w:hAnsi="Arial" w:cs="Arial"/>
          <w:lang w:val="en-US"/>
        </w:rPr>
        <w:t xml:space="preserve">. </w:t>
      </w:r>
    </w:p>
    <w:p w:rsidR="00860020" w:rsidRDefault="00860020" w:rsidP="00860020">
      <w:pPr>
        <w:spacing w:line="300" w:lineRule="atLeast"/>
        <w:jc w:val="both"/>
        <w:rPr>
          <w:rFonts w:ascii="Arial" w:hAnsi="Arial" w:cs="Arial"/>
          <w:lang w:val="en-US"/>
        </w:rPr>
      </w:pPr>
      <w:r>
        <w:rPr>
          <w:rFonts w:ascii="Arial" w:hAnsi="Arial" w:cs="Arial"/>
          <w:lang w:val="en-US"/>
        </w:rPr>
        <w:t xml:space="preserve"> </w:t>
      </w:r>
    </w:p>
    <w:p w:rsidR="00860020" w:rsidRDefault="00860020" w:rsidP="00860020">
      <w:pPr>
        <w:spacing w:line="300" w:lineRule="atLeast"/>
        <w:jc w:val="both"/>
        <w:rPr>
          <w:rFonts w:ascii="Arial" w:hAnsi="Arial" w:cs="Arial"/>
          <w:lang w:val="en-US"/>
        </w:rPr>
      </w:pPr>
      <w:hyperlink r:id="rId13" w:history="1">
        <w:r w:rsidR="009232A2">
          <w:rPr>
            <w:rStyle w:val="Hipercze"/>
            <w:rFonts w:ascii="Arial" w:hAnsi="Arial" w:cs="Arial"/>
            <w:lang w:val="en-US"/>
          </w:rPr>
          <w:t>Dunq</w:t>
        </w:r>
        <w:r>
          <w:rPr>
            <w:rStyle w:val="Hipercze"/>
            <w:rFonts w:ascii="Arial" w:hAnsi="Arial" w:cs="Arial"/>
            <w:lang w:val="en-US"/>
          </w:rPr>
          <w:t xml:space="preserve"> </w:t>
        </w:r>
        <w:r w:rsidR="009232A2">
          <w:rPr>
            <w:rStyle w:val="Hipercze"/>
            <w:rFonts w:ascii="Arial" w:hAnsi="Arial" w:cs="Arial"/>
            <w:lang w:val="en-AU"/>
          </w:rPr>
          <w:t>Si S</w:t>
        </w:r>
        <w:r>
          <w:rPr>
            <w:rStyle w:val="Hipercze"/>
            <w:rFonts w:ascii="Arial" w:hAnsi="Arial" w:cs="Arial"/>
            <w:lang w:val="en-AU"/>
          </w:rPr>
          <w:t xml:space="preserve">uy </w:t>
        </w:r>
        <w:r>
          <w:rPr>
            <w:rStyle w:val="Hipercze"/>
            <w:rFonts w:ascii="Arial" w:hAnsi="Arial" w:cs="Arial"/>
            <w:lang w:val="en-AU"/>
          </w:rPr>
          <w:t>N</w:t>
        </w:r>
        <w:r w:rsidR="009232A2">
          <w:rPr>
            <w:rStyle w:val="Hipercze"/>
            <w:rFonts w:ascii="Arial" w:hAnsi="Arial" w:cs="Arial"/>
            <w:lang w:val="en-AU"/>
          </w:rPr>
          <w:t>q</w:t>
        </w:r>
        <w:r>
          <w:rPr>
            <w:rStyle w:val="Hipercze"/>
            <w:rFonts w:ascii="Arial" w:hAnsi="Arial" w:cs="Arial"/>
            <w:lang w:val="en-AU"/>
          </w:rPr>
          <w:t xml:space="preserve">uyen </w:t>
        </w:r>
        <w:r w:rsidR="009232A2">
          <w:rPr>
            <w:rStyle w:val="Hipercze"/>
            <w:rFonts w:ascii="Arial" w:hAnsi="Arial" w:cs="Arial"/>
            <w:lang w:val="en-AU"/>
          </w:rPr>
          <w:t>Hollandiyaya qarşı</w:t>
        </w:r>
      </w:hyperlink>
      <w:r>
        <w:rPr>
          <w:rFonts w:ascii="Arial" w:hAnsi="Arial" w:cs="Arial"/>
          <w:lang w:val="en-AU"/>
        </w:rPr>
        <w:t xml:space="preserve">, </w:t>
      </w:r>
      <w:r w:rsidR="009232A2">
        <w:rPr>
          <w:rFonts w:ascii="Arial" w:hAnsi="Arial" w:cs="Arial"/>
          <w:lang w:val="en-AU"/>
        </w:rPr>
        <w:t>QQAAK/</w:t>
      </w:r>
      <w:r>
        <w:rPr>
          <w:rFonts w:ascii="Arial" w:hAnsi="Arial" w:cs="Arial"/>
          <w:lang w:val="en-US"/>
        </w:rPr>
        <w:t xml:space="preserve">C/36/D/3/2004. </w:t>
      </w:r>
      <w:r w:rsidR="009232A2">
        <w:rPr>
          <w:rFonts w:ascii="Arial" w:hAnsi="Arial" w:cs="Arial"/>
          <w:lang w:val="en-US"/>
        </w:rPr>
        <w:t>Müəllif iddia edirdi ki, o, ayrı seçici analıq müavinəti</w:t>
      </w:r>
      <w:r w:rsidR="00701AF4">
        <w:rPr>
          <w:rFonts w:ascii="Arial" w:hAnsi="Arial" w:cs="Arial"/>
          <w:lang w:val="en-US"/>
        </w:rPr>
        <w:t xml:space="preserve">nin qurbanı olmuşdur, </w:t>
      </w:r>
      <w:r w:rsidR="00775791">
        <w:rPr>
          <w:rFonts w:ascii="Arial" w:hAnsi="Arial" w:cs="Arial"/>
          <w:lang w:val="en-US"/>
        </w:rPr>
        <w:t>çünki</w:t>
      </w:r>
      <w:r w:rsidR="00701AF4">
        <w:rPr>
          <w:rFonts w:ascii="Arial" w:hAnsi="Arial" w:cs="Arial"/>
          <w:lang w:val="en-US"/>
        </w:rPr>
        <w:t xml:space="preserve"> o</w:t>
      </w:r>
      <w:r w:rsidR="00775791">
        <w:rPr>
          <w:rFonts w:ascii="Arial" w:hAnsi="Arial" w:cs="Arial"/>
          <w:lang w:val="en-US"/>
        </w:rPr>
        <w:t>,</w:t>
      </w:r>
      <w:r w:rsidR="00701AF4">
        <w:rPr>
          <w:rFonts w:ascii="Arial" w:hAnsi="Arial" w:cs="Arial"/>
          <w:lang w:val="en-US"/>
        </w:rPr>
        <w:t xml:space="preserve"> hamiləlik müddətində gəlirlərini itirdiyi üçün bütöv təzminatdan daha az </w:t>
      </w:r>
      <w:r w:rsidR="00775791">
        <w:rPr>
          <w:rFonts w:ascii="Arial" w:hAnsi="Arial" w:cs="Arial"/>
          <w:lang w:val="en-US"/>
        </w:rPr>
        <w:t>alırdı</w:t>
      </w:r>
      <w:r w:rsidR="00701AF4">
        <w:rPr>
          <w:rFonts w:ascii="Arial" w:hAnsi="Arial" w:cs="Arial"/>
          <w:lang w:val="en-US"/>
        </w:rPr>
        <w:t>. Xanım Nq</w:t>
      </w:r>
      <w:r>
        <w:rPr>
          <w:rFonts w:ascii="Arial" w:hAnsi="Arial" w:cs="Arial"/>
          <w:lang w:val="en-US"/>
        </w:rPr>
        <w:t xml:space="preserve">uyen </w:t>
      </w:r>
      <w:r w:rsidR="00701AF4">
        <w:rPr>
          <w:rFonts w:ascii="Arial" w:hAnsi="Arial" w:cs="Arial"/>
          <w:lang w:val="en-US"/>
        </w:rPr>
        <w:t xml:space="preserve">sübut edirdi ki, QQAAK-ya uyğun olaraq hamiləliyə görə qadınların maliyyə cəhətdən zərər </w:t>
      </w:r>
      <w:r w:rsidR="00701AF4">
        <w:rPr>
          <w:rFonts w:ascii="Arial" w:hAnsi="Arial" w:cs="Arial"/>
          <w:lang w:val="en-US"/>
        </w:rPr>
        <w:lastRenderedPageBreak/>
        <w:t>çəkməmələrini təmin etmək Dövlətin öhdəliyidir. Müəllifin analıq müavinəti Fak</w:t>
      </w:r>
      <w:r w:rsidR="003E43C5">
        <w:rPr>
          <w:rFonts w:ascii="Arial" w:hAnsi="Arial" w:cs="Arial"/>
          <w:lang w:val="en-US"/>
        </w:rPr>
        <w:t>ü</w:t>
      </w:r>
      <w:r w:rsidR="00701AF4" w:rsidRPr="003E43C5">
        <w:rPr>
          <w:rFonts w:ascii="Arial" w:hAnsi="Arial" w:cs="Arial"/>
          <w:lang w:val="en-US"/>
        </w:rPr>
        <w:t>lta</w:t>
      </w:r>
      <w:r w:rsidR="00701AF4">
        <w:rPr>
          <w:rFonts w:ascii="Arial" w:hAnsi="Arial" w:cs="Arial"/>
          <w:lang w:val="en-US"/>
        </w:rPr>
        <w:t>tiv Proto</w:t>
      </w:r>
      <w:r w:rsidR="00701AF4" w:rsidRPr="003E43C5">
        <w:rPr>
          <w:rFonts w:ascii="Arial" w:hAnsi="Arial" w:cs="Arial"/>
          <w:lang w:val="en-US"/>
        </w:rPr>
        <w:t>kol</w:t>
      </w:r>
      <w:r w:rsidR="00701AF4">
        <w:rPr>
          <w:rFonts w:ascii="Arial" w:hAnsi="Arial" w:cs="Arial"/>
          <w:lang w:val="en-US"/>
        </w:rPr>
        <w:t xml:space="preserve"> qüvvəyə mindikdən sonra verildiyi və yerli vasitələr bitirildiyi səbəbindən kommunikasiya mümkün hesab edilmişdir. Ancaq heç bir konvensiya pozuntusu aşkar edilməmişdir. </w:t>
      </w:r>
      <w:r w:rsidR="00247CD0">
        <w:rPr>
          <w:rFonts w:ascii="Arial" w:hAnsi="Arial" w:cs="Arial"/>
          <w:lang w:val="en-US"/>
        </w:rPr>
        <w:t>Komitə vurğuladı ki, QQAAK hamilə qadınları tam gəlirlərini itirməsindən müdafiə etmir, çünki o, analığa görə məzuniyyət müavinətlərini müəyyənləşdirmək üçün müəyyən tədbir görmə</w:t>
      </w:r>
      <w:r w:rsidR="00775791">
        <w:rPr>
          <w:rFonts w:ascii="Arial" w:hAnsi="Arial" w:cs="Arial"/>
          <w:lang w:val="en-US"/>
        </w:rPr>
        <w:t xml:space="preserve">yi İştirakçı </w:t>
      </w:r>
      <w:r w:rsidR="00247CD0">
        <w:rPr>
          <w:rFonts w:ascii="Arial" w:hAnsi="Arial" w:cs="Arial"/>
          <w:lang w:val="en-US"/>
        </w:rPr>
        <w:t xml:space="preserve">Dövlətin üzərinə buraxır. </w:t>
      </w:r>
    </w:p>
    <w:p w:rsidR="00860020" w:rsidRDefault="00860020" w:rsidP="00860020">
      <w:pPr>
        <w:spacing w:line="300" w:lineRule="atLeast"/>
        <w:jc w:val="both"/>
        <w:rPr>
          <w:rFonts w:ascii="Arial" w:hAnsi="Arial" w:cs="Arial"/>
          <w:lang w:val="en-US"/>
        </w:rPr>
      </w:pPr>
    </w:p>
    <w:p w:rsidR="00860020" w:rsidRDefault="00860020" w:rsidP="00860020">
      <w:pPr>
        <w:spacing w:line="300" w:lineRule="atLeast"/>
        <w:jc w:val="both"/>
        <w:rPr>
          <w:rFonts w:ascii="Arial" w:hAnsi="Arial" w:cs="Arial"/>
          <w:lang w:val="en-US"/>
        </w:rPr>
      </w:pPr>
      <w:hyperlink r:id="rId14" w:history="1">
        <w:r>
          <w:rPr>
            <w:rStyle w:val="Hipercze"/>
            <w:rFonts w:ascii="Arial" w:hAnsi="Arial" w:cs="Arial"/>
            <w:lang w:val="en-US"/>
          </w:rPr>
          <w:t xml:space="preserve">A. S. </w:t>
        </w:r>
        <w:r w:rsidR="00247CD0">
          <w:rPr>
            <w:rStyle w:val="Hipercze"/>
            <w:rFonts w:ascii="Arial" w:hAnsi="Arial" w:cs="Arial"/>
            <w:lang w:val="en-US"/>
          </w:rPr>
          <w:t>Macarıstan qarşı</w:t>
        </w:r>
      </w:hyperlink>
      <w:r>
        <w:rPr>
          <w:rFonts w:ascii="Arial" w:hAnsi="Arial" w:cs="Arial"/>
          <w:lang w:val="en-US"/>
        </w:rPr>
        <w:t xml:space="preserve">, </w:t>
      </w:r>
      <w:r w:rsidR="00247CD0">
        <w:rPr>
          <w:rFonts w:ascii="Arial" w:hAnsi="Arial" w:cs="Arial"/>
          <w:lang w:val="en-US"/>
        </w:rPr>
        <w:t>QQAAK/</w:t>
      </w:r>
      <w:r>
        <w:rPr>
          <w:rFonts w:ascii="Arial" w:hAnsi="Arial" w:cs="Arial"/>
          <w:lang w:val="en-US"/>
        </w:rPr>
        <w:t xml:space="preserve">C/36/D/4/2004. </w:t>
      </w:r>
      <w:r w:rsidR="00CF4845">
        <w:rPr>
          <w:rFonts w:ascii="Arial" w:hAnsi="Arial" w:cs="Arial"/>
          <w:lang w:val="en-US"/>
        </w:rPr>
        <w:t>Müəllif, qaraçı qadın iddi edirdi ki, ölü dölünü çıxarmaq üçün təcili qeysər əməliyyatı üçün xəstəxanaya gəldiyi zaman o, məcburi sterilizasiyadan keçməyə məcbur edilmişdir. Bu komm</w:t>
      </w:r>
      <w:r w:rsidR="00CF4845" w:rsidRPr="003E43C5">
        <w:rPr>
          <w:rFonts w:ascii="Arial" w:hAnsi="Arial" w:cs="Arial"/>
          <w:lang w:val="en-US"/>
        </w:rPr>
        <w:t>unik</w:t>
      </w:r>
      <w:r w:rsidR="00CF4845">
        <w:rPr>
          <w:rFonts w:ascii="Arial" w:hAnsi="Arial" w:cs="Arial"/>
          <w:lang w:val="en-US"/>
        </w:rPr>
        <w:t xml:space="preserve">asiya mümkün hesab edilmiş və onun həqiqiliyi qərara alınmışdır. Komitə bütün yerli vasitələrin başa çatdırıldığına razılıq vermiş və </w:t>
      </w:r>
      <w:r w:rsidR="008C21C5">
        <w:rPr>
          <w:rFonts w:ascii="Arial" w:hAnsi="Arial" w:cs="Arial"/>
          <w:lang w:val="en-US"/>
        </w:rPr>
        <w:t xml:space="preserve">kommunikasiya mövzusu olan faktların </w:t>
      </w:r>
      <w:r w:rsidR="008C21C5" w:rsidRPr="003E43C5">
        <w:rPr>
          <w:rFonts w:ascii="Arial" w:hAnsi="Arial" w:cs="Arial"/>
          <w:lang w:val="en-US"/>
        </w:rPr>
        <w:t>F</w:t>
      </w:r>
      <w:r w:rsidR="008C21C5">
        <w:rPr>
          <w:rFonts w:ascii="Arial" w:hAnsi="Arial" w:cs="Arial"/>
          <w:lang w:val="en-US"/>
        </w:rPr>
        <w:t xml:space="preserve">P-ın Macarıstanda qüvvəyə minməsindən öncə baş verməsinə baxmayaraq, davamlı xarakter daşıdığını aşkar etmişdir. Ancaq komitə QQAAK-ya uyğun olaraq xəstəxana heyəti vasitəsilə </w:t>
      </w:r>
      <w:r w:rsidR="00775791">
        <w:rPr>
          <w:rFonts w:ascii="Arial" w:hAnsi="Arial" w:cs="Arial"/>
          <w:lang w:val="en-US"/>
        </w:rPr>
        <w:t xml:space="preserve">İştirakçı </w:t>
      </w:r>
      <w:r w:rsidR="008C21C5">
        <w:rPr>
          <w:rFonts w:ascii="Arial" w:hAnsi="Arial" w:cs="Arial"/>
          <w:lang w:val="en-US"/>
        </w:rPr>
        <w:t>Dövlətin müəllifin hüquqlarının pozulmasına səbəb olan ailə planlaşdırılması ilə bağlı lazımi məlumat və məsləhət verməkdə uğursuzluğu vurğulanmışdır. Komitə hə</w:t>
      </w:r>
      <w:r w:rsidR="00775791">
        <w:rPr>
          <w:rFonts w:ascii="Arial" w:hAnsi="Arial" w:cs="Arial"/>
          <w:lang w:val="en-US"/>
        </w:rPr>
        <w:t xml:space="preserve">mçinin bu halda İştirakçı </w:t>
      </w:r>
      <w:r w:rsidR="008C21C5">
        <w:rPr>
          <w:rFonts w:ascii="Arial" w:hAnsi="Arial" w:cs="Arial"/>
          <w:lang w:val="en-US"/>
        </w:rPr>
        <w:t>Dövlət müəllifin sterilizə edilmək ilə bağlı tam razılıq verməsini təmin etməmişdir. Bu səbəbdən də müəllifə kompensasiya ödənilməsi və qadınların reproduktiv sağlamlığı ilə əlaqəli tədbirlər həyata keçirmə</w:t>
      </w:r>
      <w:r w:rsidR="00775791">
        <w:rPr>
          <w:rFonts w:ascii="Arial" w:hAnsi="Arial" w:cs="Arial"/>
          <w:lang w:val="en-US"/>
        </w:rPr>
        <w:t xml:space="preserve">k üçün İştirakçı </w:t>
      </w:r>
      <w:r w:rsidR="008C21C5">
        <w:rPr>
          <w:rFonts w:ascii="Arial" w:hAnsi="Arial" w:cs="Arial"/>
          <w:lang w:val="en-US"/>
        </w:rPr>
        <w:t>Dövlətə səciyyəvi məsləhətlər verilmişdir.</w:t>
      </w:r>
    </w:p>
    <w:p w:rsidR="00860020" w:rsidRDefault="00860020" w:rsidP="00860020">
      <w:pPr>
        <w:spacing w:line="300" w:lineRule="atLeast"/>
        <w:jc w:val="both"/>
        <w:rPr>
          <w:rFonts w:ascii="Arial" w:hAnsi="Arial" w:cs="Arial"/>
          <w:lang w:val="en-US"/>
        </w:rPr>
      </w:pPr>
    </w:p>
    <w:p w:rsidR="00860020" w:rsidRDefault="00860020" w:rsidP="00860020">
      <w:pPr>
        <w:spacing w:line="300" w:lineRule="atLeast"/>
        <w:jc w:val="both"/>
        <w:rPr>
          <w:rFonts w:ascii="Arial" w:hAnsi="Arial" w:cs="Arial"/>
          <w:lang w:val="en-US"/>
        </w:rPr>
      </w:pPr>
      <w:hyperlink r:id="rId15" w:history="1">
        <w:r w:rsidR="008C21C5">
          <w:rPr>
            <w:rStyle w:val="Hipercze"/>
            <w:rFonts w:ascii="Arial" w:hAnsi="Arial" w:cs="Arial"/>
            <w:lang w:val="en-US"/>
          </w:rPr>
          <w:t>Şahide Göekç</w:t>
        </w:r>
        <w:r>
          <w:rPr>
            <w:rStyle w:val="Hipercze"/>
            <w:rFonts w:ascii="Arial" w:hAnsi="Arial" w:cs="Arial"/>
            <w:lang w:val="en-US"/>
          </w:rPr>
          <w:t>e</w:t>
        </w:r>
        <w:r>
          <w:rPr>
            <w:rStyle w:val="Hipercze"/>
            <w:rFonts w:ascii="Arial" w:hAnsi="Arial" w:cs="Arial"/>
            <w:lang w:val="en-US"/>
          </w:rPr>
          <w:t xml:space="preserve"> (</w:t>
        </w:r>
        <w:r w:rsidR="008C21C5">
          <w:rPr>
            <w:rStyle w:val="Hipercze"/>
            <w:rFonts w:ascii="Arial" w:hAnsi="Arial" w:cs="Arial"/>
            <w:lang w:val="en-US"/>
          </w:rPr>
          <w:t>vəfat edib</w:t>
        </w:r>
        <w:r>
          <w:rPr>
            <w:rStyle w:val="Hipercze"/>
            <w:rFonts w:ascii="Arial" w:hAnsi="Arial" w:cs="Arial"/>
            <w:lang w:val="en-US"/>
          </w:rPr>
          <w:t xml:space="preserve">) </w:t>
        </w:r>
        <w:r w:rsidR="008C21C5">
          <w:rPr>
            <w:rStyle w:val="Hipercze"/>
            <w:rFonts w:ascii="Arial" w:hAnsi="Arial" w:cs="Arial"/>
            <w:lang w:val="en-US"/>
          </w:rPr>
          <w:t>Avstriyaya qarşı</w:t>
        </w:r>
      </w:hyperlink>
      <w:r>
        <w:rPr>
          <w:rStyle w:val="contenttextbold"/>
          <w:rFonts w:ascii="Arial" w:hAnsi="Arial" w:cs="Arial"/>
          <w:lang w:val="en-US"/>
        </w:rPr>
        <w:t xml:space="preserve">, </w:t>
      </w:r>
      <w:r w:rsidR="008C21C5">
        <w:rPr>
          <w:rStyle w:val="contenttextbold"/>
          <w:rFonts w:ascii="Arial" w:hAnsi="Arial" w:cs="Arial"/>
          <w:lang w:val="en-US"/>
        </w:rPr>
        <w:t>QQAAK</w:t>
      </w:r>
      <w:r>
        <w:rPr>
          <w:rFonts w:ascii="Arial" w:hAnsi="Arial" w:cs="Arial"/>
          <w:lang w:val="en-US"/>
        </w:rPr>
        <w:t xml:space="preserve">/C/39/D/5/2005. </w:t>
      </w:r>
      <w:r w:rsidR="000624D7">
        <w:rPr>
          <w:rFonts w:ascii="Arial" w:hAnsi="Arial" w:cs="Arial"/>
          <w:lang w:val="en-US"/>
        </w:rPr>
        <w:t>Bu ev zorakılığı ilə bağlı qurbanın ərinin əllərində ölməsi ilə nəticələnən bir iş idi. Müəllif iddia edirdi ki, QQAAK</w:t>
      </w:r>
      <w:r w:rsidR="00775791">
        <w:rPr>
          <w:rFonts w:ascii="Arial" w:hAnsi="Arial" w:cs="Arial"/>
          <w:lang w:val="en-US"/>
        </w:rPr>
        <w:t xml:space="preserve">-ya uyğun olaraq Şahide Göekçe İştirakçı </w:t>
      </w:r>
      <w:r w:rsidR="000624D7">
        <w:rPr>
          <w:rFonts w:ascii="Arial" w:hAnsi="Arial" w:cs="Arial"/>
          <w:lang w:val="en-US"/>
        </w:rPr>
        <w:t>Dövlət tərəfindən hüquq pozun</w:t>
      </w:r>
      <w:r w:rsidR="00775791">
        <w:rPr>
          <w:rFonts w:ascii="Arial" w:hAnsi="Arial" w:cs="Arial"/>
          <w:lang w:val="en-US"/>
        </w:rPr>
        <w:t xml:space="preserve">tusu qurbanıdır, çünki İştirakçı </w:t>
      </w:r>
      <w:r w:rsidR="000624D7">
        <w:rPr>
          <w:rFonts w:ascii="Arial" w:hAnsi="Arial" w:cs="Arial"/>
          <w:lang w:val="en-US"/>
        </w:rPr>
        <w:t>Dövlət Şahide Göekçenin şəxsi təhlükəsizlik və yaşamaq hüququnu müdafiə etmək üçün münasib tədbirlər görməmişdir və cinayət qanunu ilə onun ərinin xüsusi zorakı və təhlükəli cinayətkar kimi mühakimə etmə</w:t>
      </w:r>
      <w:r w:rsidR="00775791">
        <w:rPr>
          <w:rFonts w:ascii="Arial" w:hAnsi="Arial" w:cs="Arial"/>
          <w:lang w:val="en-US"/>
        </w:rPr>
        <w:t>mişdir. Qanun</w:t>
      </w:r>
      <w:r w:rsidR="000624D7">
        <w:rPr>
          <w:rFonts w:ascii="Arial" w:hAnsi="Arial" w:cs="Arial"/>
          <w:lang w:val="en-US"/>
        </w:rPr>
        <w:t xml:space="preserve"> icraçı və məhkəmə heyəti arasında da boşluq mövcud olmuşdur. Komitə şikayəti mümkün hesab etmişdir. Polis </w:t>
      </w:r>
      <w:r w:rsidR="00F16698">
        <w:rPr>
          <w:rFonts w:ascii="Arial" w:hAnsi="Arial" w:cs="Arial"/>
          <w:lang w:val="en-US"/>
        </w:rPr>
        <w:t xml:space="preserve">vəzifə borcu olan </w:t>
      </w:r>
      <w:r w:rsidR="000624D7">
        <w:rPr>
          <w:rFonts w:ascii="Arial" w:hAnsi="Arial" w:cs="Arial"/>
          <w:lang w:val="en-US"/>
        </w:rPr>
        <w:t>Şahide Göekçenin müdafiə etmə</w:t>
      </w:r>
      <w:r w:rsidR="00F16698">
        <w:rPr>
          <w:rFonts w:ascii="Arial" w:hAnsi="Arial" w:cs="Arial"/>
          <w:lang w:val="en-US"/>
        </w:rPr>
        <w:t>mə</w:t>
      </w:r>
      <w:r w:rsidR="000624D7">
        <w:rPr>
          <w:rFonts w:ascii="Arial" w:hAnsi="Arial" w:cs="Arial"/>
          <w:lang w:val="en-US"/>
        </w:rPr>
        <w:t>kdə</w:t>
      </w:r>
      <w:r w:rsidR="00F16698">
        <w:rPr>
          <w:rFonts w:ascii="Arial" w:hAnsi="Arial" w:cs="Arial"/>
          <w:lang w:val="en-US"/>
        </w:rPr>
        <w:t xml:space="preserve"> məsuliyyət daşıdığı meydan çıxmışdır. Komitə həmçinin vurğulamışdır ki, cinayətkarın hüququ qadınların yaşamaq, fiziki və mənəvi toxunulmazlıq hüquqlarından üstün deyildir və prokuror cinayətkarı həbs etmək barəsində polisin təklifindən imti etməməli idi.</w:t>
      </w:r>
      <w:r>
        <w:rPr>
          <w:rFonts w:ascii="Arial" w:hAnsi="Arial" w:cs="Arial"/>
          <w:lang w:val="en-US"/>
        </w:rPr>
        <w:t xml:space="preserve"> </w:t>
      </w:r>
    </w:p>
    <w:p w:rsidR="00860020" w:rsidRDefault="00860020" w:rsidP="00860020">
      <w:pPr>
        <w:spacing w:line="300" w:lineRule="atLeast"/>
        <w:jc w:val="both"/>
        <w:rPr>
          <w:rFonts w:ascii="Arial" w:hAnsi="Arial" w:cs="Arial"/>
          <w:lang w:val="en-US"/>
        </w:rPr>
      </w:pPr>
    </w:p>
    <w:p w:rsidR="00860020" w:rsidRDefault="00860020" w:rsidP="00860020">
      <w:pPr>
        <w:spacing w:line="300" w:lineRule="atLeast"/>
        <w:jc w:val="both"/>
        <w:rPr>
          <w:rFonts w:ascii="Arial" w:hAnsi="Arial" w:cs="Arial"/>
          <w:lang w:val="en-US"/>
        </w:rPr>
      </w:pPr>
      <w:hyperlink r:id="rId16" w:history="1">
        <w:r w:rsidR="00F16698">
          <w:rPr>
            <w:rStyle w:val="Hipercze"/>
            <w:rFonts w:ascii="Arial" w:hAnsi="Arial" w:cs="Arial"/>
            <w:lang w:val="es-ES"/>
          </w:rPr>
          <w:t>Fatma Yıldırı</w:t>
        </w:r>
        <w:r>
          <w:rPr>
            <w:rStyle w:val="Hipercze"/>
            <w:rFonts w:ascii="Arial" w:hAnsi="Arial" w:cs="Arial"/>
            <w:lang w:val="es-ES"/>
          </w:rPr>
          <w:t>m (</w:t>
        </w:r>
        <w:r w:rsidR="00F16698">
          <w:rPr>
            <w:rStyle w:val="Hipercze"/>
            <w:rFonts w:ascii="Arial" w:hAnsi="Arial" w:cs="Arial"/>
            <w:lang w:val="es-ES"/>
          </w:rPr>
          <w:t>vəfat edib</w:t>
        </w:r>
        <w:r>
          <w:rPr>
            <w:rStyle w:val="Hipercze"/>
            <w:rFonts w:ascii="Arial" w:hAnsi="Arial" w:cs="Arial"/>
            <w:lang w:val="es-ES"/>
          </w:rPr>
          <w:t xml:space="preserve">) </w:t>
        </w:r>
        <w:r w:rsidR="00F16698">
          <w:rPr>
            <w:rStyle w:val="Hipercze"/>
            <w:rFonts w:ascii="Arial" w:hAnsi="Arial" w:cs="Arial"/>
            <w:lang w:val="es-ES"/>
          </w:rPr>
          <w:t>Avstriyaya qarşı</w:t>
        </w:r>
      </w:hyperlink>
      <w:r>
        <w:rPr>
          <w:rFonts w:ascii="Arial" w:hAnsi="Arial" w:cs="Arial"/>
          <w:lang w:val="en-US"/>
        </w:rPr>
        <w:t>,</w:t>
      </w:r>
      <w:r>
        <w:rPr>
          <w:rFonts w:ascii="Arial" w:hAnsi="Arial" w:cs="Arial"/>
          <w:color w:val="FF0000"/>
          <w:lang w:val="en-US"/>
        </w:rPr>
        <w:t xml:space="preserve"> </w:t>
      </w:r>
      <w:r w:rsidR="00F16698">
        <w:rPr>
          <w:rFonts w:ascii="Arial" w:hAnsi="Arial" w:cs="Arial"/>
          <w:lang w:val="en-US"/>
        </w:rPr>
        <w:t>QQAAK</w:t>
      </w:r>
      <w:r>
        <w:rPr>
          <w:rFonts w:ascii="Arial" w:hAnsi="Arial" w:cs="Arial"/>
          <w:lang w:val="en-US"/>
        </w:rPr>
        <w:t>/C/39/D/6/2005.</w:t>
      </w:r>
      <w:r w:rsidR="00F16698" w:rsidRPr="00F16698">
        <w:rPr>
          <w:rFonts w:ascii="Arial" w:hAnsi="Arial" w:cs="Arial"/>
          <w:lang w:val="en-US"/>
        </w:rPr>
        <w:t xml:space="preserve"> </w:t>
      </w:r>
      <w:r w:rsidR="00F16698">
        <w:rPr>
          <w:rFonts w:ascii="Arial" w:hAnsi="Arial" w:cs="Arial"/>
          <w:lang w:val="en-US"/>
        </w:rPr>
        <w:t>Bu ev zorakılığı ilə bağlı qurbanın ərinin əllərində ölməsi ilə nəticələnən bir iş idi. Müəlliflər iddia edirdilə</w:t>
      </w:r>
      <w:r w:rsidR="00F15800">
        <w:rPr>
          <w:rFonts w:ascii="Arial" w:hAnsi="Arial" w:cs="Arial"/>
          <w:lang w:val="en-US"/>
        </w:rPr>
        <w:t>r ki, İştirakçı</w:t>
      </w:r>
      <w:r w:rsidR="00F16698">
        <w:rPr>
          <w:rFonts w:ascii="Arial" w:hAnsi="Arial" w:cs="Arial"/>
          <w:lang w:val="en-US"/>
        </w:rPr>
        <w:t xml:space="preserve"> Dövlət Fatma Yıldırım</w:t>
      </w:r>
      <w:r w:rsidR="003B346A">
        <w:rPr>
          <w:rFonts w:ascii="Arial" w:hAnsi="Arial" w:cs="Arial"/>
          <w:lang w:val="en-US"/>
        </w:rPr>
        <w:t xml:space="preserve"> ev zorakılılğının qurbanı kimi onun yaşamaq və şəxsi təhülkəsizlik hüquqlarını </w:t>
      </w:r>
      <w:r w:rsidR="00F16698">
        <w:rPr>
          <w:rFonts w:ascii="Arial" w:hAnsi="Arial" w:cs="Arial"/>
          <w:lang w:val="en-US"/>
        </w:rPr>
        <w:t>müdafiə etmək üçün münasib tədbirlər görməmişdir</w:t>
      </w:r>
      <w:r>
        <w:rPr>
          <w:rFonts w:ascii="Arial" w:hAnsi="Arial" w:cs="Arial"/>
          <w:lang w:val="en-US"/>
        </w:rPr>
        <w:t xml:space="preserve">. </w:t>
      </w:r>
      <w:r w:rsidR="003B346A">
        <w:rPr>
          <w:rFonts w:ascii="Arial" w:hAnsi="Arial" w:cs="Arial"/>
          <w:lang w:val="en-US"/>
        </w:rPr>
        <w:t xml:space="preserve">Polis və prokuror arasındakı pis ünsiyyət ittihamçıya Fatmaya əri tərəfindən yetirilən təhlükəni düzgün şəkildə dəyərləndirsin. Cinayət ədaləti sistemi, xüsusilə, ittihamçılar ev zorakılığını kiçik cinayət hesab etdiyindən boşluq olmuşdur. Nəticə etibarilə qanun icraçıları orqanları bu təhlükəni ciddi hesab etmədiklərinə görə belə bir zorakılığa cinayət qanunu tətbiq edilməmişdir. Komitə Fatmanın öz həyatını qorumaq üçün </w:t>
      </w:r>
      <w:r w:rsidR="00141115">
        <w:rPr>
          <w:rFonts w:ascii="Arial" w:hAnsi="Arial" w:cs="Arial"/>
          <w:lang w:val="en-US"/>
        </w:rPr>
        <w:t xml:space="preserve">müsbət və qətiyyətli tədbirlər gördüyünü və onun ərinin həbs edilməməsi </w:t>
      </w:r>
      <w:r w:rsidR="00F15800">
        <w:rPr>
          <w:rFonts w:ascii="Arial" w:hAnsi="Arial" w:cs="Arial"/>
          <w:lang w:val="en-US"/>
        </w:rPr>
        <w:t xml:space="preserve">İştirakçı </w:t>
      </w:r>
      <w:r w:rsidR="00141115">
        <w:rPr>
          <w:rFonts w:ascii="Arial" w:hAnsi="Arial" w:cs="Arial"/>
          <w:lang w:val="en-US"/>
        </w:rPr>
        <w:t>Dövlət tərəfindən  Fatmanı müdafiə etmək öhdəliyini pozduğunu aşkarlamışdır.</w:t>
      </w:r>
      <w:r>
        <w:rPr>
          <w:rFonts w:ascii="Arial" w:hAnsi="Arial" w:cs="Arial"/>
          <w:lang w:val="en-US"/>
        </w:rPr>
        <w:t xml:space="preserve"> </w:t>
      </w:r>
      <w:r w:rsidR="00141115">
        <w:rPr>
          <w:rFonts w:ascii="Arial" w:hAnsi="Arial" w:cs="Arial"/>
          <w:lang w:val="en-US"/>
        </w:rPr>
        <w:t xml:space="preserve">Bir daha Komitə günahsız olmaq ehtimalı, şəxsi və ailə həyatı, şəxsi </w:t>
      </w:r>
      <w:r w:rsidR="00141115">
        <w:rPr>
          <w:rFonts w:ascii="Arial" w:hAnsi="Arial" w:cs="Arial"/>
          <w:lang w:val="en-US"/>
        </w:rPr>
        <w:lastRenderedPageBreak/>
        <w:t xml:space="preserve">azadlıq kimi təqsirkarın əsas hüquqları qadınların yaşamaq, fiziki və mənəvi toxunulmazlıq hüquqlarını əvəz edə bilməz. </w:t>
      </w:r>
    </w:p>
    <w:p w:rsidR="00860020" w:rsidRDefault="00860020" w:rsidP="00860020">
      <w:pPr>
        <w:spacing w:line="300" w:lineRule="atLeast"/>
        <w:jc w:val="both"/>
        <w:rPr>
          <w:rFonts w:ascii="Arial" w:hAnsi="Arial" w:cs="Arial"/>
          <w:lang w:val="en-US"/>
        </w:rPr>
      </w:pPr>
    </w:p>
    <w:p w:rsidR="00860020" w:rsidRDefault="00860020" w:rsidP="00860020">
      <w:pPr>
        <w:spacing w:line="300" w:lineRule="atLeast"/>
        <w:jc w:val="both"/>
        <w:rPr>
          <w:rFonts w:ascii="Arial" w:hAnsi="Arial" w:cs="Arial"/>
          <w:lang w:val="en-US"/>
        </w:rPr>
      </w:pPr>
      <w:hyperlink r:id="rId17" w:history="1">
        <w:r w:rsidR="00141115">
          <w:rPr>
            <w:rStyle w:val="Hipercze"/>
            <w:rFonts w:ascii="Arial" w:hAnsi="Arial" w:cs="Arial"/>
            <w:lang w:val="en-US"/>
          </w:rPr>
          <w:t>Kristina Munoz-Varqas y Sainz de Vicun</w:t>
        </w:r>
        <w:r>
          <w:rPr>
            <w:rStyle w:val="Hipercze"/>
            <w:rFonts w:ascii="Arial" w:hAnsi="Arial" w:cs="Arial"/>
            <w:lang w:val="en-US"/>
          </w:rPr>
          <w:t xml:space="preserve">a </w:t>
        </w:r>
        <w:r w:rsidR="00141115">
          <w:rPr>
            <w:rStyle w:val="Hipercze"/>
            <w:rFonts w:ascii="Arial" w:hAnsi="Arial" w:cs="Arial"/>
            <w:lang w:val="en-US"/>
          </w:rPr>
          <w:t>İspaniyaya qarşı</w:t>
        </w:r>
      </w:hyperlink>
      <w:r>
        <w:rPr>
          <w:rFonts w:ascii="Arial" w:hAnsi="Arial" w:cs="Arial"/>
          <w:color w:val="FF0000"/>
          <w:lang w:val="en-AU"/>
        </w:rPr>
        <w:t xml:space="preserve"> </w:t>
      </w:r>
      <w:r w:rsidR="00141115">
        <w:rPr>
          <w:rFonts w:ascii="Arial" w:hAnsi="Arial" w:cs="Arial"/>
          <w:lang w:val="en-US"/>
        </w:rPr>
        <w:t>QQAAK</w:t>
      </w:r>
      <w:r>
        <w:rPr>
          <w:rFonts w:ascii="Arial" w:hAnsi="Arial" w:cs="Arial"/>
          <w:lang w:val="en-US"/>
        </w:rPr>
        <w:t xml:space="preserve">/C/39/D/7/2005. </w:t>
      </w:r>
      <w:r w:rsidR="00FD23C2">
        <w:rPr>
          <w:rFonts w:ascii="Arial" w:hAnsi="Arial" w:cs="Arial"/>
          <w:lang w:val="en-US"/>
        </w:rPr>
        <w:t>Müə</w:t>
      </w:r>
      <w:r w:rsidR="00F15800">
        <w:rPr>
          <w:rFonts w:ascii="Arial" w:hAnsi="Arial" w:cs="Arial"/>
          <w:lang w:val="en-US"/>
        </w:rPr>
        <w:t>llif iddia edirdi ki, İştirakçı</w:t>
      </w:r>
      <w:r w:rsidR="00FD23C2">
        <w:rPr>
          <w:rFonts w:ascii="Arial" w:hAnsi="Arial" w:cs="Arial"/>
          <w:lang w:val="en-US"/>
        </w:rPr>
        <w:t xml:space="preserve"> Dövlət ilk doğulan uşaq kimi rəhmətə gedən atasının zadəgan tituluna sahib olmaq hüququnu inkar edərək cinsi zəmində ona qarşı ayrı</w:t>
      </w:r>
      <w:r w:rsidR="00AF1158">
        <w:rPr>
          <w:rFonts w:ascii="Arial" w:hAnsi="Arial" w:cs="Arial"/>
          <w:lang w:val="en-US"/>
        </w:rPr>
        <w:t>-</w:t>
      </w:r>
      <w:r w:rsidR="00FD23C2">
        <w:rPr>
          <w:rFonts w:ascii="Arial" w:hAnsi="Arial" w:cs="Arial"/>
          <w:lang w:val="en-US"/>
        </w:rPr>
        <w:t>seçkilik etmişdir. Komitə bu kom</w:t>
      </w:r>
      <w:r w:rsidR="00FD23C2" w:rsidRPr="0031196C">
        <w:rPr>
          <w:rFonts w:ascii="Arial" w:hAnsi="Arial" w:cs="Arial"/>
          <w:lang w:val="en-US"/>
        </w:rPr>
        <w:t>munikasiy</w:t>
      </w:r>
      <w:r w:rsidR="0031196C">
        <w:rPr>
          <w:rFonts w:ascii="Arial" w:hAnsi="Arial" w:cs="Arial"/>
          <w:lang w:val="en-US"/>
        </w:rPr>
        <w:t>anı qeyri-</w:t>
      </w:r>
      <w:r w:rsidR="00FD23C2">
        <w:rPr>
          <w:rFonts w:ascii="Arial" w:hAnsi="Arial" w:cs="Arial"/>
          <w:lang w:val="en-US"/>
        </w:rPr>
        <w:t>mümkün hesab etmişdir. İlk olaraq Komitə</w:t>
      </w:r>
      <w:r w:rsidR="00AF1158">
        <w:rPr>
          <w:rFonts w:ascii="Arial" w:hAnsi="Arial" w:cs="Arial"/>
          <w:lang w:val="en-US"/>
        </w:rPr>
        <w:t xml:space="preserve"> bu ayrı-</w:t>
      </w:r>
      <w:r w:rsidR="00FD23C2">
        <w:rPr>
          <w:rFonts w:ascii="Arial" w:hAnsi="Arial" w:cs="Arial"/>
          <w:lang w:val="en-US"/>
        </w:rPr>
        <w:t>seçkilik səbəbinin Dövlətin konvensiyay</w:t>
      </w:r>
      <w:r w:rsidR="00F15800">
        <w:rPr>
          <w:rFonts w:ascii="Arial" w:hAnsi="Arial" w:cs="Arial"/>
          <w:lang w:val="en-US"/>
        </w:rPr>
        <w:t>a</w:t>
      </w:r>
      <w:r w:rsidR="00FD23C2">
        <w:rPr>
          <w:rFonts w:ascii="Arial" w:hAnsi="Arial" w:cs="Arial"/>
          <w:lang w:val="en-US"/>
        </w:rPr>
        <w:t xml:space="preserve"> tərəfdaş olmasından öncə aradan qaldır</w:t>
      </w:r>
      <w:r w:rsidR="00F15800">
        <w:rPr>
          <w:rFonts w:ascii="Arial" w:hAnsi="Arial" w:cs="Arial"/>
          <w:lang w:val="en-US"/>
        </w:rPr>
        <w:t>ıl</w:t>
      </w:r>
      <w:r w:rsidR="00FD23C2">
        <w:rPr>
          <w:rFonts w:ascii="Arial" w:hAnsi="Arial" w:cs="Arial"/>
          <w:lang w:val="en-US"/>
        </w:rPr>
        <w:t>dığını diqqətə çatdırdır. İkincisi komitə üzvlərinin üst-üstə düşən rəylərində vurğulanır ki, zadəgan titulları nə</w:t>
      </w:r>
      <w:r w:rsidR="00F15800">
        <w:rPr>
          <w:rFonts w:ascii="Arial" w:hAnsi="Arial" w:cs="Arial"/>
          <w:lang w:val="en-US"/>
        </w:rPr>
        <w:t xml:space="preserve"> insan</w:t>
      </w:r>
      <w:r w:rsidR="00FD23C2">
        <w:rPr>
          <w:rFonts w:ascii="Arial" w:hAnsi="Arial" w:cs="Arial"/>
          <w:lang w:val="en-US"/>
        </w:rPr>
        <w:t>, nə də fundamental hüquqlar deyildir və onlar tamamilə rəmzi məna kəsb edir. Bu əsasla kom</w:t>
      </w:r>
      <w:r w:rsidR="00FD23C2" w:rsidRPr="0031196C">
        <w:rPr>
          <w:rFonts w:ascii="Arial" w:hAnsi="Arial" w:cs="Arial"/>
          <w:lang w:val="en-US"/>
        </w:rPr>
        <w:t>mu</w:t>
      </w:r>
      <w:r w:rsidR="00FD23C2">
        <w:rPr>
          <w:rFonts w:ascii="Arial" w:hAnsi="Arial" w:cs="Arial"/>
          <w:lang w:val="en-US"/>
        </w:rPr>
        <w:t>ni</w:t>
      </w:r>
      <w:r w:rsidR="0031196C">
        <w:rPr>
          <w:rFonts w:ascii="Arial" w:hAnsi="Arial" w:cs="Arial"/>
          <w:lang w:val="en-US"/>
        </w:rPr>
        <w:t>kasiya qeyri-</w:t>
      </w:r>
      <w:r w:rsidR="00FD23C2">
        <w:rPr>
          <w:rFonts w:ascii="Arial" w:hAnsi="Arial" w:cs="Arial"/>
          <w:lang w:val="en-US"/>
        </w:rPr>
        <w:t xml:space="preserve">mümkün hesab edilmişdir. </w:t>
      </w:r>
      <w:r>
        <w:rPr>
          <w:rFonts w:ascii="Arial" w:hAnsi="Arial" w:cs="Arial"/>
          <w:lang w:val="en-US"/>
        </w:rPr>
        <w:t xml:space="preserve"> </w:t>
      </w:r>
    </w:p>
    <w:p w:rsidR="00860020" w:rsidRDefault="00860020" w:rsidP="00860020">
      <w:pPr>
        <w:spacing w:line="300" w:lineRule="atLeast"/>
        <w:jc w:val="both"/>
        <w:rPr>
          <w:rFonts w:ascii="Arial" w:hAnsi="Arial" w:cs="Arial"/>
          <w:lang w:val="en-US"/>
        </w:rPr>
      </w:pPr>
    </w:p>
    <w:p w:rsidR="00860020" w:rsidRDefault="00860020" w:rsidP="00860020">
      <w:pPr>
        <w:spacing w:line="300" w:lineRule="atLeast"/>
        <w:jc w:val="both"/>
        <w:rPr>
          <w:rFonts w:ascii="Arial" w:hAnsi="Arial" w:cs="Arial"/>
          <w:lang w:val="en-US"/>
        </w:rPr>
      </w:pPr>
      <w:hyperlink r:id="rId18" w:history="1">
        <w:r>
          <w:rPr>
            <w:rStyle w:val="Hipercze"/>
            <w:rFonts w:ascii="Arial" w:hAnsi="Arial" w:cs="Arial"/>
            <w:lang w:val="en-AU"/>
          </w:rPr>
          <w:t xml:space="preserve">Rahime Kayhan </w:t>
        </w:r>
        <w:r w:rsidR="00FD23C2">
          <w:rPr>
            <w:rStyle w:val="Hipercze"/>
            <w:rFonts w:ascii="Arial" w:hAnsi="Arial" w:cs="Arial"/>
            <w:lang w:val="en-AU"/>
          </w:rPr>
          <w:t>Türkiyəyə qarşı</w:t>
        </w:r>
      </w:hyperlink>
      <w:r>
        <w:rPr>
          <w:rFonts w:ascii="Arial" w:hAnsi="Arial" w:cs="Arial"/>
          <w:lang w:val="en-AU"/>
        </w:rPr>
        <w:t xml:space="preserve">, </w:t>
      </w:r>
      <w:r w:rsidR="00FD23C2">
        <w:rPr>
          <w:rFonts w:ascii="Arial" w:hAnsi="Arial" w:cs="Arial"/>
          <w:lang w:val="en-AU"/>
        </w:rPr>
        <w:t>QQAAK</w:t>
      </w:r>
      <w:r>
        <w:rPr>
          <w:rFonts w:ascii="Arial" w:hAnsi="Arial" w:cs="Arial"/>
          <w:lang w:val="en-US"/>
        </w:rPr>
        <w:t xml:space="preserve">/C/34/D/8/2005. </w:t>
      </w:r>
      <w:r w:rsidR="00FD23C2">
        <w:rPr>
          <w:rFonts w:ascii="Arial" w:hAnsi="Arial" w:cs="Arial"/>
          <w:lang w:val="en-US"/>
        </w:rPr>
        <w:t>Məktəb müəlliməsi və Türkiyə vətəndaşı olan müəllif iddia edirdi ki, işdə olarkən baş örtüyünü çıxartmaqdan imtina etdiyi üçün Dövlət məkt</w:t>
      </w:r>
      <w:r w:rsidR="00483A99">
        <w:rPr>
          <w:rFonts w:ascii="Arial" w:hAnsi="Arial" w:cs="Arial"/>
          <w:lang w:val="en-US"/>
        </w:rPr>
        <w:t>əbindəki işindən azad edilərkə</w:t>
      </w:r>
      <w:r w:rsidR="0031196C">
        <w:rPr>
          <w:rFonts w:ascii="Arial" w:hAnsi="Arial" w:cs="Arial"/>
          <w:lang w:val="en-US"/>
        </w:rPr>
        <w:t>n ayrı-seçkiliklə</w:t>
      </w:r>
      <w:r w:rsidR="00483A99">
        <w:rPr>
          <w:rFonts w:ascii="Arial" w:hAnsi="Arial" w:cs="Arial"/>
          <w:lang w:val="en-US"/>
        </w:rPr>
        <w:t xml:space="preserve"> </w:t>
      </w:r>
      <w:r w:rsidR="0031196C">
        <w:rPr>
          <w:rFonts w:ascii="Arial" w:hAnsi="Arial" w:cs="Arial"/>
          <w:lang w:val="en-US"/>
        </w:rPr>
        <w:t>üzləşib</w:t>
      </w:r>
      <w:r w:rsidR="00FD23C2">
        <w:rPr>
          <w:rFonts w:ascii="Arial" w:hAnsi="Arial" w:cs="Arial"/>
          <w:lang w:val="en-US"/>
        </w:rPr>
        <w:t>.</w:t>
      </w:r>
      <w:r w:rsidR="00483A99">
        <w:rPr>
          <w:rFonts w:ascii="Arial" w:hAnsi="Arial" w:cs="Arial"/>
          <w:lang w:val="en-US"/>
        </w:rPr>
        <w:t xml:space="preserve"> Yerli vasitələr b</w:t>
      </w:r>
      <w:r w:rsidR="0031196C">
        <w:rPr>
          <w:rFonts w:ascii="Arial" w:hAnsi="Arial" w:cs="Arial"/>
          <w:lang w:val="en-US"/>
        </w:rPr>
        <w:t>aşa çatdırılmadığından iş qeyri-</w:t>
      </w:r>
      <w:r w:rsidR="00483A99">
        <w:rPr>
          <w:rFonts w:ascii="Arial" w:hAnsi="Arial" w:cs="Arial"/>
          <w:lang w:val="en-US"/>
        </w:rPr>
        <w:t>mümkün hesab edilmişdir. Xanım</w:t>
      </w:r>
      <w:r>
        <w:rPr>
          <w:rFonts w:ascii="Arial" w:hAnsi="Arial" w:cs="Arial"/>
          <w:lang w:val="en-US"/>
        </w:rPr>
        <w:t xml:space="preserve"> Kayhan </w:t>
      </w:r>
      <w:r w:rsidR="00483A99">
        <w:rPr>
          <w:rFonts w:ascii="Arial" w:hAnsi="Arial" w:cs="Arial"/>
          <w:lang w:val="en-US"/>
        </w:rPr>
        <w:t xml:space="preserve">Komitəyə </w:t>
      </w:r>
      <w:r w:rsidR="0031196C">
        <w:rPr>
          <w:rFonts w:ascii="Arial" w:hAnsi="Arial" w:cs="Arial"/>
          <w:lang w:val="en-US"/>
        </w:rPr>
        <w:t>müraciət</w:t>
      </w:r>
      <w:r w:rsidR="00483A99">
        <w:rPr>
          <w:rFonts w:ascii="Arial" w:hAnsi="Arial" w:cs="Arial"/>
          <w:lang w:val="en-US"/>
        </w:rPr>
        <w:t xml:space="preserve"> etməzdən öncə milli səviyyədə cinsi zəmində</w:t>
      </w:r>
      <w:r w:rsidR="00AF1158">
        <w:rPr>
          <w:rFonts w:ascii="Arial" w:hAnsi="Arial" w:cs="Arial"/>
          <w:lang w:val="en-US"/>
        </w:rPr>
        <w:t xml:space="preserve"> ayrı-</w:t>
      </w:r>
      <w:r w:rsidR="00483A99">
        <w:rPr>
          <w:rFonts w:ascii="Arial" w:hAnsi="Arial" w:cs="Arial"/>
          <w:lang w:val="en-US"/>
        </w:rPr>
        <w:t>seçkilik ilə bağlı mübahisə aparmamışdır. Komitə</w:t>
      </w:r>
      <w:r w:rsidR="0031196C">
        <w:rPr>
          <w:rFonts w:ascii="Arial" w:hAnsi="Arial" w:cs="Arial"/>
          <w:lang w:val="en-US"/>
        </w:rPr>
        <w:t xml:space="preserve"> İştirakçı </w:t>
      </w:r>
      <w:r w:rsidR="00483A99">
        <w:rPr>
          <w:rFonts w:ascii="Arial" w:hAnsi="Arial" w:cs="Arial"/>
          <w:lang w:val="en-US"/>
        </w:rPr>
        <w:t xml:space="preserve">Dövlətin eyni məsələyə Avropa İnsan </w:t>
      </w:r>
      <w:r w:rsidR="00251646">
        <w:rPr>
          <w:rFonts w:ascii="Arial" w:hAnsi="Arial" w:cs="Arial"/>
          <w:lang w:val="en-US"/>
        </w:rPr>
        <w:t>Hüquqları</w:t>
      </w:r>
      <w:r w:rsidR="00483A99">
        <w:rPr>
          <w:rFonts w:ascii="Arial" w:hAnsi="Arial" w:cs="Arial"/>
          <w:lang w:val="en-US"/>
        </w:rPr>
        <w:t xml:space="preserve"> Məhkəməsində baxıldığı və sadəcə müəllifin fərqli şəxs olması səbəbindən </w:t>
      </w:r>
      <w:r w:rsidR="00483A99" w:rsidRPr="0031196C">
        <w:rPr>
          <w:rFonts w:ascii="Arial" w:hAnsi="Arial" w:cs="Arial"/>
          <w:lang w:val="en-US"/>
        </w:rPr>
        <w:t>kommunikasiyanın</w:t>
      </w:r>
      <w:r w:rsidR="0031196C">
        <w:rPr>
          <w:rFonts w:ascii="Arial" w:hAnsi="Arial" w:cs="Arial"/>
          <w:lang w:val="en-US"/>
        </w:rPr>
        <w:t xml:space="preserve"> qeyri-</w:t>
      </w:r>
      <w:r w:rsidR="00483A99">
        <w:rPr>
          <w:rFonts w:ascii="Arial" w:hAnsi="Arial" w:cs="Arial"/>
          <w:lang w:val="en-US"/>
        </w:rPr>
        <w:t xml:space="preserve">mümkün hesab edilməsi iddiası ilə razılaşmır. </w:t>
      </w:r>
      <w:r w:rsidR="003E43C5">
        <w:rPr>
          <w:rFonts w:ascii="Arial" w:hAnsi="Arial" w:cs="Arial"/>
          <w:lang w:val="en-US"/>
        </w:rPr>
        <w:t>Xanım Kayhan</w:t>
      </w:r>
      <w:r w:rsidR="00483A99">
        <w:rPr>
          <w:rFonts w:ascii="Arial" w:hAnsi="Arial" w:cs="Arial"/>
          <w:lang w:val="en-US"/>
        </w:rPr>
        <w:t xml:space="preserve">ın </w:t>
      </w:r>
      <w:r w:rsidR="0096486D">
        <w:rPr>
          <w:rFonts w:ascii="Arial" w:hAnsi="Arial" w:cs="Arial"/>
          <w:lang w:val="en-US"/>
        </w:rPr>
        <w:t xml:space="preserve">işi </w:t>
      </w:r>
      <w:r w:rsidR="003E43C5">
        <w:rPr>
          <w:rFonts w:ascii="Arial" w:hAnsi="Arial" w:cs="Arial"/>
          <w:lang w:val="en-US"/>
        </w:rPr>
        <w:t>Fakü</w:t>
      </w:r>
      <w:r w:rsidR="0096486D" w:rsidRPr="0031196C">
        <w:rPr>
          <w:rFonts w:ascii="Arial" w:hAnsi="Arial" w:cs="Arial"/>
          <w:lang w:val="en-US"/>
        </w:rPr>
        <w:t>ltativ Protokolun</w:t>
      </w:r>
      <w:r w:rsidR="0096486D">
        <w:rPr>
          <w:rFonts w:ascii="Arial" w:hAnsi="Arial" w:cs="Arial"/>
          <w:lang w:val="en-US"/>
        </w:rPr>
        <w:t xml:space="preserve"> qüvvəyə minməsindən əvvəl başa çatdırılmasına baxmayaraq, onun təsirləri davam edir</w:t>
      </w:r>
      <w:r>
        <w:rPr>
          <w:rFonts w:ascii="Arial" w:hAnsi="Arial" w:cs="Arial"/>
          <w:lang w:val="en-US"/>
        </w:rPr>
        <w:t>.</w:t>
      </w:r>
    </w:p>
    <w:p w:rsidR="00860020" w:rsidRDefault="00860020" w:rsidP="00860020">
      <w:pPr>
        <w:spacing w:line="300" w:lineRule="atLeast"/>
        <w:jc w:val="both"/>
        <w:rPr>
          <w:rFonts w:ascii="Arial" w:hAnsi="Arial" w:cs="Arial"/>
          <w:lang w:val="en-US"/>
        </w:rPr>
      </w:pPr>
    </w:p>
    <w:p w:rsidR="00860020" w:rsidRDefault="00860020" w:rsidP="00860020">
      <w:pPr>
        <w:spacing w:line="300" w:lineRule="atLeast"/>
        <w:jc w:val="both"/>
        <w:rPr>
          <w:rFonts w:ascii="Arial" w:hAnsi="Arial" w:cs="Arial"/>
          <w:lang w:val="en-US"/>
        </w:rPr>
      </w:pPr>
      <w:hyperlink r:id="rId19" w:history="1">
        <w:r>
          <w:rPr>
            <w:rStyle w:val="Hipercze"/>
            <w:rFonts w:ascii="Arial" w:hAnsi="Arial" w:cs="Arial"/>
            <w:lang w:val="en-US"/>
          </w:rPr>
          <w:t xml:space="preserve">N.S.F. </w:t>
        </w:r>
        <w:r w:rsidR="0096486D">
          <w:rPr>
            <w:rStyle w:val="Hipercze"/>
            <w:rFonts w:ascii="Arial" w:hAnsi="Arial" w:cs="Arial"/>
            <w:lang w:val="en-US"/>
          </w:rPr>
          <w:t>Birləşmiş Krallığa qarşı</w:t>
        </w:r>
      </w:hyperlink>
      <w:r w:rsidR="0096486D">
        <w:rPr>
          <w:rFonts w:ascii="Arial" w:hAnsi="Arial" w:cs="Arial"/>
          <w:lang w:val="en-US"/>
        </w:rPr>
        <w:t>,</w:t>
      </w:r>
      <w:r>
        <w:rPr>
          <w:rFonts w:ascii="Arial" w:hAnsi="Arial" w:cs="Arial"/>
          <w:lang w:val="en-US"/>
        </w:rPr>
        <w:t xml:space="preserve"> </w:t>
      </w:r>
      <w:r w:rsidR="0096486D">
        <w:rPr>
          <w:rFonts w:ascii="Arial" w:hAnsi="Arial" w:cs="Arial"/>
          <w:lang w:val="en-US"/>
        </w:rPr>
        <w:t>QQAAK</w:t>
      </w:r>
      <w:r>
        <w:rPr>
          <w:rFonts w:ascii="Arial" w:hAnsi="Arial" w:cs="Arial"/>
          <w:lang w:val="en-US"/>
        </w:rPr>
        <w:t xml:space="preserve">/C/38/D/10/2005. </w:t>
      </w:r>
      <w:r w:rsidR="0096486D">
        <w:rPr>
          <w:rFonts w:ascii="Arial" w:hAnsi="Arial" w:cs="Arial"/>
          <w:lang w:val="en-US"/>
        </w:rPr>
        <w:t>Bu</w:t>
      </w:r>
      <w:r w:rsidR="003E43C5">
        <w:rPr>
          <w:rFonts w:ascii="Arial" w:hAnsi="Arial" w:cs="Arial"/>
          <w:lang w:val="en-US"/>
        </w:rPr>
        <w:t>,</w:t>
      </w:r>
      <w:r w:rsidR="0096486D">
        <w:rPr>
          <w:rFonts w:ascii="Arial" w:hAnsi="Arial" w:cs="Arial"/>
          <w:lang w:val="en-US"/>
        </w:rPr>
        <w:t xml:space="preserve"> keçmiş ərinin yanında </w:t>
      </w:r>
      <w:r w:rsidR="003E43C5">
        <w:rPr>
          <w:rFonts w:ascii="Arial" w:hAnsi="Arial" w:cs="Arial"/>
          <w:lang w:val="en-US"/>
        </w:rPr>
        <w:t>həyatı təhlükəsizliyinə görə narahat olduğunu</w:t>
      </w:r>
      <w:r w:rsidR="0096486D">
        <w:rPr>
          <w:rFonts w:ascii="Arial" w:hAnsi="Arial" w:cs="Arial"/>
          <w:lang w:val="en-US"/>
        </w:rPr>
        <w:t xml:space="preserve"> və </w:t>
      </w:r>
      <w:smartTag w:uri="urn:schemas-microsoft-com:office:smarttags" w:element="country-region">
        <w:smartTag w:uri="urn:schemas-microsoft-com:office:smarttags" w:element="place">
          <w:r w:rsidR="0096486D">
            <w:rPr>
              <w:rFonts w:ascii="Arial" w:hAnsi="Arial" w:cs="Arial"/>
              <w:lang w:val="en-US"/>
            </w:rPr>
            <w:t>Pakistan</w:t>
          </w:r>
        </w:smartTag>
      </w:smartTag>
      <w:r w:rsidR="0096486D">
        <w:rPr>
          <w:rFonts w:ascii="Arial" w:hAnsi="Arial" w:cs="Arial"/>
          <w:lang w:val="en-US"/>
        </w:rPr>
        <w:t xml:space="preserve"> hökumətinin onu qoruya bilməyəcəyini iddia edə</w:t>
      </w:r>
      <w:r w:rsidR="003E43C5">
        <w:rPr>
          <w:rFonts w:ascii="Arial" w:hAnsi="Arial" w:cs="Arial"/>
          <w:lang w:val="en-US"/>
        </w:rPr>
        <w:t>n</w:t>
      </w:r>
      <w:r w:rsidR="0096486D">
        <w:rPr>
          <w:rFonts w:ascii="Arial" w:hAnsi="Arial" w:cs="Arial"/>
          <w:lang w:val="en-US"/>
        </w:rPr>
        <w:t xml:space="preserve"> qadın</w:t>
      </w:r>
      <w:r w:rsidR="003E43C5">
        <w:rPr>
          <w:rFonts w:ascii="Arial" w:hAnsi="Arial" w:cs="Arial"/>
          <w:lang w:val="en-US"/>
        </w:rPr>
        <w:t>ın</w:t>
      </w:r>
      <w:r w:rsidR="0096486D">
        <w:rPr>
          <w:rFonts w:ascii="Arial" w:hAnsi="Arial" w:cs="Arial"/>
          <w:lang w:val="en-US"/>
        </w:rPr>
        <w:t xml:space="preserve"> BK-dan Pakistana deportasiya edilməsinə qarşı mübarizə </w:t>
      </w:r>
      <w:r w:rsidR="003E43C5">
        <w:rPr>
          <w:rFonts w:ascii="Arial" w:hAnsi="Arial" w:cs="Arial"/>
          <w:lang w:val="en-US"/>
        </w:rPr>
        <w:t>barədədir</w:t>
      </w:r>
      <w:r w:rsidR="0096486D">
        <w:rPr>
          <w:rFonts w:ascii="Arial" w:hAnsi="Arial" w:cs="Arial"/>
          <w:lang w:val="en-US"/>
        </w:rPr>
        <w:t>. Deportasiyasına qarşı mübarizə aparmaq üçün şikayətçinin BK-</w:t>
      </w:r>
      <w:r w:rsidR="003E43C5">
        <w:rPr>
          <w:rFonts w:ascii="Arial" w:hAnsi="Arial" w:cs="Arial"/>
          <w:lang w:val="en-US"/>
        </w:rPr>
        <w:t>n</w:t>
      </w:r>
      <w:r w:rsidR="0096486D">
        <w:rPr>
          <w:rFonts w:ascii="Arial" w:hAnsi="Arial" w:cs="Arial"/>
          <w:lang w:val="en-US"/>
        </w:rPr>
        <w:t>ın Ali Məhkəməsinə müraciət etməməsi səbəbindən ko</w:t>
      </w:r>
      <w:r w:rsidR="0096486D" w:rsidRPr="003E43C5">
        <w:rPr>
          <w:rFonts w:ascii="Arial" w:hAnsi="Arial" w:cs="Arial"/>
          <w:lang w:val="en-US"/>
        </w:rPr>
        <w:t>mmu</w:t>
      </w:r>
      <w:r w:rsidR="0096486D">
        <w:rPr>
          <w:rFonts w:ascii="Arial" w:hAnsi="Arial" w:cs="Arial"/>
          <w:lang w:val="en-US"/>
        </w:rPr>
        <w:t>nikasiya qeyri mümkün hesab edilmişdir. Bundan başqa müəllif milli səviyyədə ci</w:t>
      </w:r>
      <w:r w:rsidR="003E43C5">
        <w:rPr>
          <w:rFonts w:ascii="Arial" w:hAnsi="Arial" w:cs="Arial"/>
          <w:lang w:val="en-US"/>
        </w:rPr>
        <w:t>n</w:t>
      </w:r>
      <w:r w:rsidR="0096486D">
        <w:rPr>
          <w:rFonts w:ascii="Arial" w:hAnsi="Arial" w:cs="Arial"/>
          <w:lang w:val="en-US"/>
        </w:rPr>
        <w:t xml:space="preserve">si zəmində məsələ qaldırmayıb. Komitə müvəqqəti müdafiə tədbirləri təklif edib. </w:t>
      </w:r>
    </w:p>
    <w:p w:rsidR="00860020" w:rsidRDefault="00860020" w:rsidP="00860020">
      <w:pPr>
        <w:spacing w:line="300" w:lineRule="atLeast"/>
        <w:jc w:val="both"/>
        <w:rPr>
          <w:rFonts w:ascii="Arial" w:hAnsi="Arial" w:cs="Arial"/>
          <w:lang w:val="en-US"/>
        </w:rPr>
      </w:pPr>
    </w:p>
    <w:p w:rsidR="00860020" w:rsidRDefault="00860020" w:rsidP="00860020">
      <w:pPr>
        <w:spacing w:line="300" w:lineRule="atLeast"/>
        <w:jc w:val="both"/>
        <w:rPr>
          <w:rFonts w:ascii="Arial" w:hAnsi="Arial" w:cs="Arial"/>
          <w:lang w:val="en-US"/>
        </w:rPr>
      </w:pPr>
      <w:hyperlink r:id="rId20" w:history="1">
        <w:r w:rsidR="0096486D">
          <w:rPr>
            <w:rStyle w:val="Hipercze"/>
            <w:rFonts w:ascii="Arial" w:hAnsi="Arial" w:cs="Arial"/>
            <w:lang w:val="en-US"/>
          </w:rPr>
          <w:t>K</w:t>
        </w:r>
        <w:r>
          <w:rPr>
            <w:rStyle w:val="Hipercze"/>
            <w:rFonts w:ascii="Arial" w:hAnsi="Arial" w:cs="Arial"/>
            <w:lang w:val="en-US"/>
          </w:rPr>
          <w:t>onstan</w:t>
        </w:r>
        <w:r w:rsidR="0096486D">
          <w:rPr>
            <w:rStyle w:val="Hipercze"/>
            <w:rFonts w:ascii="Arial" w:hAnsi="Arial" w:cs="Arial"/>
            <w:lang w:val="en-US"/>
          </w:rPr>
          <w:t>s</w:t>
        </w:r>
        <w:r>
          <w:rPr>
            <w:rStyle w:val="Hipercze"/>
            <w:rFonts w:ascii="Arial" w:hAnsi="Arial" w:cs="Arial"/>
            <w:lang w:val="en-US"/>
          </w:rPr>
          <w:t xml:space="preserve"> R. Salgado </w:t>
        </w:r>
        <w:r w:rsidR="0096486D">
          <w:rPr>
            <w:rStyle w:val="Hipercze"/>
            <w:rFonts w:ascii="Arial" w:hAnsi="Arial" w:cs="Arial"/>
            <w:lang w:val="en-US"/>
          </w:rPr>
          <w:t>Birləşmiş Krallığa qarşı</w:t>
        </w:r>
      </w:hyperlink>
      <w:r>
        <w:rPr>
          <w:rFonts w:ascii="Arial" w:hAnsi="Arial" w:cs="Arial"/>
          <w:lang w:val="en-US"/>
        </w:rPr>
        <w:t xml:space="preserve"> </w:t>
      </w:r>
      <w:r w:rsidR="0096486D">
        <w:rPr>
          <w:rFonts w:ascii="Arial" w:hAnsi="Arial" w:cs="Arial"/>
          <w:lang w:val="en-US"/>
        </w:rPr>
        <w:t>QQAAK</w:t>
      </w:r>
      <w:r>
        <w:rPr>
          <w:rFonts w:ascii="Arial" w:hAnsi="Arial" w:cs="Arial"/>
          <w:lang w:val="en-US"/>
        </w:rPr>
        <w:t xml:space="preserve">/C/37/D/11/2006. </w:t>
      </w:r>
      <w:r w:rsidR="00871950">
        <w:rPr>
          <w:rFonts w:ascii="Arial" w:hAnsi="Arial" w:cs="Arial"/>
          <w:lang w:val="en-US"/>
        </w:rPr>
        <w:t>müəllif güman edirdi ki, o, Kolumbiyada dünyaya gələn oğluna Britaniya vətəndaşlığını verə bilmədiyinə görə cinsi zəmində ayrı seçkiliyə məruz qalmışdır, çünki o zamanki vətəndaşlıq qanunları vətəndaşlığın ana deyil, ata tərəfindən keçdiyini qeyd edirdilər. Komitə kommun</w:t>
      </w:r>
      <w:r w:rsidR="00871950" w:rsidRPr="003E43C5">
        <w:rPr>
          <w:rFonts w:ascii="Arial" w:hAnsi="Arial" w:cs="Arial"/>
          <w:lang w:val="en-US"/>
        </w:rPr>
        <w:t>ikasi</w:t>
      </w:r>
      <w:r w:rsidR="003E43C5">
        <w:rPr>
          <w:rFonts w:ascii="Arial" w:hAnsi="Arial" w:cs="Arial"/>
          <w:lang w:val="en-US"/>
        </w:rPr>
        <w:t>yanı qeyri-</w:t>
      </w:r>
      <w:r w:rsidR="00871950">
        <w:rPr>
          <w:rFonts w:ascii="Arial" w:hAnsi="Arial" w:cs="Arial"/>
          <w:lang w:val="en-US"/>
        </w:rPr>
        <w:t>mümkün hesab etmişdir. Xanım Salqadoya qarşı ə</w:t>
      </w:r>
      <w:r w:rsidR="00AF1158">
        <w:rPr>
          <w:rFonts w:ascii="Arial" w:hAnsi="Arial" w:cs="Arial"/>
          <w:lang w:val="en-US"/>
        </w:rPr>
        <w:t>sl ayrı-</w:t>
      </w:r>
      <w:r w:rsidR="00871950">
        <w:rPr>
          <w:rFonts w:ascii="Arial" w:hAnsi="Arial" w:cs="Arial"/>
          <w:lang w:val="en-US"/>
        </w:rPr>
        <w:t>seçkilik oğlu üçün Britaniya vətəndaşlığı almağa cəhd göstərdiyi ilk vaxt baş vermişdir və oğlu həddi buluğa çatana qədər gözləmişdir. Hər iki fakt F</w:t>
      </w:r>
      <w:r w:rsidR="003E43C5">
        <w:rPr>
          <w:rFonts w:ascii="Arial" w:hAnsi="Arial" w:cs="Arial"/>
          <w:lang w:val="en-US"/>
        </w:rPr>
        <w:t>akü</w:t>
      </w:r>
      <w:r w:rsidR="00871950" w:rsidRPr="003E43C5">
        <w:rPr>
          <w:rFonts w:ascii="Arial" w:hAnsi="Arial" w:cs="Arial"/>
          <w:lang w:val="en-US"/>
        </w:rPr>
        <w:t>lt</w:t>
      </w:r>
      <w:r w:rsidR="00871950">
        <w:rPr>
          <w:rFonts w:ascii="Arial" w:hAnsi="Arial" w:cs="Arial"/>
          <w:lang w:val="en-US"/>
        </w:rPr>
        <w:t>ativ Protokolun qüvvəyə minməsindən öncə baş vermişdir. Eyni məsələnin Komitə qarşısında qaldırmazdan öncə</w:t>
      </w:r>
      <w:r w:rsidR="00F15800">
        <w:rPr>
          <w:rFonts w:ascii="Arial" w:hAnsi="Arial" w:cs="Arial"/>
          <w:lang w:val="en-US"/>
        </w:rPr>
        <w:t xml:space="preserve"> İştirakçı </w:t>
      </w:r>
      <w:r w:rsidR="00871950">
        <w:rPr>
          <w:rFonts w:ascii="Arial" w:hAnsi="Arial" w:cs="Arial"/>
          <w:lang w:val="en-US"/>
        </w:rPr>
        <w:t xml:space="preserve">Dövlətin güman edilən pozuntunu aradan qaldırması üçün Xanım Salqado heç zaman mümkün bütün yerli vasitələri başa çatdırmamışdır. </w:t>
      </w:r>
    </w:p>
    <w:p w:rsidR="00860020" w:rsidRDefault="00860020" w:rsidP="00860020">
      <w:pPr>
        <w:spacing w:line="300" w:lineRule="atLeast"/>
        <w:jc w:val="both"/>
        <w:rPr>
          <w:rFonts w:ascii="Arial" w:hAnsi="Arial" w:cs="Arial"/>
          <w:lang w:val="en-US"/>
        </w:rPr>
      </w:pPr>
    </w:p>
    <w:p w:rsidR="00860020" w:rsidRDefault="00860020" w:rsidP="00860020">
      <w:pPr>
        <w:spacing w:line="300" w:lineRule="atLeast"/>
        <w:jc w:val="both"/>
        <w:rPr>
          <w:rFonts w:ascii="Arial" w:hAnsi="Arial" w:cs="Arial"/>
          <w:lang w:val="en-US"/>
        </w:rPr>
      </w:pPr>
      <w:hyperlink r:id="rId21" w:history="1">
        <w:r w:rsidR="00871950">
          <w:rPr>
            <w:rStyle w:val="Hipercze"/>
            <w:rFonts w:ascii="Arial" w:hAnsi="Arial" w:cs="Arial"/>
            <w:lang w:val="en-US"/>
          </w:rPr>
          <w:t>Zen Zen Zen1</w:t>
        </w:r>
        <w:r>
          <w:rPr>
            <w:rStyle w:val="Hipercze"/>
            <w:rFonts w:ascii="Arial" w:hAnsi="Arial" w:cs="Arial"/>
            <w:lang w:val="en-US"/>
          </w:rPr>
          <w:t xml:space="preserve"> </w:t>
        </w:r>
        <w:r w:rsidR="00871950">
          <w:rPr>
            <w:rStyle w:val="Hipercze"/>
            <w:rFonts w:ascii="Arial" w:hAnsi="Arial" w:cs="Arial"/>
            <w:lang w:val="en-US"/>
          </w:rPr>
          <w:t>Hollandiyaya qarşı</w:t>
        </w:r>
      </w:hyperlink>
      <w:r>
        <w:rPr>
          <w:rFonts w:ascii="Arial" w:hAnsi="Arial" w:cs="Arial"/>
          <w:lang w:val="en-US"/>
        </w:rPr>
        <w:t xml:space="preserve">, </w:t>
      </w:r>
      <w:r w:rsidR="00871950">
        <w:rPr>
          <w:rFonts w:ascii="Arial" w:hAnsi="Arial" w:cs="Arial"/>
          <w:lang w:val="en-US"/>
        </w:rPr>
        <w:t>QQAAK/</w:t>
      </w:r>
      <w:r>
        <w:rPr>
          <w:rFonts w:ascii="Arial" w:hAnsi="Arial" w:cs="Arial"/>
          <w:lang w:val="en-US"/>
        </w:rPr>
        <w:t xml:space="preserve">C/42/D/15/2007. </w:t>
      </w:r>
      <w:r w:rsidR="009E6BC8">
        <w:rPr>
          <w:rFonts w:ascii="Arial" w:hAnsi="Arial" w:cs="Arial"/>
          <w:lang w:val="en-US"/>
        </w:rPr>
        <w:t>Çinli sığınacaq axtaran müə</w:t>
      </w:r>
      <w:r w:rsidR="003E43C5">
        <w:rPr>
          <w:rFonts w:ascii="Arial" w:hAnsi="Arial" w:cs="Arial"/>
          <w:lang w:val="en-US"/>
        </w:rPr>
        <w:t>llif iddia edirdi ki, onu insan</w:t>
      </w:r>
      <w:r w:rsidR="009E6BC8">
        <w:rPr>
          <w:rFonts w:ascii="Arial" w:hAnsi="Arial" w:cs="Arial"/>
          <w:lang w:val="en-US"/>
        </w:rPr>
        <w:t xml:space="preserve"> alveri və fahişəliyə məcbur edilməkdə</w:t>
      </w:r>
      <w:r w:rsidR="00F15800">
        <w:rPr>
          <w:rFonts w:ascii="Arial" w:hAnsi="Arial" w:cs="Arial"/>
          <w:lang w:val="en-US"/>
        </w:rPr>
        <w:t xml:space="preserve">n qorumadığı </w:t>
      </w:r>
      <w:r w:rsidR="00F15800">
        <w:rPr>
          <w:rFonts w:ascii="Arial" w:hAnsi="Arial" w:cs="Arial"/>
          <w:lang w:val="en-US"/>
        </w:rPr>
        <w:lastRenderedPageBreak/>
        <w:t xml:space="preserve">üçün İştirakçı </w:t>
      </w:r>
      <w:r w:rsidR="009E6BC8">
        <w:rPr>
          <w:rFonts w:ascii="Arial" w:hAnsi="Arial" w:cs="Arial"/>
          <w:lang w:val="en-US"/>
        </w:rPr>
        <w:t>Dövlət tərəfindən hüquq pozuntusu</w:t>
      </w:r>
      <w:r w:rsidR="003E43C5">
        <w:rPr>
          <w:rFonts w:ascii="Arial" w:hAnsi="Arial" w:cs="Arial"/>
          <w:lang w:val="en-US"/>
        </w:rPr>
        <w:t>nun</w:t>
      </w:r>
      <w:r w:rsidR="009E6BC8">
        <w:rPr>
          <w:rFonts w:ascii="Arial" w:hAnsi="Arial" w:cs="Arial"/>
          <w:lang w:val="en-US"/>
        </w:rPr>
        <w:t xml:space="preserve"> qurbanı olmuşdur. Bütün yerli vasitələr başa çatdırılmadığından Komitə bu ko</w:t>
      </w:r>
      <w:r w:rsidR="009E6BC8" w:rsidRPr="003E43C5">
        <w:rPr>
          <w:rFonts w:ascii="Arial" w:hAnsi="Arial" w:cs="Arial"/>
          <w:lang w:val="en-US"/>
        </w:rPr>
        <w:t>mmun</w:t>
      </w:r>
      <w:r w:rsidR="003E43C5">
        <w:rPr>
          <w:rFonts w:ascii="Arial" w:hAnsi="Arial" w:cs="Arial"/>
          <w:lang w:val="en-US"/>
        </w:rPr>
        <w:t>ikasiyanı qeyri-</w:t>
      </w:r>
      <w:r w:rsidR="009E6BC8">
        <w:rPr>
          <w:rFonts w:ascii="Arial" w:hAnsi="Arial" w:cs="Arial"/>
          <w:lang w:val="en-US"/>
        </w:rPr>
        <w:t xml:space="preserve">mümkün hesab etmişdir. Dövlətin öz borcunu yerinə yetirmədiyi və qurbana münasib vasitələrdən istifadə ilə bağlı təlimatlandırmadığı səbəbindən komitənin üç üzvündə bu kommunikasiyanın mümkünlüyü ilə bağlı fərqli rəy mövcud idi. </w:t>
      </w:r>
    </w:p>
    <w:p w:rsidR="00860020" w:rsidRDefault="00860020" w:rsidP="00860020">
      <w:pPr>
        <w:spacing w:line="300" w:lineRule="atLeast"/>
        <w:rPr>
          <w:rFonts w:ascii="Arial" w:hAnsi="Arial" w:cs="Arial"/>
          <w:lang w:val="en-US"/>
        </w:rPr>
      </w:pPr>
    </w:p>
    <w:p w:rsidR="00AA6CD2" w:rsidRDefault="00AA6CD2" w:rsidP="00860020">
      <w:pPr>
        <w:spacing w:line="300" w:lineRule="atLeast"/>
        <w:rPr>
          <w:rFonts w:ascii="Arial" w:hAnsi="Arial" w:cs="Arial"/>
          <w:lang w:val="en-US"/>
        </w:rPr>
      </w:pPr>
    </w:p>
    <w:p w:rsidR="00AA6CD2" w:rsidRDefault="009E6BC8" w:rsidP="00AA6CD2">
      <w:pPr>
        <w:spacing w:line="300" w:lineRule="atLeast"/>
        <w:rPr>
          <w:rFonts w:ascii="Arial" w:hAnsi="Arial" w:cs="Arial"/>
          <w:lang w:val="en-US"/>
        </w:rPr>
      </w:pPr>
      <w:r>
        <w:rPr>
          <w:rFonts w:ascii="Arial" w:hAnsi="Arial" w:cs="Arial"/>
          <w:lang w:val="en-US"/>
        </w:rPr>
        <w:t>Daha ətraflı informasiyanı</w:t>
      </w:r>
      <w:r w:rsidR="00AA6CD2">
        <w:rPr>
          <w:rFonts w:ascii="Arial" w:hAnsi="Arial" w:cs="Arial"/>
          <w:lang w:val="en-US"/>
        </w:rPr>
        <w:t xml:space="preserve"> </w:t>
      </w:r>
      <w:r w:rsidR="00B37998">
        <w:rPr>
          <w:rFonts w:ascii="Arial" w:hAnsi="Arial" w:cs="Arial"/>
          <w:lang w:val="en-US"/>
        </w:rPr>
        <w:t xml:space="preserve">Asiya və Sakit Okean regionu üzrə </w:t>
      </w:r>
      <w:r w:rsidR="00B37998" w:rsidRPr="0031196C">
        <w:rPr>
          <w:rFonts w:ascii="Arial" w:hAnsi="Arial" w:cs="Arial"/>
          <w:lang w:val="en-US"/>
        </w:rPr>
        <w:t>IWRAW</w:t>
      </w:r>
      <w:r>
        <w:rPr>
          <w:rFonts w:ascii="Arial" w:hAnsi="Arial" w:cs="Arial"/>
          <w:lang w:val="en-US"/>
        </w:rPr>
        <w:t xml:space="preserve"> –in nəşrlərindən əldə etmək mümkündür</w:t>
      </w:r>
      <w:r w:rsidR="00AA6CD2">
        <w:rPr>
          <w:rFonts w:ascii="Arial" w:hAnsi="Arial" w:cs="Arial"/>
          <w:lang w:val="en-US"/>
        </w:rPr>
        <w:t xml:space="preserve"> (</w:t>
      </w:r>
      <w:r>
        <w:rPr>
          <w:rFonts w:ascii="Arial" w:hAnsi="Arial" w:cs="Arial"/>
          <w:lang w:val="en-US"/>
        </w:rPr>
        <w:t>yalnız ingilis dilində</w:t>
      </w:r>
      <w:r w:rsidR="00AA6CD2">
        <w:rPr>
          <w:rFonts w:ascii="Arial" w:hAnsi="Arial" w:cs="Arial"/>
          <w:lang w:val="en-US"/>
        </w:rPr>
        <w:t>):</w:t>
      </w:r>
    </w:p>
    <w:p w:rsidR="00AA6CD2" w:rsidRPr="00AA6CD2" w:rsidRDefault="00AA6CD2" w:rsidP="00860020">
      <w:pPr>
        <w:spacing w:line="300" w:lineRule="atLeast"/>
        <w:rPr>
          <w:rFonts w:ascii="Arial" w:hAnsi="Arial" w:cs="Arial"/>
          <w:b/>
          <w:sz w:val="22"/>
          <w:szCs w:val="22"/>
          <w:lang w:val="en-US"/>
        </w:rPr>
      </w:pPr>
      <w:hyperlink r:id="rId22" w:history="1">
        <w:r>
          <w:rPr>
            <w:color w:val="0000FF"/>
          </w:rPr>
          <w:fldChar w:fldCharType="begin"/>
        </w:r>
        <w:r w:rsidRPr="00AA6CD2">
          <w:rPr>
            <w:color w:val="0000FF"/>
            <w:lang w:val="en-US"/>
          </w:rPr>
          <w:instrText xml:space="preserve"> INCLUDEPICTURE "http://www.iwraw-ap.org/publications/images/pdf.gif"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5pt;height:10.65pt" o:button="t">
              <v:imagedata r:id="rId23" r:href="rId24"/>
            </v:shape>
          </w:pict>
        </w:r>
        <w:r>
          <w:rPr>
            <w:color w:val="0000FF"/>
          </w:rPr>
          <w:fldChar w:fldCharType="end"/>
        </w:r>
      </w:hyperlink>
      <w:r w:rsidRPr="00AA6CD2">
        <w:rPr>
          <w:lang w:val="en-US"/>
        </w:rPr>
        <w:t xml:space="preserve">   </w:t>
      </w:r>
      <w:r w:rsidR="009E6BC8">
        <w:rPr>
          <w:lang w:val="en-US"/>
        </w:rPr>
        <w:t xml:space="preserve">QQAAK </w:t>
      </w:r>
      <w:r w:rsidR="009E6BC8" w:rsidRPr="0031196C">
        <w:rPr>
          <w:lang w:val="en-US"/>
        </w:rPr>
        <w:t>FP</w:t>
      </w:r>
      <w:r w:rsidR="009E6BC8">
        <w:rPr>
          <w:lang w:val="en-US"/>
        </w:rPr>
        <w:t xml:space="preserve">-nin </w:t>
      </w:r>
      <w:r w:rsidR="009E6BC8" w:rsidRPr="0031196C">
        <w:rPr>
          <w:lang w:val="en-US"/>
        </w:rPr>
        <w:t>kommunikasiya qaydasına</w:t>
      </w:r>
      <w:r w:rsidR="009E6BC8">
        <w:rPr>
          <w:lang w:val="en-US"/>
        </w:rPr>
        <w:t xml:space="preserve"> uyğun olaraq 6-10 nömrəli işlərin təhlili</w:t>
      </w:r>
      <w:r w:rsidRPr="00AA6CD2">
        <w:rPr>
          <w:rFonts w:ascii="Arial" w:hAnsi="Arial" w:cs="Arial"/>
          <w:b/>
          <w:sz w:val="22"/>
          <w:szCs w:val="22"/>
          <w:lang w:val="en-US"/>
        </w:rPr>
        <w:t xml:space="preserve"> </w:t>
      </w:r>
    </w:p>
    <w:p w:rsidR="00AA6CD2" w:rsidRPr="00AA6CD2" w:rsidRDefault="00AA6CD2" w:rsidP="00AA6CD2">
      <w:pPr>
        <w:spacing w:line="300" w:lineRule="atLeast"/>
        <w:ind w:left="284" w:hanging="284"/>
        <w:rPr>
          <w:rFonts w:ascii="Arial" w:hAnsi="Arial" w:cs="Arial"/>
          <w:b/>
          <w:sz w:val="22"/>
          <w:szCs w:val="22"/>
          <w:lang w:val="en-US"/>
        </w:rPr>
      </w:pPr>
      <w:hyperlink r:id="rId25" w:history="1">
        <w:r>
          <w:rPr>
            <w:color w:val="0000FF"/>
          </w:rPr>
          <w:fldChar w:fldCharType="begin"/>
        </w:r>
        <w:r w:rsidRPr="00AA6CD2">
          <w:rPr>
            <w:color w:val="0000FF"/>
            <w:lang w:val="en-US"/>
          </w:rPr>
          <w:instrText xml:space="preserve"> INCLUDEPICTURE "http://www.iwraw-ap.org/publications/images/pdf.gif" \* MERGEFORMATINET </w:instrText>
        </w:r>
        <w:r>
          <w:rPr>
            <w:color w:val="0000FF"/>
          </w:rPr>
          <w:fldChar w:fldCharType="separate"/>
        </w:r>
        <w:r>
          <w:rPr>
            <w:color w:val="0000FF"/>
          </w:rPr>
          <w:pict>
            <v:shape id="_x0000_i1026" type="#_x0000_t75" alt="" style="width:10.65pt;height:10.65pt" o:button="t">
              <v:imagedata r:id="rId23" r:href="rId26"/>
            </v:shape>
          </w:pict>
        </w:r>
        <w:r>
          <w:rPr>
            <w:color w:val="0000FF"/>
          </w:rPr>
          <w:fldChar w:fldCharType="end"/>
        </w:r>
      </w:hyperlink>
      <w:r w:rsidRPr="00AA6CD2">
        <w:rPr>
          <w:lang w:val="en-US"/>
        </w:rPr>
        <w:t xml:space="preserve">  </w:t>
      </w:r>
      <w:r w:rsidR="009E6BC8">
        <w:rPr>
          <w:lang w:val="en-US"/>
        </w:rPr>
        <w:t xml:space="preserve">QQAAK </w:t>
      </w:r>
      <w:r w:rsidR="009E6BC8" w:rsidRPr="0031196C">
        <w:rPr>
          <w:lang w:val="en-US"/>
        </w:rPr>
        <w:t>FP</w:t>
      </w:r>
      <w:r w:rsidR="009E6BC8">
        <w:rPr>
          <w:lang w:val="en-US"/>
        </w:rPr>
        <w:t>-nin kommunikasiya qaydasına uyğun olaraq ilk beş işin təhlili</w:t>
      </w:r>
    </w:p>
    <w:p w:rsidR="00AA6CD2" w:rsidRDefault="00AA6CD2" w:rsidP="00860020">
      <w:pPr>
        <w:spacing w:line="300" w:lineRule="atLeast"/>
        <w:rPr>
          <w:rFonts w:ascii="Arial" w:hAnsi="Arial" w:cs="Arial"/>
          <w:lang w:val="en-US"/>
        </w:rPr>
      </w:pPr>
    </w:p>
    <w:p w:rsidR="00AA6CD2" w:rsidRDefault="009E6BC8" w:rsidP="00860020">
      <w:pPr>
        <w:spacing w:line="300" w:lineRule="atLeast"/>
        <w:rPr>
          <w:rFonts w:ascii="Arial" w:hAnsi="Arial" w:cs="Arial"/>
          <w:lang w:val="en-US"/>
        </w:rPr>
      </w:pPr>
      <w:r>
        <w:rPr>
          <w:rFonts w:ascii="Arial" w:hAnsi="Arial" w:cs="Arial"/>
          <w:lang w:val="en-US"/>
        </w:rPr>
        <w:t>İH</w:t>
      </w:r>
      <w:r w:rsidR="00941ADE">
        <w:rPr>
          <w:rFonts w:ascii="Arial" w:hAnsi="Arial" w:cs="Arial"/>
          <w:lang w:val="en-US"/>
        </w:rPr>
        <w:t>AKO-nin internet səhifəsində</w:t>
      </w:r>
      <w:r w:rsidR="00AA6CD2">
        <w:rPr>
          <w:rFonts w:ascii="Arial" w:hAnsi="Arial" w:cs="Arial"/>
          <w:lang w:val="en-US"/>
        </w:rPr>
        <w:t xml:space="preserve"> (</w:t>
      </w:r>
      <w:r w:rsidR="00941ADE">
        <w:rPr>
          <w:rFonts w:ascii="Arial" w:hAnsi="Arial" w:cs="Arial"/>
          <w:lang w:val="en-US"/>
        </w:rPr>
        <w:t>həmçinin rus dilində</w:t>
      </w:r>
      <w:r w:rsidR="00AA6CD2">
        <w:rPr>
          <w:rFonts w:ascii="Arial" w:hAnsi="Arial" w:cs="Arial"/>
          <w:lang w:val="en-US"/>
        </w:rPr>
        <w:t>):</w:t>
      </w:r>
    </w:p>
    <w:p w:rsidR="00860020" w:rsidRDefault="00860020" w:rsidP="00860020">
      <w:pPr>
        <w:spacing w:line="300" w:lineRule="atLeast"/>
        <w:rPr>
          <w:rFonts w:ascii="Arial" w:hAnsi="Arial" w:cs="Arial"/>
          <w:lang w:val="en-US"/>
        </w:rPr>
      </w:pPr>
      <w:hyperlink r:id="rId27" w:history="1">
        <w:r>
          <w:rPr>
            <w:rStyle w:val="Hipercze"/>
            <w:rFonts w:ascii="Arial" w:hAnsi="Arial" w:cs="Arial"/>
            <w:lang w:val="en-US"/>
          </w:rPr>
          <w:t>http://www2.ohchr.org/english/law/juris</w:t>
        </w:r>
        <w:r>
          <w:rPr>
            <w:rStyle w:val="Hipercze"/>
            <w:rFonts w:ascii="Arial" w:hAnsi="Arial" w:cs="Arial"/>
            <w:lang w:val="en-US"/>
          </w:rPr>
          <w:t>p</w:t>
        </w:r>
        <w:r>
          <w:rPr>
            <w:rStyle w:val="Hipercze"/>
            <w:rFonts w:ascii="Arial" w:hAnsi="Arial" w:cs="Arial"/>
            <w:lang w:val="en-US"/>
          </w:rPr>
          <w:t>rudence.htm</w:t>
        </w:r>
      </w:hyperlink>
      <w:r>
        <w:rPr>
          <w:rFonts w:ascii="Arial" w:hAnsi="Arial" w:cs="Arial"/>
          <w:lang w:val="en-US"/>
        </w:rPr>
        <w:t xml:space="preserve"> </w:t>
      </w:r>
    </w:p>
    <w:p w:rsidR="00860020" w:rsidRDefault="00860020" w:rsidP="00860020">
      <w:pPr>
        <w:rPr>
          <w:lang w:val="en-US"/>
        </w:rPr>
      </w:pPr>
    </w:p>
    <w:p w:rsidR="007C6555" w:rsidRDefault="007C6555">
      <w:pPr>
        <w:spacing w:line="300" w:lineRule="atLeast"/>
        <w:rPr>
          <w:rFonts w:ascii="Arial" w:hAnsi="Arial" w:cs="Arial"/>
          <w:lang w:val="en-US"/>
        </w:rPr>
      </w:pPr>
    </w:p>
    <w:p w:rsidR="006D41E8" w:rsidRDefault="006D41E8">
      <w:pPr>
        <w:tabs>
          <w:tab w:val="left" w:pos="1134"/>
          <w:tab w:val="left" w:pos="1276"/>
        </w:tabs>
        <w:spacing w:line="300" w:lineRule="atLeast"/>
        <w:jc w:val="both"/>
        <w:rPr>
          <w:rFonts w:ascii="Arial" w:hAnsi="Arial" w:cs="Arial"/>
          <w:color w:val="FF0000"/>
          <w:lang w:val="en-US"/>
        </w:rPr>
      </w:pPr>
    </w:p>
    <w:p w:rsidR="006D41E8" w:rsidRDefault="006D41E8">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941ADE">
      <w:pPr>
        <w:spacing w:line="300" w:lineRule="atLeast"/>
        <w:outlineLvl w:val="0"/>
        <w:rPr>
          <w:rFonts w:ascii="Arial" w:hAnsi="Arial" w:cs="Arial"/>
          <w:b/>
          <w:u w:val="single"/>
          <w:lang w:val="en-US"/>
        </w:rPr>
      </w:pPr>
      <w:bookmarkStart w:id="32" w:name="inquiry_procedure"/>
      <w:r>
        <w:rPr>
          <w:rFonts w:ascii="Arial" w:hAnsi="Arial" w:cs="Arial"/>
          <w:b/>
          <w:u w:val="single"/>
          <w:lang w:val="en-US"/>
        </w:rPr>
        <w:t>Sorğu Qaydası</w:t>
      </w:r>
      <w:bookmarkEnd w:id="32"/>
    </w:p>
    <w:p w:rsidR="006D41E8" w:rsidRDefault="006D41E8">
      <w:pPr>
        <w:spacing w:line="300" w:lineRule="atLeast"/>
        <w:rPr>
          <w:rFonts w:ascii="Arial" w:hAnsi="Arial" w:cs="Arial"/>
          <w:lang w:val="en-US"/>
        </w:rPr>
      </w:pPr>
    </w:p>
    <w:p w:rsidR="006D41E8" w:rsidRDefault="0031196C">
      <w:pPr>
        <w:spacing w:line="300" w:lineRule="atLeast"/>
        <w:rPr>
          <w:rFonts w:ascii="Arial" w:hAnsi="Arial" w:cs="Arial"/>
          <w:u w:val="single"/>
          <w:lang w:val="en-US"/>
        </w:rPr>
      </w:pPr>
      <w:r>
        <w:rPr>
          <w:rFonts w:ascii="Arial" w:hAnsi="Arial" w:cs="Arial"/>
          <w:u w:val="single"/>
          <w:lang w:val="en-US"/>
        </w:rPr>
        <w:t>Sorğu qaydası nədir</w:t>
      </w:r>
      <w:r w:rsidR="006D41E8">
        <w:rPr>
          <w:rFonts w:ascii="Arial" w:hAnsi="Arial" w:cs="Arial"/>
          <w:u w:val="single"/>
          <w:lang w:val="en-US"/>
        </w:rPr>
        <w:t>?</w:t>
      </w:r>
    </w:p>
    <w:p w:rsidR="006D41E8" w:rsidRDefault="006D41E8">
      <w:pPr>
        <w:spacing w:line="300" w:lineRule="atLeast"/>
        <w:rPr>
          <w:rFonts w:ascii="Arial" w:hAnsi="Arial" w:cs="Arial"/>
          <w:lang w:val="en-US"/>
        </w:rPr>
      </w:pPr>
    </w:p>
    <w:p w:rsidR="006D41E8" w:rsidRDefault="00696B67">
      <w:pPr>
        <w:spacing w:line="300" w:lineRule="atLeast"/>
        <w:rPr>
          <w:rFonts w:ascii="Arial" w:hAnsi="Arial" w:cs="Arial"/>
          <w:lang w:val="en-US"/>
        </w:rPr>
      </w:pPr>
      <w:r>
        <w:rPr>
          <w:rFonts w:ascii="Arial" w:hAnsi="Arial" w:cs="Arial"/>
          <w:lang w:val="en-US"/>
        </w:rPr>
        <w:t>So</w:t>
      </w:r>
      <w:r w:rsidR="00F15800">
        <w:rPr>
          <w:rFonts w:ascii="Arial" w:hAnsi="Arial" w:cs="Arial"/>
          <w:lang w:val="en-US"/>
        </w:rPr>
        <w:t>rğu  qaydası QQAAAK Konven</w:t>
      </w:r>
      <w:r>
        <w:rPr>
          <w:rFonts w:ascii="Arial" w:hAnsi="Arial" w:cs="Arial"/>
          <w:lang w:val="en-US"/>
        </w:rPr>
        <w:t>s</w:t>
      </w:r>
      <w:r w:rsidR="00F15800">
        <w:rPr>
          <w:rFonts w:ascii="Arial" w:hAnsi="Arial" w:cs="Arial"/>
          <w:lang w:val="en-US"/>
        </w:rPr>
        <w:t>i</w:t>
      </w:r>
      <w:r>
        <w:rPr>
          <w:rFonts w:ascii="Arial" w:hAnsi="Arial" w:cs="Arial"/>
          <w:lang w:val="en-US"/>
        </w:rPr>
        <w:t>yası tərəfindən müdafiə edilə</w:t>
      </w:r>
      <w:r w:rsidR="00F15800">
        <w:rPr>
          <w:rFonts w:ascii="Arial" w:hAnsi="Arial" w:cs="Arial"/>
          <w:lang w:val="en-US"/>
        </w:rPr>
        <w:t>n hüquqların İştirakçı</w:t>
      </w:r>
      <w:r>
        <w:rPr>
          <w:rFonts w:ascii="Arial" w:hAnsi="Arial" w:cs="Arial"/>
          <w:lang w:val="en-US"/>
        </w:rPr>
        <w:t xml:space="preserve"> Dövlət tərəfindən “ciddi və sistemli” pozulması ilə bağlı etibarlı məlumat aldıqdan sonra QQAAK Komitəsinin araşdırmaya başlamasına və araşdırma aparmasına imkan verən </w:t>
      </w:r>
      <w:r w:rsidR="003E43C5">
        <w:rPr>
          <w:rFonts w:ascii="Arial" w:hAnsi="Arial" w:cs="Arial"/>
          <w:lang w:val="en-US"/>
        </w:rPr>
        <w:t>Fakült</w:t>
      </w:r>
      <w:r w:rsidRPr="0031196C">
        <w:rPr>
          <w:rFonts w:ascii="Arial" w:hAnsi="Arial" w:cs="Arial"/>
          <w:lang w:val="en-US"/>
        </w:rPr>
        <w:t>ativ Protokol</w:t>
      </w:r>
      <w:r>
        <w:rPr>
          <w:rFonts w:ascii="Arial" w:hAnsi="Arial" w:cs="Arial"/>
          <w:lang w:val="en-US"/>
        </w:rPr>
        <w:t xml:space="preserve"> tərəfin</w:t>
      </w:r>
      <w:r w:rsidR="0031196C">
        <w:rPr>
          <w:rFonts w:ascii="Arial" w:hAnsi="Arial" w:cs="Arial"/>
          <w:lang w:val="en-US"/>
        </w:rPr>
        <w:t>də</w:t>
      </w:r>
      <w:r>
        <w:rPr>
          <w:rFonts w:ascii="Arial" w:hAnsi="Arial" w:cs="Arial"/>
          <w:lang w:val="en-US"/>
        </w:rPr>
        <w:t>n yaradılmış mexanizmdir. Komm</w:t>
      </w:r>
      <w:r w:rsidRPr="0031196C">
        <w:rPr>
          <w:rFonts w:ascii="Arial" w:hAnsi="Arial" w:cs="Arial"/>
          <w:lang w:val="en-US"/>
        </w:rPr>
        <w:t>unik</w:t>
      </w:r>
      <w:r>
        <w:rPr>
          <w:rFonts w:ascii="Arial" w:hAnsi="Arial" w:cs="Arial"/>
          <w:lang w:val="en-US"/>
        </w:rPr>
        <w:t xml:space="preserve">asiya qaydasından fərqli olaraq sorğu qaydası </w:t>
      </w:r>
      <w:r w:rsidR="0031196C">
        <w:rPr>
          <w:rFonts w:ascii="Arial" w:hAnsi="Arial" w:cs="Arial"/>
          <w:lang w:val="en-US"/>
        </w:rPr>
        <w:t>məxfi</w:t>
      </w:r>
      <w:r>
        <w:rPr>
          <w:rFonts w:ascii="Arial" w:hAnsi="Arial" w:cs="Arial"/>
          <w:lang w:val="en-US"/>
        </w:rPr>
        <w:t xml:space="preserve"> müsahibə və dinləmələr də daxil olmaqla Komitənin tədqiqat və fakt araşdırma fəaliyyəti aparmasına şərait yaradır. Dövlətin icazəsi təmin olunduqda müvafiq ölkəyə səfər də daxil ola bil</w:t>
      </w:r>
      <w:r w:rsidR="00F15800">
        <w:rPr>
          <w:rFonts w:ascii="Arial" w:hAnsi="Arial" w:cs="Arial"/>
          <w:lang w:val="en-US"/>
        </w:rPr>
        <w:t>ə</w:t>
      </w:r>
      <w:r>
        <w:rPr>
          <w:rFonts w:ascii="Arial" w:hAnsi="Arial" w:cs="Arial"/>
          <w:lang w:val="en-US"/>
        </w:rPr>
        <w:t>r.</w:t>
      </w:r>
      <w:r w:rsidR="00F15800">
        <w:rPr>
          <w:rFonts w:ascii="Arial" w:hAnsi="Arial" w:cs="Arial"/>
          <w:lang w:val="en-US"/>
        </w:rPr>
        <w:t xml:space="preserve"> </w:t>
      </w:r>
      <w:r>
        <w:rPr>
          <w:rFonts w:ascii="Arial" w:hAnsi="Arial" w:cs="Arial"/>
          <w:lang w:val="en-US"/>
        </w:rPr>
        <w:t>Sorğu qaydası QQAAK Komitə</w:t>
      </w:r>
      <w:r w:rsidR="00F15800">
        <w:rPr>
          <w:rFonts w:ascii="Arial" w:hAnsi="Arial" w:cs="Arial"/>
          <w:lang w:val="en-US"/>
        </w:rPr>
        <w:t>sinin</w:t>
      </w:r>
      <w:r w:rsidR="0031196C">
        <w:rPr>
          <w:rFonts w:ascii="Arial" w:hAnsi="Arial" w:cs="Arial"/>
          <w:lang w:val="en-US"/>
        </w:rPr>
        <w:t xml:space="preserve"> araşdırma </w:t>
      </w:r>
      <w:r>
        <w:rPr>
          <w:rFonts w:ascii="Arial" w:hAnsi="Arial" w:cs="Arial"/>
          <w:lang w:val="en-US"/>
        </w:rPr>
        <w:t xml:space="preserve">nəticəsindəki şərh və məsləhətlərini müvafiq dövlətə ötürməsinə icazə verir. </w:t>
      </w:r>
    </w:p>
    <w:p w:rsidR="006D41E8" w:rsidRDefault="006D41E8">
      <w:pPr>
        <w:spacing w:line="300" w:lineRule="atLeast"/>
        <w:rPr>
          <w:rFonts w:ascii="Arial" w:hAnsi="Arial" w:cs="Arial"/>
          <w:lang w:val="en-US"/>
        </w:rPr>
      </w:pPr>
    </w:p>
    <w:p w:rsidR="006D41E8" w:rsidRDefault="00696B67">
      <w:pPr>
        <w:spacing w:line="300" w:lineRule="atLeast"/>
        <w:rPr>
          <w:rFonts w:ascii="Arial" w:hAnsi="Arial" w:cs="Arial"/>
          <w:lang w:val="en-US"/>
        </w:rPr>
      </w:pPr>
      <w:r>
        <w:rPr>
          <w:rFonts w:ascii="Arial" w:hAnsi="Arial" w:cs="Arial"/>
          <w:lang w:val="en-US"/>
        </w:rPr>
        <w:t xml:space="preserve">“Ciddi” pozuntu </w:t>
      </w:r>
      <w:r w:rsidR="00CE3E90">
        <w:rPr>
          <w:rFonts w:ascii="Arial" w:hAnsi="Arial" w:cs="Arial"/>
          <w:lang w:val="en-US"/>
        </w:rPr>
        <w:t>QQAAK tərəfindən müdafiə edilən qadın hüquqlarının biri və ya daha çoxunun kəskin şəkildə pozulmasına aiddir. Əllbəttə ki buraya yaşamaq hüququ, şəxsin toxunulmazlıq və təhlükəsizlik hüququnu rərbə</w:t>
      </w:r>
      <w:r w:rsidR="00AF1158">
        <w:rPr>
          <w:rFonts w:ascii="Arial" w:hAnsi="Arial" w:cs="Arial"/>
          <w:lang w:val="en-US"/>
        </w:rPr>
        <w:t xml:space="preserve"> altına alan ayrı-</w:t>
      </w:r>
      <w:r w:rsidR="00CE3E90">
        <w:rPr>
          <w:rFonts w:ascii="Arial" w:hAnsi="Arial" w:cs="Arial"/>
          <w:lang w:val="en-US"/>
        </w:rPr>
        <w:t xml:space="preserve">seçkilik daxildir. </w:t>
      </w:r>
      <w:r w:rsidR="006D41E8">
        <w:rPr>
          <w:rFonts w:ascii="Arial" w:hAnsi="Arial" w:cs="Arial"/>
          <w:lang w:val="en-US"/>
        </w:rPr>
        <w:t xml:space="preserve">   </w:t>
      </w:r>
    </w:p>
    <w:p w:rsidR="006D41E8" w:rsidRDefault="006D41E8">
      <w:pPr>
        <w:spacing w:line="300" w:lineRule="atLeast"/>
        <w:rPr>
          <w:rFonts w:ascii="Arial" w:hAnsi="Arial" w:cs="Arial"/>
          <w:lang w:val="en-US"/>
        </w:rPr>
      </w:pPr>
    </w:p>
    <w:p w:rsidR="006D41E8" w:rsidRDefault="00CE3E90">
      <w:pPr>
        <w:spacing w:line="300" w:lineRule="atLeast"/>
        <w:rPr>
          <w:rFonts w:ascii="Arial" w:hAnsi="Arial" w:cs="Arial"/>
          <w:lang w:val="en-US"/>
        </w:rPr>
      </w:pPr>
      <w:r>
        <w:rPr>
          <w:rFonts w:ascii="Arial" w:hAnsi="Arial" w:cs="Arial"/>
          <w:lang w:val="en-US"/>
        </w:rPr>
        <w:t>“Sistemli” pozuntu pozuntu nümunəsinə, pozuntunun miqyasına və təkrarlanmasına, onarın vətəndaşlığından və ya vətəndaşlığının olmamasından asılı olmayaraq Dövlət tərəfindən deyil qanun, siyasət və ya təcrübə nəticəsində meydana gələn pozuntulara aiddir.</w:t>
      </w:r>
      <w:r w:rsidR="006D41E8">
        <w:rPr>
          <w:rFonts w:ascii="Arial" w:hAnsi="Arial" w:cs="Arial"/>
          <w:lang w:val="en-US"/>
        </w:rPr>
        <w:t xml:space="preserve"> </w:t>
      </w:r>
    </w:p>
    <w:p w:rsidR="006D41E8" w:rsidRDefault="006D41E8">
      <w:pPr>
        <w:spacing w:line="300" w:lineRule="atLeast"/>
        <w:rPr>
          <w:rFonts w:ascii="Arial" w:hAnsi="Arial" w:cs="Arial"/>
          <w:lang w:val="en-US"/>
        </w:rPr>
      </w:pPr>
    </w:p>
    <w:p w:rsidR="006D41E8" w:rsidRDefault="00CE3E90">
      <w:pPr>
        <w:spacing w:line="300" w:lineRule="atLeast"/>
        <w:rPr>
          <w:rFonts w:ascii="Arial" w:hAnsi="Arial" w:cs="Arial"/>
          <w:lang w:val="en-US"/>
        </w:rPr>
      </w:pPr>
      <w:r>
        <w:rPr>
          <w:rFonts w:ascii="Arial" w:hAnsi="Arial" w:cs="Arial"/>
          <w:lang w:val="en-US"/>
        </w:rPr>
        <w:t>Komitə sorğu qaydasını təmin etmək istədiy</w:t>
      </w:r>
      <w:r w:rsidR="006D41E8">
        <w:rPr>
          <w:rFonts w:ascii="Arial" w:hAnsi="Arial" w:cs="Arial"/>
          <w:lang w:val="en-US"/>
        </w:rPr>
        <w:t>i</w:t>
      </w:r>
      <w:r>
        <w:rPr>
          <w:rFonts w:ascii="Arial" w:hAnsi="Arial" w:cs="Arial"/>
          <w:lang w:val="en-US"/>
        </w:rPr>
        <w:t xml:space="preserve"> yerdə, qaydanın bütün mərhələlərində müvafi</w:t>
      </w:r>
      <w:r w:rsidR="00F15800">
        <w:rPr>
          <w:rFonts w:ascii="Arial" w:hAnsi="Arial" w:cs="Arial"/>
          <w:lang w:val="en-US"/>
        </w:rPr>
        <w:t xml:space="preserve">q İştirakçı </w:t>
      </w:r>
      <w:r>
        <w:rPr>
          <w:rFonts w:ascii="Arial" w:hAnsi="Arial" w:cs="Arial"/>
          <w:lang w:val="en-US"/>
        </w:rPr>
        <w:t xml:space="preserve">Dövlətlə əməkdaşlığa çalışacaqdır. Ancaq sorğu başlamaq üçün Dövlətin əməkdaşlığı zəruri deyildir. Sorğu qaydasına uyğun araşdırma </w:t>
      </w:r>
      <w:r w:rsidR="003E43C5">
        <w:rPr>
          <w:rFonts w:ascii="Arial" w:hAnsi="Arial" w:cs="Arial"/>
          <w:lang w:val="en-US"/>
        </w:rPr>
        <w:t>məxfi</w:t>
      </w:r>
      <w:r>
        <w:rPr>
          <w:rFonts w:ascii="Arial" w:hAnsi="Arial" w:cs="Arial"/>
          <w:lang w:val="en-US"/>
        </w:rPr>
        <w:t xml:space="preserve"> aparılacaqdır.</w:t>
      </w:r>
      <w:r w:rsidR="006D41E8">
        <w:rPr>
          <w:rFonts w:ascii="Arial" w:hAnsi="Arial" w:cs="Arial"/>
          <w:lang w:val="en-US"/>
        </w:rPr>
        <w:t xml:space="preserve"> </w:t>
      </w:r>
    </w:p>
    <w:p w:rsidR="006D41E8" w:rsidRDefault="006D41E8">
      <w:pPr>
        <w:spacing w:line="300" w:lineRule="atLeast"/>
        <w:rPr>
          <w:rFonts w:ascii="Arial" w:hAnsi="Arial" w:cs="Arial"/>
          <w:lang w:val="en-US"/>
        </w:rPr>
      </w:pPr>
    </w:p>
    <w:p w:rsidR="006D41E8" w:rsidRDefault="00CE3E90">
      <w:pPr>
        <w:spacing w:line="300" w:lineRule="atLeast"/>
        <w:rPr>
          <w:rFonts w:ascii="Arial" w:hAnsi="Arial" w:cs="Arial"/>
          <w:lang w:val="en-US"/>
        </w:rPr>
      </w:pPr>
      <w:r>
        <w:rPr>
          <w:rFonts w:ascii="Arial" w:hAnsi="Arial" w:cs="Arial"/>
          <w:lang w:val="en-US"/>
        </w:rPr>
        <w:lastRenderedPageBreak/>
        <w:t xml:space="preserve">Sorğu qaydası Komitənin </w:t>
      </w:r>
      <w:r w:rsidR="00AE447F">
        <w:rPr>
          <w:rFonts w:ascii="Arial" w:hAnsi="Arial" w:cs="Arial"/>
          <w:lang w:val="en-US"/>
        </w:rPr>
        <w:t xml:space="preserve">kəskin qadın hüquqları pozuntularına vaxtında reaksiya göstərməsinə və öz təşəbbüsü əsasında geniş miqyaslı aradırmaya başlamasına imkan verir. Ancaq </w:t>
      </w:r>
      <w:r w:rsidR="003E43C5" w:rsidRPr="003E43C5">
        <w:rPr>
          <w:rFonts w:ascii="Arial" w:hAnsi="Arial" w:cs="Arial"/>
          <w:lang w:val="en-US"/>
        </w:rPr>
        <w:t>Fakü</w:t>
      </w:r>
      <w:r w:rsidR="00AE447F" w:rsidRPr="003E43C5">
        <w:rPr>
          <w:rFonts w:ascii="Arial" w:hAnsi="Arial" w:cs="Arial"/>
          <w:lang w:val="en-US"/>
        </w:rPr>
        <w:t>ltativ Protokolun</w:t>
      </w:r>
      <w:r w:rsidR="00AE447F">
        <w:rPr>
          <w:rFonts w:ascii="Arial" w:hAnsi="Arial" w:cs="Arial"/>
          <w:lang w:val="en-US"/>
        </w:rPr>
        <w:t xml:space="preserve"> imzalanması, ratifikasiyası və ya ona razılıq verilə</w:t>
      </w:r>
      <w:r w:rsidR="00F15800">
        <w:rPr>
          <w:rFonts w:ascii="Arial" w:hAnsi="Arial" w:cs="Arial"/>
          <w:lang w:val="en-US"/>
        </w:rPr>
        <w:t xml:space="preserve">n zaman İştirakçı </w:t>
      </w:r>
      <w:r w:rsidR="00AE447F">
        <w:rPr>
          <w:rFonts w:ascii="Arial" w:hAnsi="Arial" w:cs="Arial"/>
          <w:lang w:val="en-US"/>
        </w:rPr>
        <w:t>Dövlətlərin bu bəndi “kənarlaşdırmasına” icazə verildikdən bəri, o, ciddi məhdudiyyətlərə malikdir. “Kənarlaşdırma” adlandırılan bə</w:t>
      </w:r>
      <w:r w:rsidR="00F15800">
        <w:rPr>
          <w:rFonts w:ascii="Arial" w:hAnsi="Arial" w:cs="Arial"/>
          <w:lang w:val="en-US"/>
        </w:rPr>
        <w:t xml:space="preserve">nd İştirakçı </w:t>
      </w:r>
      <w:r w:rsidR="00AE447F">
        <w:rPr>
          <w:rFonts w:ascii="Arial" w:hAnsi="Arial" w:cs="Arial"/>
          <w:lang w:val="en-US"/>
        </w:rPr>
        <w:t>Dövlətin QQAAK Komitəsinin sorğu qaydası tətbiq etmək səlahiyyə</w:t>
      </w:r>
      <w:r w:rsidR="00F15800">
        <w:rPr>
          <w:rFonts w:ascii="Arial" w:hAnsi="Arial" w:cs="Arial"/>
          <w:lang w:val="en-US"/>
        </w:rPr>
        <w:t>tini tanımadığını e</w:t>
      </w:r>
      <w:r w:rsidR="00AE447F">
        <w:rPr>
          <w:rFonts w:ascii="Arial" w:hAnsi="Arial" w:cs="Arial"/>
          <w:lang w:val="en-US"/>
        </w:rPr>
        <w:t>lan etməsi mənasını kəsb edir</w:t>
      </w:r>
      <w:r w:rsidR="006D41E8">
        <w:rPr>
          <w:rFonts w:ascii="Arial" w:hAnsi="Arial" w:cs="Arial"/>
          <w:lang w:val="en-US"/>
        </w:rPr>
        <w:t xml:space="preserve">. </w:t>
      </w:r>
    </w:p>
    <w:p w:rsidR="00931172" w:rsidRDefault="00931172" w:rsidP="0093117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6D41E8" w:rsidRDefault="006D41E8">
      <w:pPr>
        <w:spacing w:line="300" w:lineRule="atLeast"/>
        <w:rPr>
          <w:rFonts w:ascii="Arial" w:hAnsi="Arial" w:cs="Arial"/>
          <w:lang w:val="en-US"/>
        </w:rPr>
      </w:pPr>
    </w:p>
    <w:p w:rsidR="006D41E8" w:rsidRDefault="00AE447F">
      <w:pPr>
        <w:spacing w:line="300" w:lineRule="atLeast"/>
        <w:rPr>
          <w:rFonts w:ascii="Arial" w:hAnsi="Arial" w:cs="Arial"/>
          <w:u w:val="single"/>
          <w:lang w:val="en-US"/>
        </w:rPr>
      </w:pPr>
      <w:bookmarkStart w:id="33" w:name="inquiry_procedure_how"/>
      <w:r>
        <w:rPr>
          <w:rFonts w:ascii="Arial" w:hAnsi="Arial" w:cs="Arial"/>
          <w:u w:val="single"/>
          <w:lang w:val="en-US"/>
        </w:rPr>
        <w:t>Sorğu qaydasından necə istifadə etməli</w:t>
      </w:r>
      <w:bookmarkEnd w:id="33"/>
      <w:r w:rsidR="006D41E8">
        <w:rPr>
          <w:rFonts w:ascii="Arial" w:hAnsi="Arial" w:cs="Arial"/>
          <w:u w:val="single"/>
          <w:lang w:val="en-US"/>
        </w:rPr>
        <w:t xml:space="preserve"> </w:t>
      </w:r>
    </w:p>
    <w:p w:rsidR="006D41E8" w:rsidRDefault="006D41E8">
      <w:pPr>
        <w:spacing w:line="300" w:lineRule="atLeast"/>
        <w:jc w:val="right"/>
        <w:rPr>
          <w:rFonts w:ascii="Arial" w:hAnsi="Arial" w:cs="Arial"/>
          <w:i/>
          <w:lang w:val="en-US"/>
        </w:rPr>
      </w:pPr>
    </w:p>
    <w:p w:rsidR="006D41E8" w:rsidRDefault="00AE447F">
      <w:pPr>
        <w:spacing w:line="300" w:lineRule="atLeast"/>
        <w:rPr>
          <w:rFonts w:ascii="Arial" w:hAnsi="Arial" w:cs="Arial"/>
          <w:lang w:val="en-US"/>
        </w:rPr>
      </w:pPr>
      <w:r>
        <w:rPr>
          <w:rFonts w:ascii="Arial" w:hAnsi="Arial" w:cs="Arial"/>
          <w:lang w:val="en-US"/>
        </w:rPr>
        <w:t>Sorğu qaydası QQAAK Konvensiyasına uyğun qadın hüquqlarının “ciddi və sistemli” pozulması ilə bağ</w:t>
      </w:r>
      <w:r w:rsidRPr="00B37998">
        <w:rPr>
          <w:rFonts w:ascii="Arial" w:hAnsi="Arial" w:cs="Arial"/>
          <w:lang w:val="en-US"/>
        </w:rPr>
        <w:t>lı məlumatı Komitəyə daxil etmək məqsədilə yerinə yetiriləsi tələblər baxımından kommunikasiya</w:t>
      </w:r>
      <w:r>
        <w:rPr>
          <w:rFonts w:ascii="Arial" w:hAnsi="Arial" w:cs="Arial"/>
          <w:lang w:val="en-US"/>
        </w:rPr>
        <w:t xml:space="preserve"> qaydasından daha az rə</w:t>
      </w:r>
      <w:r w:rsidR="00F15800">
        <w:rPr>
          <w:rFonts w:ascii="Arial" w:hAnsi="Arial" w:cs="Arial"/>
          <w:lang w:val="en-US"/>
        </w:rPr>
        <w:t>smi xarakter daşıyır.</w:t>
      </w:r>
      <w:r w:rsidR="006D41E8">
        <w:rPr>
          <w:rFonts w:ascii="Arial" w:hAnsi="Arial" w:cs="Arial"/>
          <w:lang w:val="en-US"/>
        </w:rPr>
        <w:t xml:space="preserve"> </w:t>
      </w:r>
    </w:p>
    <w:p w:rsidR="006D41E8" w:rsidRDefault="00AE447F">
      <w:pPr>
        <w:spacing w:before="80" w:line="300" w:lineRule="atLeast"/>
        <w:rPr>
          <w:rFonts w:ascii="Arial" w:hAnsi="Arial" w:cs="Arial"/>
          <w:lang w:val="en-US"/>
        </w:rPr>
      </w:pPr>
      <w:r>
        <w:rPr>
          <w:rFonts w:ascii="Arial" w:hAnsi="Arial" w:cs="Arial"/>
          <w:lang w:val="en-US"/>
        </w:rPr>
        <w:t>Məlumatı təqdim etmə</w:t>
      </w:r>
      <w:r w:rsidR="00F15800">
        <w:rPr>
          <w:rFonts w:ascii="Arial" w:hAnsi="Arial" w:cs="Arial"/>
          <w:lang w:val="en-US"/>
        </w:rPr>
        <w:t>k üçün heç bir xüsusi</w:t>
      </w:r>
      <w:r>
        <w:rPr>
          <w:rFonts w:ascii="Arial" w:hAnsi="Arial" w:cs="Arial"/>
          <w:lang w:val="en-US"/>
        </w:rPr>
        <w:t xml:space="preserve"> format mövcud deyildir – o, şifahi və ya yazılı ola bilər. Həmçinin </w:t>
      </w:r>
      <w:r w:rsidR="00B121F2">
        <w:rPr>
          <w:rFonts w:ascii="Arial" w:hAnsi="Arial" w:cs="Arial"/>
          <w:lang w:val="en-US"/>
        </w:rPr>
        <w:t>məlumatı kimin təqdim etməsi ilə bağlı da heç bir məhdudiyyət mövcud deyildir, həmçinin məlumat hüquq pozuntusundan əziyyət çəkməyən və</w:t>
      </w:r>
      <w:r w:rsidR="00F15800">
        <w:rPr>
          <w:rFonts w:ascii="Arial" w:hAnsi="Arial" w:cs="Arial"/>
          <w:lang w:val="en-US"/>
        </w:rPr>
        <w:t xml:space="preserve"> müvafiq İştirakçı </w:t>
      </w:r>
      <w:r w:rsidR="00B121F2">
        <w:rPr>
          <w:rFonts w:ascii="Arial" w:hAnsi="Arial" w:cs="Arial"/>
          <w:lang w:val="en-US"/>
        </w:rPr>
        <w:t>Dövlətlə heç bir əlaqəsi olmayan QHT-lər və fərdlər tərəfindən də təqdim edilə bilər</w:t>
      </w:r>
      <w:r w:rsidR="006D41E8">
        <w:rPr>
          <w:rFonts w:ascii="Arial" w:hAnsi="Arial" w:cs="Arial"/>
          <w:lang w:val="en-US"/>
        </w:rPr>
        <w:t xml:space="preserve">. </w:t>
      </w:r>
      <w:r w:rsidR="00B121F2">
        <w:rPr>
          <w:rFonts w:ascii="Arial" w:hAnsi="Arial" w:cs="Arial"/>
          <w:lang w:val="en-US"/>
        </w:rPr>
        <w:t>Tələblər yalnız aşağıdakılardır</w:t>
      </w:r>
      <w:r w:rsidR="006D41E8">
        <w:rPr>
          <w:rFonts w:ascii="Arial" w:hAnsi="Arial" w:cs="Arial"/>
          <w:lang w:val="en-US"/>
        </w:rPr>
        <w:t>:</w:t>
      </w:r>
    </w:p>
    <w:p w:rsidR="006D41E8" w:rsidRDefault="006D41E8">
      <w:pPr>
        <w:spacing w:line="300" w:lineRule="atLeast"/>
        <w:rPr>
          <w:rFonts w:ascii="Arial" w:hAnsi="Arial" w:cs="Arial"/>
          <w:lang w:val="en-US"/>
        </w:rPr>
      </w:pPr>
    </w:p>
    <w:p w:rsidR="006D41E8" w:rsidRDefault="00B121F2">
      <w:pPr>
        <w:numPr>
          <w:ilvl w:val="0"/>
          <w:numId w:val="30"/>
        </w:numPr>
        <w:tabs>
          <w:tab w:val="num" w:pos="1104"/>
        </w:tabs>
        <w:spacing w:line="300" w:lineRule="atLeast"/>
        <w:ind w:left="1068"/>
        <w:rPr>
          <w:rFonts w:ascii="Arial" w:hAnsi="Arial" w:cs="Arial"/>
          <w:lang w:val="en-US"/>
        </w:rPr>
      </w:pPr>
      <w:r>
        <w:rPr>
          <w:rFonts w:ascii="Arial" w:hAnsi="Arial" w:cs="Arial"/>
          <w:lang w:val="en-US"/>
        </w:rPr>
        <w:t xml:space="preserve">Dövlət sorğu qaydasını “kənarlaşdırmayan” </w:t>
      </w:r>
      <w:r w:rsidRPr="00B37998">
        <w:rPr>
          <w:rFonts w:ascii="Arial" w:hAnsi="Arial" w:cs="Arial"/>
          <w:lang w:val="en-US"/>
        </w:rPr>
        <w:t>Fak</w:t>
      </w:r>
      <w:r w:rsidR="003E43C5">
        <w:rPr>
          <w:rFonts w:ascii="Arial" w:hAnsi="Arial" w:cs="Arial"/>
          <w:lang w:val="en-US"/>
        </w:rPr>
        <w:t>ü</w:t>
      </w:r>
      <w:r w:rsidRPr="00B37998">
        <w:rPr>
          <w:rFonts w:ascii="Arial" w:hAnsi="Arial" w:cs="Arial"/>
          <w:lang w:val="en-US"/>
        </w:rPr>
        <w:t>ltativ P</w:t>
      </w:r>
      <w:r>
        <w:rPr>
          <w:rFonts w:ascii="Arial" w:hAnsi="Arial" w:cs="Arial"/>
          <w:lang w:val="en-US"/>
        </w:rPr>
        <w:t xml:space="preserve">rotokol </w:t>
      </w:r>
      <w:r w:rsidR="00F15800">
        <w:rPr>
          <w:rFonts w:ascii="Arial" w:hAnsi="Arial" w:cs="Arial"/>
          <w:lang w:val="en-US"/>
        </w:rPr>
        <w:t>İştirakçısı</w:t>
      </w:r>
      <w:r>
        <w:rPr>
          <w:rFonts w:ascii="Arial" w:hAnsi="Arial" w:cs="Arial"/>
          <w:lang w:val="en-US"/>
        </w:rPr>
        <w:t xml:space="preserve"> olmalı</w:t>
      </w:r>
      <w:r w:rsidR="006D41E8">
        <w:rPr>
          <w:rFonts w:ascii="Arial" w:hAnsi="Arial" w:cs="Arial"/>
          <w:lang w:val="en-US"/>
        </w:rPr>
        <w:t>;</w:t>
      </w:r>
    </w:p>
    <w:p w:rsidR="006D41E8" w:rsidRDefault="00B121F2">
      <w:pPr>
        <w:numPr>
          <w:ilvl w:val="0"/>
          <w:numId w:val="30"/>
        </w:numPr>
        <w:tabs>
          <w:tab w:val="num" w:pos="1104"/>
        </w:tabs>
        <w:spacing w:line="300" w:lineRule="atLeast"/>
        <w:ind w:left="1068"/>
        <w:rPr>
          <w:rFonts w:ascii="Arial" w:hAnsi="Arial" w:cs="Arial"/>
          <w:lang w:val="en-US"/>
        </w:rPr>
      </w:pPr>
      <w:r>
        <w:rPr>
          <w:rFonts w:ascii="Arial" w:hAnsi="Arial" w:cs="Arial"/>
          <w:lang w:val="en-US"/>
        </w:rPr>
        <w:t>Komitəyə göndərilən məlumat etibarlı olmalıdır</w:t>
      </w:r>
      <w:r w:rsidR="006D41E8">
        <w:rPr>
          <w:rFonts w:ascii="Arial" w:hAnsi="Arial" w:cs="Arial"/>
          <w:lang w:val="en-US"/>
        </w:rPr>
        <w:t>.</w:t>
      </w:r>
    </w:p>
    <w:p w:rsidR="006D41E8" w:rsidRDefault="006D41E8">
      <w:pPr>
        <w:spacing w:line="300" w:lineRule="atLeast"/>
        <w:rPr>
          <w:rFonts w:ascii="Arial" w:hAnsi="Arial" w:cs="Arial"/>
          <w:lang w:val="en-US"/>
        </w:rPr>
      </w:pPr>
    </w:p>
    <w:p w:rsidR="006D41E8" w:rsidRDefault="00B121F2">
      <w:pPr>
        <w:spacing w:line="300" w:lineRule="atLeast"/>
        <w:rPr>
          <w:rFonts w:ascii="Arial" w:hAnsi="Arial" w:cs="Arial"/>
          <w:lang w:val="en-US"/>
        </w:rPr>
      </w:pPr>
      <w:r>
        <w:rPr>
          <w:rFonts w:ascii="Arial" w:hAnsi="Arial" w:cs="Arial"/>
          <w:lang w:val="en-US"/>
        </w:rPr>
        <w:t>QQAAK-ya məlumatı təqdim etmək üçün heç bir səciyyəvi qayda olmamasına baxmayaraq, Komitənin məlumatı sorğu qaydasında diqqət yetirməsi tələbinə cavab vermək üçün aşağıdakı məsləhətlərdən istifadə etmək faydalıdır</w:t>
      </w:r>
      <w:r w:rsidR="006D41E8">
        <w:rPr>
          <w:rFonts w:ascii="Arial" w:hAnsi="Arial" w:cs="Arial"/>
          <w:lang w:val="en-US"/>
        </w:rPr>
        <w:t xml:space="preserve">. </w:t>
      </w:r>
    </w:p>
    <w:p w:rsidR="006D41E8" w:rsidRDefault="006D41E8">
      <w:pPr>
        <w:spacing w:line="300" w:lineRule="atLeast"/>
        <w:ind w:left="708"/>
        <w:rPr>
          <w:rFonts w:ascii="Arial" w:hAnsi="Arial" w:cs="Arial"/>
          <w:i/>
          <w:lang w:val="en-US"/>
        </w:rPr>
      </w:pPr>
    </w:p>
    <w:p w:rsidR="006D41E8" w:rsidRDefault="00B121F2">
      <w:pPr>
        <w:spacing w:line="300" w:lineRule="atLeast"/>
        <w:ind w:left="708"/>
        <w:rPr>
          <w:rFonts w:ascii="Arial" w:hAnsi="Arial" w:cs="Arial"/>
          <w:i/>
          <w:lang w:val="en-US"/>
        </w:rPr>
      </w:pPr>
      <w:r>
        <w:rPr>
          <w:rFonts w:ascii="Arial" w:hAnsi="Arial" w:cs="Arial"/>
          <w:i/>
          <w:lang w:val="en-US"/>
        </w:rPr>
        <w:t xml:space="preserve">Aşağıdakı göstərişlər </w:t>
      </w:r>
      <w:r w:rsidR="00B37998">
        <w:rPr>
          <w:rFonts w:ascii="Arial" w:hAnsi="Arial" w:cs="Arial"/>
          <w:i/>
          <w:lang w:val="en-US"/>
        </w:rPr>
        <w:t xml:space="preserve">Asiya və Sakit Okean regionu üzrə </w:t>
      </w:r>
      <w:r w:rsidR="00180E3C" w:rsidRPr="00B37998">
        <w:rPr>
          <w:rFonts w:ascii="Arial" w:hAnsi="Arial" w:cs="Arial"/>
          <w:i/>
          <w:lang w:val="en-US"/>
        </w:rPr>
        <w:t xml:space="preserve">IWRAW </w:t>
      </w:r>
      <w:r w:rsidR="00180E3C">
        <w:rPr>
          <w:rFonts w:ascii="Arial" w:hAnsi="Arial" w:cs="Arial"/>
          <w:i/>
          <w:lang w:val="en-US"/>
        </w:rPr>
        <w:t>tərəfindən nəşr edilən Mənbə Kitabına əsaslanı</w:t>
      </w:r>
      <w:r w:rsidR="00B37998">
        <w:rPr>
          <w:rFonts w:ascii="Arial" w:hAnsi="Arial" w:cs="Arial"/>
          <w:i/>
          <w:lang w:val="en-US"/>
        </w:rPr>
        <w:t xml:space="preserve"> </w:t>
      </w:r>
      <w:r w:rsidR="00180E3C">
        <w:rPr>
          <w:rFonts w:ascii="Arial" w:hAnsi="Arial" w:cs="Arial"/>
          <w:i/>
          <w:lang w:val="en-US"/>
        </w:rPr>
        <w:t>r</w:t>
      </w:r>
      <w:r w:rsidR="00B37998">
        <w:rPr>
          <w:rFonts w:ascii="Arial" w:hAnsi="Arial" w:cs="Arial"/>
          <w:i/>
          <w:lang w:val="en-US"/>
        </w:rPr>
        <w:t>-</w:t>
      </w:r>
      <w:r w:rsidR="006D41E8">
        <w:rPr>
          <w:rFonts w:ascii="Arial" w:hAnsi="Arial" w:cs="Arial"/>
          <w:i/>
          <w:lang w:val="en-US"/>
        </w:rPr>
        <w:t xml:space="preserve"> “</w:t>
      </w:r>
      <w:r w:rsidR="00180E3C">
        <w:rPr>
          <w:rFonts w:ascii="Arial" w:hAnsi="Arial" w:cs="Arial"/>
          <w:i/>
          <w:lang w:val="en-US"/>
        </w:rPr>
        <w:t>Bizim hüquqlar Könüllü deyildir</w:t>
      </w:r>
      <w:r w:rsidR="006D41E8">
        <w:rPr>
          <w:rFonts w:ascii="Arial" w:hAnsi="Arial" w:cs="Arial"/>
          <w:i/>
          <w:lang w:val="en-US"/>
        </w:rPr>
        <w:t xml:space="preserve">!”, </w:t>
      </w:r>
      <w:r w:rsidR="00180E3C">
        <w:rPr>
          <w:rFonts w:ascii="Arial" w:hAnsi="Arial" w:cs="Arial"/>
          <w:i/>
          <w:lang w:val="en-US"/>
        </w:rPr>
        <w:t>12-ci tezis</w:t>
      </w:r>
      <w:r w:rsidR="006D41E8">
        <w:rPr>
          <w:rFonts w:ascii="Arial" w:hAnsi="Arial" w:cs="Arial"/>
          <w:i/>
          <w:lang w:val="en-US"/>
        </w:rPr>
        <w:t>,</w:t>
      </w:r>
      <w:r w:rsidR="00B37998">
        <w:rPr>
          <w:rFonts w:ascii="Arial" w:hAnsi="Arial" w:cs="Arial"/>
          <w:i/>
          <w:lang w:val="en-US"/>
        </w:rPr>
        <w:t xml:space="preserve"> </w:t>
      </w:r>
      <w:r w:rsidR="00180E3C">
        <w:rPr>
          <w:rFonts w:ascii="Arial" w:hAnsi="Arial" w:cs="Arial"/>
          <w:i/>
          <w:lang w:val="en-US"/>
        </w:rPr>
        <w:t>səh</w:t>
      </w:r>
      <w:r w:rsidR="006D41E8">
        <w:rPr>
          <w:rFonts w:ascii="Arial" w:hAnsi="Arial" w:cs="Arial"/>
          <w:i/>
          <w:lang w:val="en-US"/>
        </w:rPr>
        <w:t>. 85,</w:t>
      </w:r>
      <w:r w:rsidR="00B37998">
        <w:rPr>
          <w:rFonts w:ascii="Arial" w:hAnsi="Arial" w:cs="Arial"/>
          <w:i/>
          <w:lang w:val="en-US"/>
        </w:rPr>
        <w:t xml:space="preserve"> </w:t>
      </w:r>
      <w:r w:rsidR="00180E3C">
        <w:rPr>
          <w:rFonts w:ascii="Arial" w:hAnsi="Arial" w:cs="Arial"/>
          <w:i/>
          <w:lang w:val="en-US"/>
        </w:rPr>
        <w:t>beləliklə daha geniş məlumatı aşağıdakı ünvanda</w:t>
      </w:r>
      <w:r w:rsidR="00B37998">
        <w:rPr>
          <w:rFonts w:ascii="Arial" w:hAnsi="Arial" w:cs="Arial"/>
          <w:i/>
          <w:lang w:val="en-US"/>
        </w:rPr>
        <w:t>n</w:t>
      </w:r>
      <w:r w:rsidR="00180E3C">
        <w:rPr>
          <w:rFonts w:ascii="Arial" w:hAnsi="Arial" w:cs="Arial"/>
          <w:i/>
          <w:lang w:val="en-US"/>
        </w:rPr>
        <w:t xml:space="preserve"> əldə edə bilərsiniz</w:t>
      </w:r>
      <w:r w:rsidR="00180E3C">
        <w:rPr>
          <w:rFonts w:ascii="Arial" w:eastAsia="Times New Roman" w:hAnsi="Arial" w:cs="Arial" w:hint="eastAsia"/>
          <w:i/>
          <w:lang w:val="en-US" w:eastAsia="ja-JP"/>
        </w:rPr>
        <w:t>:</w:t>
      </w:r>
      <w:r w:rsidR="006D41E8">
        <w:rPr>
          <w:rFonts w:ascii="Arial" w:hAnsi="Arial" w:cs="Arial"/>
          <w:i/>
          <w:lang w:val="en-US"/>
        </w:rPr>
        <w:t xml:space="preserve"> </w:t>
      </w:r>
      <w:hyperlink r:id="rId28" w:history="1">
        <w:r w:rsidR="006D41E8">
          <w:rPr>
            <w:rStyle w:val="Hipercze"/>
            <w:rFonts w:ascii="Arial" w:hAnsi="Arial" w:cs="Arial"/>
            <w:i/>
            <w:lang w:val="en-US"/>
          </w:rPr>
          <w:t>http://www.iwraw-ap.org/documents/resourceguide/Our_Rights_Guide.pdf</w:t>
        </w:r>
      </w:hyperlink>
      <w:r w:rsidR="006D41E8">
        <w:rPr>
          <w:rFonts w:ascii="Arial" w:hAnsi="Arial" w:cs="Arial"/>
          <w:i/>
          <w:lang w:val="en-US"/>
        </w:rPr>
        <w:t xml:space="preserve"> </w:t>
      </w:r>
    </w:p>
    <w:p w:rsidR="006D41E8" w:rsidRDefault="006D41E8">
      <w:pPr>
        <w:spacing w:line="300" w:lineRule="atLeast"/>
        <w:rPr>
          <w:rFonts w:ascii="Arial" w:hAnsi="Arial" w:cs="Arial"/>
          <w:i/>
          <w:lang w:val="en-US"/>
        </w:rPr>
      </w:pPr>
    </w:p>
    <w:p w:rsidR="006D41E8" w:rsidRDefault="00180E3C">
      <w:pPr>
        <w:numPr>
          <w:ilvl w:val="0"/>
          <w:numId w:val="31"/>
        </w:numPr>
        <w:spacing w:line="300" w:lineRule="atLeast"/>
        <w:rPr>
          <w:rFonts w:ascii="Arial" w:hAnsi="Arial" w:cs="Arial"/>
          <w:lang w:val="en-US"/>
        </w:rPr>
      </w:pPr>
      <w:r>
        <w:rPr>
          <w:rFonts w:ascii="Arial" w:hAnsi="Arial" w:cs="Arial"/>
          <w:lang w:val="en-US"/>
        </w:rPr>
        <w:t>Müəllif/müəlliflər haqqın</w:t>
      </w:r>
      <w:r w:rsidR="00251646">
        <w:rPr>
          <w:rFonts w:ascii="Arial" w:hAnsi="Arial" w:cs="Arial"/>
          <w:lang w:val="en-US"/>
        </w:rPr>
        <w:t>da</w:t>
      </w:r>
      <w:r>
        <w:rPr>
          <w:rFonts w:ascii="Arial" w:hAnsi="Arial" w:cs="Arial"/>
          <w:lang w:val="en-US"/>
        </w:rPr>
        <w:t xml:space="preserve"> məlumat</w:t>
      </w:r>
      <w:r w:rsidR="006D41E8">
        <w:rPr>
          <w:rFonts w:ascii="Arial" w:hAnsi="Arial" w:cs="Arial"/>
          <w:lang w:val="en-US"/>
        </w:rPr>
        <w:t>:</w:t>
      </w:r>
    </w:p>
    <w:p w:rsidR="006D41E8" w:rsidRDefault="006D41E8">
      <w:pPr>
        <w:spacing w:line="300" w:lineRule="atLeast"/>
        <w:rPr>
          <w:rFonts w:ascii="Arial" w:hAnsi="Arial" w:cs="Arial"/>
          <w:lang w:val="en-US"/>
        </w:rPr>
      </w:pPr>
      <w:r>
        <w:rPr>
          <w:rFonts w:ascii="Arial" w:hAnsi="Arial" w:cs="Arial"/>
          <w:i/>
          <w:lang w:val="en-US"/>
        </w:rPr>
        <w:t xml:space="preserve">  </w:t>
      </w:r>
    </w:p>
    <w:p w:rsidR="006D41E8" w:rsidRDefault="00180E3C">
      <w:pPr>
        <w:numPr>
          <w:ilvl w:val="0"/>
          <w:numId w:val="32"/>
        </w:numPr>
        <w:spacing w:line="300" w:lineRule="atLeast"/>
        <w:rPr>
          <w:rFonts w:ascii="Arial" w:hAnsi="Arial" w:cs="Arial"/>
          <w:lang w:val="en-US"/>
        </w:rPr>
      </w:pPr>
      <w:r>
        <w:rPr>
          <w:rFonts w:ascii="Arial" w:hAnsi="Arial" w:cs="Arial"/>
          <w:lang w:val="en-US"/>
        </w:rPr>
        <w:t xml:space="preserve">Məlumatın anonim ola bilməsinə baxmayaraq, məlumatın etibarlığını təsdiqləmək və zəruri olduqda əlavə məlumat – şəxsin/təşkilatın adı, ünvanı, electron ünvanı, telefon/faks nömrəsi - soruşmağa yardım edən sorğu müəllifinin əlaqə məlumatları Komitəyə təqdim edilsə daha yaxşıdır. </w:t>
      </w:r>
    </w:p>
    <w:p w:rsidR="006D41E8" w:rsidRDefault="006D41E8">
      <w:pPr>
        <w:spacing w:line="300" w:lineRule="atLeast"/>
        <w:rPr>
          <w:rFonts w:ascii="Arial" w:hAnsi="Arial" w:cs="Arial"/>
          <w:lang w:val="en-US"/>
        </w:rPr>
      </w:pPr>
    </w:p>
    <w:p w:rsidR="00180E3C" w:rsidRDefault="00180E3C">
      <w:pPr>
        <w:spacing w:line="300" w:lineRule="atLeast"/>
        <w:rPr>
          <w:rFonts w:ascii="Arial" w:hAnsi="Arial" w:cs="Arial"/>
          <w:lang w:val="en-US"/>
        </w:rPr>
      </w:pPr>
    </w:p>
    <w:p w:rsidR="006D41E8" w:rsidRDefault="006D41E8">
      <w:pPr>
        <w:numPr>
          <w:ilvl w:val="0"/>
          <w:numId w:val="33"/>
        </w:numPr>
        <w:tabs>
          <w:tab w:val="num" w:pos="284"/>
        </w:tabs>
        <w:spacing w:line="300" w:lineRule="atLeast"/>
        <w:ind w:hanging="530"/>
        <w:rPr>
          <w:rFonts w:ascii="Arial" w:hAnsi="Arial" w:cs="Arial"/>
          <w:lang w:val="en-US"/>
        </w:rPr>
      </w:pPr>
      <w:r>
        <w:rPr>
          <w:rFonts w:ascii="Arial" w:hAnsi="Arial" w:cs="Arial"/>
          <w:lang w:val="en-US"/>
        </w:rPr>
        <w:t xml:space="preserve"> </w:t>
      </w:r>
      <w:r w:rsidR="00180E3C">
        <w:rPr>
          <w:rFonts w:ascii="Arial" w:hAnsi="Arial" w:cs="Arial"/>
          <w:lang w:val="en-US"/>
        </w:rPr>
        <w:t>Sorğu haqqında məlumat</w:t>
      </w:r>
      <w:r>
        <w:rPr>
          <w:rFonts w:ascii="Arial" w:hAnsi="Arial" w:cs="Arial"/>
          <w:lang w:val="en-US"/>
        </w:rPr>
        <w:t>:</w:t>
      </w:r>
    </w:p>
    <w:p w:rsidR="00180E3C" w:rsidRDefault="00180E3C" w:rsidP="00180E3C">
      <w:pPr>
        <w:spacing w:line="300" w:lineRule="atLeast"/>
        <w:rPr>
          <w:rFonts w:ascii="Arial" w:hAnsi="Arial" w:cs="Arial"/>
          <w:lang w:val="en-US"/>
        </w:rPr>
      </w:pPr>
    </w:p>
    <w:p w:rsidR="006D41E8" w:rsidRDefault="00180E3C">
      <w:pPr>
        <w:numPr>
          <w:ilvl w:val="0"/>
          <w:numId w:val="32"/>
        </w:numPr>
        <w:spacing w:line="300" w:lineRule="atLeast"/>
        <w:rPr>
          <w:rFonts w:ascii="Arial" w:hAnsi="Arial" w:cs="Arial"/>
          <w:lang w:val="en-US"/>
        </w:rPr>
      </w:pPr>
      <w:r>
        <w:rPr>
          <w:rFonts w:ascii="Arial" w:hAnsi="Arial" w:cs="Arial"/>
          <w:lang w:val="en-US"/>
        </w:rPr>
        <w:t>Təqdim edilmiş məlumatdakı qadın hüquqları pozuntularını aradan qaldırmaq üçün sorğu qaydasının münasib qayda olduğunu sübuta yetir</w:t>
      </w:r>
      <w:r w:rsidR="006D41E8">
        <w:rPr>
          <w:rFonts w:ascii="Arial" w:hAnsi="Arial" w:cs="Arial"/>
          <w:lang w:val="en-US"/>
        </w:rPr>
        <w:t>;</w:t>
      </w:r>
    </w:p>
    <w:p w:rsidR="006D41E8" w:rsidRDefault="006D41E8">
      <w:pPr>
        <w:spacing w:line="300" w:lineRule="atLeast"/>
        <w:rPr>
          <w:rFonts w:ascii="Arial" w:hAnsi="Arial" w:cs="Arial"/>
          <w:lang w:val="en-US"/>
        </w:rPr>
      </w:pPr>
    </w:p>
    <w:p w:rsidR="006D41E8" w:rsidRDefault="00180E3C">
      <w:pPr>
        <w:numPr>
          <w:ilvl w:val="0"/>
          <w:numId w:val="32"/>
        </w:numPr>
        <w:spacing w:line="300" w:lineRule="atLeast"/>
        <w:rPr>
          <w:rFonts w:ascii="Arial" w:hAnsi="Arial" w:cs="Arial"/>
          <w:lang w:val="en-US"/>
        </w:rPr>
      </w:pPr>
      <w:r>
        <w:rPr>
          <w:rFonts w:ascii="Arial" w:hAnsi="Arial" w:cs="Arial"/>
          <w:lang w:val="en-US"/>
        </w:rPr>
        <w:t xml:space="preserve">Pozuntu/pozuntulara cavabdeh olan </w:t>
      </w:r>
      <w:r w:rsidR="00F15800">
        <w:rPr>
          <w:rFonts w:ascii="Arial" w:hAnsi="Arial" w:cs="Arial"/>
          <w:lang w:val="en-US"/>
        </w:rPr>
        <w:t xml:space="preserve">İştirakçı </w:t>
      </w:r>
      <w:r>
        <w:rPr>
          <w:rFonts w:ascii="Arial" w:hAnsi="Arial" w:cs="Arial"/>
          <w:lang w:val="en-US"/>
        </w:rPr>
        <w:t>Dövləti</w:t>
      </w:r>
      <w:r w:rsidR="00F15800">
        <w:rPr>
          <w:rFonts w:ascii="Arial" w:hAnsi="Arial" w:cs="Arial"/>
          <w:lang w:val="en-US"/>
        </w:rPr>
        <w:t>n adını</w:t>
      </w:r>
      <w:r>
        <w:rPr>
          <w:rFonts w:ascii="Arial" w:hAnsi="Arial" w:cs="Arial"/>
          <w:lang w:val="en-US"/>
        </w:rPr>
        <w:t xml:space="preserve"> göstər</w:t>
      </w:r>
      <w:r w:rsidR="006D41E8">
        <w:rPr>
          <w:rFonts w:ascii="Arial" w:hAnsi="Arial" w:cs="Arial"/>
          <w:lang w:val="en-US"/>
        </w:rPr>
        <w:t>;</w:t>
      </w:r>
    </w:p>
    <w:p w:rsidR="006D41E8" w:rsidRDefault="006D41E8">
      <w:pPr>
        <w:spacing w:line="300" w:lineRule="atLeast"/>
        <w:rPr>
          <w:rFonts w:ascii="Arial" w:hAnsi="Arial" w:cs="Arial"/>
          <w:lang w:val="en-US"/>
        </w:rPr>
      </w:pPr>
    </w:p>
    <w:p w:rsidR="006D41E8" w:rsidRDefault="00180E3C">
      <w:pPr>
        <w:numPr>
          <w:ilvl w:val="0"/>
          <w:numId w:val="32"/>
        </w:numPr>
        <w:spacing w:line="300" w:lineRule="atLeast"/>
        <w:rPr>
          <w:rFonts w:ascii="Arial" w:hAnsi="Arial" w:cs="Arial"/>
          <w:lang w:val="en-US"/>
        </w:rPr>
      </w:pPr>
      <w:r>
        <w:rPr>
          <w:rFonts w:ascii="Arial" w:hAnsi="Arial" w:cs="Arial"/>
          <w:lang w:val="en-US"/>
        </w:rPr>
        <w:t>Pozuntunun mahiyyətini göstər</w:t>
      </w:r>
      <w:r w:rsidR="006D41E8">
        <w:rPr>
          <w:rFonts w:ascii="Arial" w:hAnsi="Arial" w:cs="Arial"/>
          <w:lang w:val="en-US"/>
        </w:rPr>
        <w:t xml:space="preserve">: </w:t>
      </w:r>
      <w:r>
        <w:rPr>
          <w:rFonts w:ascii="Arial" w:hAnsi="Arial" w:cs="Arial"/>
          <w:lang w:val="en-US"/>
        </w:rPr>
        <w:t>“ciddi”, “sistemli və ya “ciddi və sistemli</w:t>
      </w:r>
      <w:r w:rsidR="006D41E8">
        <w:rPr>
          <w:rFonts w:ascii="Arial" w:hAnsi="Arial" w:cs="Arial"/>
          <w:lang w:val="en-US"/>
        </w:rPr>
        <w:t>;</w:t>
      </w:r>
    </w:p>
    <w:p w:rsidR="006D41E8" w:rsidRDefault="006D41E8">
      <w:pPr>
        <w:spacing w:line="300" w:lineRule="atLeast"/>
        <w:rPr>
          <w:rFonts w:ascii="Arial" w:hAnsi="Arial" w:cs="Arial"/>
          <w:lang w:val="en-US"/>
        </w:rPr>
      </w:pPr>
    </w:p>
    <w:p w:rsidR="006D41E8" w:rsidRDefault="00EC290E">
      <w:pPr>
        <w:numPr>
          <w:ilvl w:val="0"/>
          <w:numId w:val="32"/>
        </w:numPr>
        <w:spacing w:line="300" w:lineRule="atLeast"/>
        <w:rPr>
          <w:rFonts w:ascii="Arial" w:hAnsi="Arial" w:cs="Arial"/>
          <w:lang w:val="en-US"/>
        </w:rPr>
      </w:pPr>
      <w:r>
        <w:rPr>
          <w:rFonts w:ascii="Arial" w:hAnsi="Arial" w:cs="Arial"/>
          <w:lang w:val="en-US"/>
        </w:rPr>
        <w:t>Pozuntu/pozuntuların kiçik təsvirini (bir səhifəlik) və Komitənin sorğu qaydasını başlamaq səbəbinə izahat təqdim et</w:t>
      </w:r>
      <w:r w:rsidR="006D41E8">
        <w:rPr>
          <w:rFonts w:ascii="Arial" w:hAnsi="Arial" w:cs="Arial"/>
          <w:lang w:val="en-US"/>
        </w:rPr>
        <w:t>;</w:t>
      </w:r>
    </w:p>
    <w:p w:rsidR="006D41E8" w:rsidRDefault="006D41E8">
      <w:pPr>
        <w:spacing w:line="300" w:lineRule="atLeast"/>
        <w:rPr>
          <w:rFonts w:ascii="Arial" w:hAnsi="Arial" w:cs="Arial"/>
          <w:lang w:val="en-US"/>
        </w:rPr>
      </w:pPr>
    </w:p>
    <w:p w:rsidR="006D41E8" w:rsidRDefault="00EC290E">
      <w:pPr>
        <w:numPr>
          <w:ilvl w:val="0"/>
          <w:numId w:val="33"/>
        </w:numPr>
        <w:tabs>
          <w:tab w:val="num" w:pos="426"/>
        </w:tabs>
        <w:spacing w:line="300" w:lineRule="atLeast"/>
        <w:ind w:hanging="530"/>
        <w:rPr>
          <w:rFonts w:ascii="Arial" w:hAnsi="Arial" w:cs="Arial"/>
          <w:lang w:val="en-US"/>
        </w:rPr>
      </w:pPr>
      <w:r>
        <w:rPr>
          <w:rFonts w:ascii="Arial" w:hAnsi="Arial" w:cs="Arial"/>
          <w:lang w:val="en-US"/>
        </w:rPr>
        <w:t>Güman edilən pozuntunun mahiyyəti ilə bağlı ətrafı məlumat</w:t>
      </w:r>
      <w:r w:rsidR="006D41E8">
        <w:rPr>
          <w:rFonts w:ascii="Arial" w:hAnsi="Arial" w:cs="Arial"/>
          <w:lang w:val="en-US"/>
        </w:rPr>
        <w:t xml:space="preserve">: </w:t>
      </w:r>
    </w:p>
    <w:p w:rsidR="006D41E8" w:rsidRDefault="006D41E8">
      <w:pPr>
        <w:spacing w:line="300" w:lineRule="atLeast"/>
        <w:rPr>
          <w:rFonts w:ascii="Arial" w:hAnsi="Arial" w:cs="Arial"/>
          <w:lang w:val="en-US"/>
        </w:rPr>
      </w:pPr>
    </w:p>
    <w:p w:rsidR="006D41E8" w:rsidRDefault="00EC290E">
      <w:pPr>
        <w:numPr>
          <w:ilvl w:val="1"/>
          <w:numId w:val="32"/>
        </w:numPr>
        <w:spacing w:line="300" w:lineRule="atLeast"/>
        <w:rPr>
          <w:rFonts w:ascii="Arial" w:hAnsi="Arial" w:cs="Arial"/>
          <w:lang w:val="en-US"/>
        </w:rPr>
      </w:pPr>
      <w:r>
        <w:rPr>
          <w:rFonts w:ascii="Arial" w:hAnsi="Arial" w:cs="Arial"/>
          <w:lang w:val="en-US"/>
        </w:rPr>
        <w:t>Faktların, tarixlər, yer, dəyən və ya qarşısı alınan zərər barəsində məlumatın təsviri</w:t>
      </w:r>
      <w:r w:rsidR="006D41E8">
        <w:rPr>
          <w:rFonts w:ascii="Arial" w:hAnsi="Arial" w:cs="Arial"/>
          <w:lang w:val="en-US"/>
        </w:rPr>
        <w:t>;</w:t>
      </w:r>
    </w:p>
    <w:p w:rsidR="006D41E8" w:rsidRDefault="00EC290E">
      <w:pPr>
        <w:numPr>
          <w:ilvl w:val="1"/>
          <w:numId w:val="32"/>
        </w:numPr>
        <w:spacing w:line="300" w:lineRule="atLeast"/>
        <w:rPr>
          <w:rFonts w:ascii="Arial" w:hAnsi="Arial" w:cs="Arial"/>
          <w:lang w:val="en-US"/>
        </w:rPr>
      </w:pPr>
      <w:r>
        <w:rPr>
          <w:rFonts w:ascii="Arial" w:hAnsi="Arial" w:cs="Arial"/>
          <w:lang w:val="en-US"/>
        </w:rPr>
        <w:t>Qurbanlar və pozuntu/pozuntuların təsiri haqqında məlumat</w:t>
      </w:r>
      <w:r w:rsidR="006D41E8">
        <w:rPr>
          <w:rFonts w:ascii="Arial" w:hAnsi="Arial" w:cs="Arial"/>
          <w:lang w:val="en-US"/>
        </w:rPr>
        <w:t>;</w:t>
      </w:r>
    </w:p>
    <w:p w:rsidR="006D41E8" w:rsidRDefault="00EC290E">
      <w:pPr>
        <w:numPr>
          <w:ilvl w:val="1"/>
          <w:numId w:val="32"/>
        </w:numPr>
        <w:spacing w:line="300" w:lineRule="atLeast"/>
        <w:rPr>
          <w:rFonts w:ascii="Arial" w:hAnsi="Arial" w:cs="Arial"/>
          <w:lang w:val="en-US"/>
        </w:rPr>
      </w:pPr>
      <w:r>
        <w:rPr>
          <w:rFonts w:ascii="Arial" w:hAnsi="Arial" w:cs="Arial"/>
          <w:lang w:val="en-US"/>
        </w:rPr>
        <w:t>Güman edilən təqsirkar/təqsirkarlar haqqında məlumat</w:t>
      </w:r>
      <w:r w:rsidR="006D41E8">
        <w:rPr>
          <w:rFonts w:ascii="Arial" w:hAnsi="Arial" w:cs="Arial"/>
          <w:lang w:val="en-US"/>
        </w:rPr>
        <w:t>;</w:t>
      </w:r>
    </w:p>
    <w:p w:rsidR="006D41E8" w:rsidRDefault="00EC290E">
      <w:pPr>
        <w:numPr>
          <w:ilvl w:val="1"/>
          <w:numId w:val="32"/>
        </w:numPr>
        <w:spacing w:line="300" w:lineRule="atLeast"/>
        <w:rPr>
          <w:rFonts w:ascii="Arial" w:hAnsi="Arial" w:cs="Arial"/>
          <w:lang w:val="en-US"/>
        </w:rPr>
      </w:pPr>
      <w:r>
        <w:rPr>
          <w:rFonts w:ascii="Arial" w:hAnsi="Arial" w:cs="Arial"/>
          <w:lang w:val="en-US"/>
        </w:rPr>
        <w:t>Milli və beynəlxalq səviyyədə</w:t>
      </w:r>
      <w:r w:rsidR="00F15800">
        <w:rPr>
          <w:rFonts w:ascii="Arial" w:hAnsi="Arial" w:cs="Arial"/>
          <w:lang w:val="en-US"/>
        </w:rPr>
        <w:t xml:space="preserve"> in</w:t>
      </w:r>
      <w:r>
        <w:rPr>
          <w:rFonts w:ascii="Arial" w:hAnsi="Arial" w:cs="Arial"/>
          <w:lang w:val="en-US"/>
        </w:rPr>
        <w:t>stitutlara şikayətlərin təqdim edilməsi də daxil olmaqla tədbir görmək üçün pozuntu qurbanları və ya onların adından görülmüş işlər barəsində məlumat</w:t>
      </w:r>
      <w:r w:rsidR="006D41E8">
        <w:rPr>
          <w:rFonts w:ascii="Arial" w:hAnsi="Arial" w:cs="Arial"/>
          <w:lang w:val="en-US"/>
        </w:rPr>
        <w:t>;</w:t>
      </w:r>
    </w:p>
    <w:p w:rsidR="006D41E8" w:rsidRDefault="00EC290E">
      <w:pPr>
        <w:numPr>
          <w:ilvl w:val="1"/>
          <w:numId w:val="32"/>
        </w:numPr>
        <w:spacing w:line="300" w:lineRule="atLeast"/>
        <w:rPr>
          <w:rFonts w:ascii="Arial" w:hAnsi="Arial" w:cs="Arial"/>
          <w:lang w:val="en-US"/>
        </w:rPr>
      </w:pPr>
      <w:r>
        <w:rPr>
          <w:rFonts w:ascii="Arial" w:hAnsi="Arial" w:cs="Arial"/>
          <w:lang w:val="en-US"/>
        </w:rPr>
        <w:t>Pozuntunun aradan qaldırılması və onların gələcəkdə baş verməsinin qarşısının alınması üçün rəsmilər tərəfindən görülən tədbirlər</w:t>
      </w:r>
      <w:r w:rsidR="006D41E8">
        <w:rPr>
          <w:rFonts w:ascii="Arial" w:hAnsi="Arial" w:cs="Arial"/>
          <w:lang w:val="en-US"/>
        </w:rPr>
        <w:t>;</w:t>
      </w:r>
    </w:p>
    <w:p w:rsidR="006D41E8" w:rsidRDefault="00EC290E">
      <w:pPr>
        <w:numPr>
          <w:ilvl w:val="1"/>
          <w:numId w:val="32"/>
        </w:numPr>
        <w:spacing w:line="300" w:lineRule="atLeast"/>
        <w:rPr>
          <w:rFonts w:ascii="Arial" w:hAnsi="Arial" w:cs="Arial"/>
          <w:lang w:val="en-US"/>
        </w:rPr>
      </w:pPr>
      <w:r>
        <w:rPr>
          <w:rFonts w:ascii="Arial" w:hAnsi="Arial" w:cs="Arial"/>
          <w:lang w:val="en-US"/>
        </w:rPr>
        <w:t xml:space="preserve">Vəziyyəti düzəltmək üçün Dövlətin </w:t>
      </w:r>
      <w:r w:rsidR="001A2719">
        <w:rPr>
          <w:rFonts w:ascii="Arial" w:hAnsi="Arial" w:cs="Arial"/>
          <w:lang w:val="en-US"/>
        </w:rPr>
        <w:t>gördüyü və əldən verdiyi tədbirlər barəsində məlumat</w:t>
      </w:r>
      <w:r w:rsidR="006D41E8">
        <w:rPr>
          <w:rFonts w:ascii="Arial" w:hAnsi="Arial" w:cs="Arial"/>
          <w:lang w:val="en-US"/>
        </w:rPr>
        <w:t>;</w:t>
      </w:r>
    </w:p>
    <w:p w:rsidR="006D41E8" w:rsidRDefault="001A2719" w:rsidP="001A2719">
      <w:pPr>
        <w:numPr>
          <w:ilvl w:val="1"/>
          <w:numId w:val="32"/>
        </w:numPr>
        <w:spacing w:line="300" w:lineRule="atLeast"/>
        <w:rPr>
          <w:rFonts w:ascii="Arial" w:hAnsi="Arial" w:cs="Arial"/>
          <w:lang w:val="en-US"/>
        </w:rPr>
      </w:pPr>
      <w:r>
        <w:rPr>
          <w:rFonts w:ascii="Arial" w:hAnsi="Arial" w:cs="Arial"/>
          <w:lang w:val="en-US"/>
        </w:rPr>
        <w:t>Statistika, qanun və siyasətlər və onların qadınların vəziyyətinə təsiri barəsində məlumat kimi təqdimatı dəstəkləyən əlavə məlumat</w:t>
      </w:r>
      <w:r w:rsidR="006D41E8">
        <w:rPr>
          <w:rFonts w:ascii="Arial" w:hAnsi="Arial" w:cs="Arial"/>
          <w:lang w:val="en-US"/>
        </w:rPr>
        <w:t xml:space="preserve">.    </w:t>
      </w:r>
    </w:p>
    <w:p w:rsidR="00931172" w:rsidRDefault="006D41E8" w:rsidP="00931172">
      <w:pPr>
        <w:tabs>
          <w:tab w:val="left" w:pos="1134"/>
          <w:tab w:val="left" w:pos="1276"/>
        </w:tabs>
        <w:spacing w:line="300" w:lineRule="atLeast"/>
        <w:jc w:val="right"/>
        <w:rPr>
          <w:rFonts w:ascii="Arial" w:hAnsi="Arial" w:cs="Arial"/>
          <w:b/>
          <w:color w:val="FF0000"/>
          <w:lang w:val="en-US"/>
        </w:rPr>
      </w:pPr>
      <w:r>
        <w:rPr>
          <w:rFonts w:ascii="Arial" w:hAnsi="Arial" w:cs="Arial"/>
          <w:lang w:val="en-US"/>
        </w:rPr>
        <w:t xml:space="preserve">   </w:t>
      </w:r>
      <w:hyperlink w:anchor="up" w:history="1">
        <w:r w:rsidR="00931172">
          <w:rPr>
            <w:rStyle w:val="Hipercze"/>
            <w:rFonts w:ascii="Arial" w:hAnsi="Arial" w:cs="Arial"/>
            <w:color w:val="FF0000"/>
            <w:lang w:val="en-US"/>
          </w:rPr>
          <w:t>▲</w:t>
        </w:r>
      </w:hyperlink>
    </w:p>
    <w:p w:rsidR="006D41E8" w:rsidRDefault="006D41E8">
      <w:pPr>
        <w:spacing w:line="300" w:lineRule="atLeast"/>
        <w:rPr>
          <w:rFonts w:ascii="Arial" w:hAnsi="Arial" w:cs="Arial"/>
          <w:lang w:val="en-US"/>
        </w:rPr>
      </w:pPr>
    </w:p>
    <w:p w:rsidR="006D41E8" w:rsidRDefault="001A2719">
      <w:pPr>
        <w:spacing w:line="300" w:lineRule="atLeast"/>
        <w:rPr>
          <w:rFonts w:ascii="Arial" w:hAnsi="Arial" w:cs="Arial"/>
          <w:u w:val="single"/>
          <w:lang w:val="en-US"/>
        </w:rPr>
      </w:pPr>
      <w:bookmarkStart w:id="34" w:name="inquiry_procedure_what_happens"/>
      <w:r>
        <w:rPr>
          <w:rFonts w:ascii="Arial" w:hAnsi="Arial" w:cs="Arial"/>
          <w:u w:val="single"/>
          <w:lang w:val="en-US"/>
        </w:rPr>
        <w:t>Komitə QQAAK Konvensiyasında qeyd edilən “ciddi və sistemli” hüquq pozuntu (ları) barəsində etibarlı məlumat qəbul etdikdən sonra nə baş verir</w:t>
      </w:r>
      <w:r w:rsidR="006D41E8">
        <w:rPr>
          <w:rFonts w:ascii="Arial" w:hAnsi="Arial" w:cs="Arial"/>
          <w:u w:val="single"/>
          <w:lang w:val="en-US"/>
        </w:rPr>
        <w:t>?</w:t>
      </w:r>
      <w:bookmarkEnd w:id="34"/>
      <w:r w:rsidR="006D41E8">
        <w:rPr>
          <w:rFonts w:ascii="Arial" w:hAnsi="Arial" w:cs="Arial"/>
          <w:u w:val="single"/>
          <w:lang w:val="en-US"/>
        </w:rPr>
        <w:t xml:space="preserve"> </w:t>
      </w:r>
    </w:p>
    <w:p w:rsidR="006D41E8" w:rsidRDefault="006D41E8">
      <w:pPr>
        <w:spacing w:line="300" w:lineRule="atLeast"/>
        <w:rPr>
          <w:rFonts w:ascii="Arial" w:hAnsi="Arial" w:cs="Arial"/>
          <w:lang w:val="en-US"/>
        </w:rPr>
      </w:pPr>
    </w:p>
    <w:p w:rsidR="006D41E8" w:rsidRDefault="006D41E8">
      <w:pPr>
        <w:spacing w:line="300" w:lineRule="atLeast"/>
        <w:rPr>
          <w:rFonts w:ascii="Arial" w:hAnsi="Arial" w:cs="Arial"/>
          <w:lang w:val="en-US"/>
        </w:rPr>
      </w:pPr>
    </w:p>
    <w:p w:rsidR="006D41E8" w:rsidRDefault="001A2719">
      <w:pPr>
        <w:spacing w:line="300" w:lineRule="atLeast"/>
        <w:rPr>
          <w:rFonts w:ascii="Arial" w:hAnsi="Arial" w:cs="Arial"/>
          <w:lang w:val="en-US"/>
        </w:rPr>
      </w:pPr>
      <w:r>
        <w:rPr>
          <w:rFonts w:ascii="Arial" w:hAnsi="Arial" w:cs="Arial"/>
          <w:lang w:val="en-US"/>
        </w:rPr>
        <w:t>QQAAK Konvensiyası tərəfindən müdafiə edilən güman edilən qadın hüquqları pozuntuları haqqında məlumat qəbul etdikdən sonra Komitə onu nəzərdən keçirmək üçün tə</w:t>
      </w:r>
      <w:r w:rsidR="00F15800">
        <w:rPr>
          <w:rFonts w:ascii="Arial" w:hAnsi="Arial" w:cs="Arial"/>
          <w:lang w:val="en-US"/>
        </w:rPr>
        <w:t>dbir görür. Bu İştirakçı</w:t>
      </w:r>
      <w:r>
        <w:rPr>
          <w:rFonts w:ascii="Arial" w:hAnsi="Arial" w:cs="Arial"/>
          <w:lang w:val="en-US"/>
        </w:rPr>
        <w:t xml:space="preserve"> Dövləti bu prosesdə əməkdaşlıq etməyə və Dövlətdən müəyyən edilmiş zaman çərçivəsində qəbul edilmiş məlumat ilə bağlı müşahidələrini təqdim etməyi xahiş etməklə başlayır. </w:t>
      </w:r>
      <w:r w:rsidR="006D41E8">
        <w:rPr>
          <w:rFonts w:ascii="Arial" w:hAnsi="Arial" w:cs="Arial"/>
          <w:lang w:val="en-US"/>
        </w:rPr>
        <w:t xml:space="preserve"> </w:t>
      </w:r>
    </w:p>
    <w:p w:rsidR="006D41E8" w:rsidRDefault="006D41E8">
      <w:pPr>
        <w:spacing w:line="300" w:lineRule="atLeast"/>
        <w:ind w:left="426"/>
        <w:rPr>
          <w:rFonts w:ascii="Arial" w:hAnsi="Arial" w:cs="Arial"/>
          <w:lang w:val="en-US"/>
        </w:rPr>
      </w:pPr>
    </w:p>
    <w:p w:rsidR="006D41E8" w:rsidRDefault="00F15800">
      <w:pPr>
        <w:spacing w:line="300" w:lineRule="atLeast"/>
        <w:rPr>
          <w:rFonts w:ascii="Arial" w:hAnsi="Arial" w:cs="Arial"/>
          <w:lang w:val="en-US"/>
        </w:rPr>
      </w:pPr>
      <w:r>
        <w:rPr>
          <w:rFonts w:ascii="Arial" w:hAnsi="Arial" w:cs="Arial"/>
          <w:lang w:val="en-US"/>
        </w:rPr>
        <w:t xml:space="preserve">İştirakçı </w:t>
      </w:r>
      <w:r w:rsidR="001A2719">
        <w:rPr>
          <w:rFonts w:ascii="Arial" w:hAnsi="Arial" w:cs="Arial"/>
          <w:lang w:val="en-US"/>
        </w:rPr>
        <w:t xml:space="preserve">Dövlət tərəfindən təqdim edilə müşahidələrdən başqa Komitə məsələ ilə bağlı mümkün digər məlumat və materiallara diqqət yetirəcəkdir. </w:t>
      </w:r>
      <w:r w:rsidR="007A2FF6">
        <w:rPr>
          <w:rFonts w:ascii="Arial" w:hAnsi="Arial" w:cs="Arial"/>
          <w:lang w:val="en-US"/>
        </w:rPr>
        <w:t>O, aşağıdakı qurumlar tərəfindən hazırlanmış əlavə məlumatdan istifadə etməyə qərar verə bilər</w:t>
      </w:r>
      <w:r w:rsidR="006D41E8">
        <w:rPr>
          <w:rFonts w:ascii="Arial" w:hAnsi="Arial" w:cs="Arial"/>
          <w:lang w:val="en-US"/>
        </w:rPr>
        <w:t>:</w:t>
      </w:r>
    </w:p>
    <w:p w:rsidR="006D41E8" w:rsidRDefault="001A2719">
      <w:pPr>
        <w:numPr>
          <w:ilvl w:val="0"/>
          <w:numId w:val="34"/>
        </w:numPr>
        <w:spacing w:line="300" w:lineRule="atLeast"/>
        <w:rPr>
          <w:rFonts w:ascii="Arial" w:hAnsi="Arial" w:cs="Arial"/>
          <w:lang w:val="en-US"/>
        </w:rPr>
      </w:pPr>
      <w:r>
        <w:rPr>
          <w:rFonts w:ascii="Arial" w:hAnsi="Arial" w:cs="Arial"/>
          <w:lang w:val="en-US"/>
        </w:rPr>
        <w:t>Müvafiq Tərəfdaş Dövlətin Nümayəndəsi;</w:t>
      </w:r>
    </w:p>
    <w:p w:rsidR="006D41E8" w:rsidRDefault="001A2719">
      <w:pPr>
        <w:numPr>
          <w:ilvl w:val="0"/>
          <w:numId w:val="34"/>
        </w:numPr>
        <w:spacing w:line="300" w:lineRule="atLeast"/>
        <w:rPr>
          <w:rFonts w:ascii="Arial" w:hAnsi="Arial" w:cs="Arial"/>
          <w:lang w:val="en-US"/>
        </w:rPr>
      </w:pPr>
      <w:r>
        <w:rPr>
          <w:rFonts w:ascii="Arial" w:hAnsi="Arial" w:cs="Arial"/>
          <w:lang w:val="en-US"/>
        </w:rPr>
        <w:t>Hökumət təşkilatları</w:t>
      </w:r>
      <w:r w:rsidR="006D41E8">
        <w:rPr>
          <w:rFonts w:ascii="Arial" w:hAnsi="Arial" w:cs="Arial"/>
          <w:lang w:val="en-US"/>
        </w:rPr>
        <w:t>;</w:t>
      </w:r>
    </w:p>
    <w:p w:rsidR="006D41E8" w:rsidRDefault="001A2719">
      <w:pPr>
        <w:numPr>
          <w:ilvl w:val="0"/>
          <w:numId w:val="34"/>
        </w:numPr>
        <w:spacing w:line="300" w:lineRule="atLeast"/>
        <w:rPr>
          <w:rFonts w:ascii="Arial" w:hAnsi="Arial" w:cs="Arial"/>
          <w:lang w:val="en-US"/>
        </w:rPr>
      </w:pPr>
      <w:r>
        <w:rPr>
          <w:rFonts w:ascii="Arial" w:hAnsi="Arial" w:cs="Arial"/>
          <w:lang w:val="en-US"/>
        </w:rPr>
        <w:t>Qeyri hökumət təşkilatları</w:t>
      </w:r>
      <w:r w:rsidR="006D41E8">
        <w:rPr>
          <w:rFonts w:ascii="Arial" w:hAnsi="Arial" w:cs="Arial"/>
          <w:lang w:val="en-US"/>
        </w:rPr>
        <w:t>;</w:t>
      </w:r>
    </w:p>
    <w:p w:rsidR="006D41E8" w:rsidRDefault="001A2719">
      <w:pPr>
        <w:numPr>
          <w:ilvl w:val="0"/>
          <w:numId w:val="34"/>
        </w:numPr>
        <w:spacing w:line="300" w:lineRule="atLeast"/>
        <w:rPr>
          <w:rFonts w:ascii="Arial" w:hAnsi="Arial" w:cs="Arial"/>
          <w:lang w:val="en-US"/>
        </w:rPr>
      </w:pPr>
      <w:r>
        <w:rPr>
          <w:rFonts w:ascii="Arial" w:hAnsi="Arial" w:cs="Arial"/>
          <w:lang w:val="en-US"/>
        </w:rPr>
        <w:t>Fərdlər</w:t>
      </w:r>
      <w:r w:rsidR="006D41E8">
        <w:rPr>
          <w:rFonts w:ascii="Arial" w:hAnsi="Arial" w:cs="Arial"/>
          <w:lang w:val="en-US"/>
        </w:rPr>
        <w:t>.</w:t>
      </w:r>
    </w:p>
    <w:p w:rsidR="006D41E8" w:rsidRDefault="006D41E8">
      <w:pPr>
        <w:spacing w:line="300" w:lineRule="atLeast"/>
        <w:rPr>
          <w:rFonts w:ascii="Arial" w:hAnsi="Arial" w:cs="Arial"/>
          <w:lang w:val="en-US"/>
        </w:rPr>
      </w:pPr>
    </w:p>
    <w:p w:rsidR="006D41E8" w:rsidRDefault="00CC440E">
      <w:pPr>
        <w:spacing w:line="300" w:lineRule="atLeast"/>
        <w:rPr>
          <w:rFonts w:ascii="Arial" w:hAnsi="Arial" w:cs="Arial"/>
          <w:lang w:val="en-US"/>
        </w:rPr>
      </w:pPr>
      <w:r>
        <w:rPr>
          <w:rFonts w:ascii="Arial" w:hAnsi="Arial" w:cs="Arial"/>
          <w:lang w:val="en-US"/>
        </w:rPr>
        <w:t xml:space="preserve">Əgər Komitə təqdim edilən məlumatı etibarlı hesab edirsə, güman edilən pozuntular ilə bağlı sorğu aparmaq üçün bir və ya bir neçə üzvünü təyin edə bilər və Komitə tərəfindən müəyyənləşdirilmiş zaman məhdudiyyəti çərçivəsində müvafiq hesabat </w:t>
      </w:r>
      <w:r>
        <w:rPr>
          <w:rFonts w:ascii="Arial" w:hAnsi="Arial" w:cs="Arial"/>
          <w:lang w:val="en-US"/>
        </w:rPr>
        <w:lastRenderedPageBreak/>
        <w:t xml:space="preserve">hazırlaya bilər. Komitə </w:t>
      </w:r>
      <w:r w:rsidR="003E43C5">
        <w:rPr>
          <w:rFonts w:ascii="Arial" w:hAnsi="Arial" w:cs="Arial"/>
          <w:lang w:val="en-US"/>
        </w:rPr>
        <w:t>məxfi</w:t>
      </w:r>
      <w:r>
        <w:rPr>
          <w:rFonts w:ascii="Arial" w:hAnsi="Arial" w:cs="Arial"/>
          <w:lang w:val="en-US"/>
        </w:rPr>
        <w:t xml:space="preserve"> olan prosesin hər bir mərhələsində</w:t>
      </w:r>
      <w:r w:rsidR="00F15800">
        <w:rPr>
          <w:rFonts w:ascii="Arial" w:hAnsi="Arial" w:cs="Arial"/>
          <w:lang w:val="en-US"/>
        </w:rPr>
        <w:t xml:space="preserve"> İştirakçı </w:t>
      </w:r>
      <w:r>
        <w:rPr>
          <w:rFonts w:ascii="Arial" w:hAnsi="Arial" w:cs="Arial"/>
          <w:lang w:val="en-US"/>
        </w:rPr>
        <w:t>Dövlətdən əməkdaşlıq axtaracaqdır.</w:t>
      </w:r>
    </w:p>
    <w:p w:rsidR="006D41E8" w:rsidRDefault="00CC440E">
      <w:pPr>
        <w:spacing w:before="120" w:line="300" w:lineRule="atLeast"/>
        <w:rPr>
          <w:rFonts w:ascii="Arial" w:hAnsi="Arial" w:cs="Arial"/>
          <w:lang w:val="en-US"/>
        </w:rPr>
      </w:pPr>
      <w:r>
        <w:rPr>
          <w:rFonts w:ascii="Arial" w:hAnsi="Arial" w:cs="Arial"/>
          <w:lang w:val="en-US"/>
        </w:rPr>
        <w:t xml:space="preserve">Sorğuda istifadə edilən metodlar araşdırma aparan komitənin nümayəndə heyəti tərəfindən müəyyənləşdirilir. Prosesə </w:t>
      </w:r>
      <w:r w:rsidR="00F15800">
        <w:rPr>
          <w:rFonts w:ascii="Arial" w:hAnsi="Arial" w:cs="Arial"/>
          <w:lang w:val="en-US"/>
        </w:rPr>
        <w:t xml:space="preserve">İştirakçı </w:t>
      </w:r>
      <w:r>
        <w:rPr>
          <w:rFonts w:ascii="Arial" w:hAnsi="Arial" w:cs="Arial"/>
          <w:lang w:val="en-US"/>
        </w:rPr>
        <w:t xml:space="preserve">Dövlətin razılığı ilə müvafiq dövlətə səfər də daxildir.Səfər zamanı </w:t>
      </w:r>
      <w:r w:rsidR="003E43C5">
        <w:rPr>
          <w:rFonts w:ascii="Arial" w:hAnsi="Arial" w:cs="Arial"/>
          <w:lang w:val="en-US"/>
        </w:rPr>
        <w:t>məxfi</w:t>
      </w:r>
      <w:r>
        <w:rPr>
          <w:rFonts w:ascii="Arial" w:hAnsi="Arial" w:cs="Arial"/>
          <w:lang w:val="en-US"/>
        </w:rPr>
        <w:t xml:space="preserve"> dinləmələr təşkil</w:t>
      </w:r>
      <w:r w:rsidR="00F15800">
        <w:rPr>
          <w:rFonts w:ascii="Arial" w:hAnsi="Arial" w:cs="Arial"/>
          <w:lang w:val="en-US"/>
        </w:rPr>
        <w:t xml:space="preserve"> </w:t>
      </w:r>
      <w:r>
        <w:rPr>
          <w:rFonts w:ascii="Arial" w:hAnsi="Arial" w:cs="Arial"/>
          <w:lang w:val="en-US"/>
        </w:rPr>
        <w:t>edilə bilər, ancaq bu halda belə dövlətin təqdiqi tələb edilir.</w:t>
      </w:r>
      <w:r w:rsidR="006D41E8">
        <w:rPr>
          <w:rFonts w:ascii="Arial" w:hAnsi="Arial" w:cs="Arial"/>
          <w:lang w:val="en-US"/>
        </w:rPr>
        <w:t xml:space="preserve"> </w:t>
      </w:r>
    </w:p>
    <w:p w:rsidR="006D41E8" w:rsidRDefault="00CC440E">
      <w:pPr>
        <w:spacing w:before="120" w:line="300" w:lineRule="atLeast"/>
        <w:rPr>
          <w:rFonts w:ascii="Arial" w:hAnsi="Arial" w:cs="Arial"/>
          <w:lang w:val="en-US"/>
        </w:rPr>
      </w:pPr>
      <w:r>
        <w:rPr>
          <w:rFonts w:ascii="Arial" w:hAnsi="Arial" w:cs="Arial"/>
          <w:lang w:val="en-US"/>
        </w:rPr>
        <w:t>Komitə</w:t>
      </w:r>
      <w:r w:rsidR="009C3042" w:rsidRPr="009C3042">
        <w:rPr>
          <w:rFonts w:ascii="Arial" w:hAnsi="Arial" w:cs="Arial"/>
          <w:lang w:val="en-US"/>
        </w:rPr>
        <w:t xml:space="preserve"> </w:t>
      </w:r>
      <w:r w:rsidR="009C3042">
        <w:rPr>
          <w:rFonts w:ascii="Arial" w:hAnsi="Arial" w:cs="Arial"/>
          <w:lang w:val="en-US"/>
        </w:rPr>
        <w:t>İştirakçı</w:t>
      </w:r>
      <w:r>
        <w:rPr>
          <w:rFonts w:ascii="Arial" w:hAnsi="Arial" w:cs="Arial"/>
          <w:lang w:val="en-US"/>
        </w:rPr>
        <w:t xml:space="preserve"> Dövlətə dinləmələrdə və Komitə üzvləri ilə görüşlərdə iştirakın nəticəsi olaraq yurisdiksiyası altında olan fərdlərin pis davranış və ya hədəyə düçar olmamasını təmin etmək üçün </w:t>
      </w:r>
      <w:r w:rsidR="003120CD">
        <w:rPr>
          <w:rFonts w:ascii="Arial" w:hAnsi="Arial" w:cs="Arial"/>
          <w:lang w:val="en-US"/>
        </w:rPr>
        <w:t>lazımi tədbirlər görmək barədə məlumat verir</w:t>
      </w:r>
      <w:r w:rsidR="006D41E8">
        <w:rPr>
          <w:rFonts w:ascii="Arial" w:hAnsi="Arial" w:cs="Arial"/>
          <w:lang w:val="en-US"/>
        </w:rPr>
        <w:t>.</w:t>
      </w:r>
    </w:p>
    <w:p w:rsidR="006D41E8" w:rsidRDefault="003120CD">
      <w:pPr>
        <w:spacing w:before="120" w:line="300" w:lineRule="atLeast"/>
        <w:rPr>
          <w:rFonts w:ascii="Arial" w:hAnsi="Arial" w:cs="Arial"/>
          <w:lang w:val="en-US"/>
        </w:rPr>
      </w:pPr>
      <w:r>
        <w:rPr>
          <w:rFonts w:ascii="Arial" w:hAnsi="Arial" w:cs="Arial"/>
          <w:lang w:val="en-US"/>
        </w:rPr>
        <w:t>Sorğu başa çatdıqdan sonra, QQAAK Komitəsi</w:t>
      </w:r>
      <w:r w:rsidR="006D41E8">
        <w:rPr>
          <w:rFonts w:ascii="Arial" w:hAnsi="Arial" w:cs="Arial"/>
          <w:lang w:val="en-US"/>
        </w:rPr>
        <w:t>:</w:t>
      </w:r>
    </w:p>
    <w:p w:rsidR="006D41E8" w:rsidRDefault="003120CD">
      <w:pPr>
        <w:numPr>
          <w:ilvl w:val="0"/>
          <w:numId w:val="35"/>
        </w:numPr>
        <w:spacing w:before="120" w:line="300" w:lineRule="atLeast"/>
        <w:ind w:left="788" w:hanging="357"/>
        <w:rPr>
          <w:rFonts w:ascii="Arial" w:hAnsi="Arial" w:cs="Arial"/>
          <w:lang w:val="en-US"/>
        </w:rPr>
      </w:pPr>
      <w:r>
        <w:rPr>
          <w:rFonts w:ascii="Arial" w:hAnsi="Arial" w:cs="Arial"/>
          <w:lang w:val="en-US"/>
        </w:rPr>
        <w:t xml:space="preserve">Şərhlər və məsləhətlər ilə birlikdə tapıntıları </w:t>
      </w:r>
      <w:r w:rsidR="009C3042">
        <w:rPr>
          <w:rFonts w:ascii="Arial" w:hAnsi="Arial" w:cs="Arial"/>
          <w:lang w:val="en-US"/>
        </w:rPr>
        <w:t xml:space="preserve">İştirakçı </w:t>
      </w:r>
      <w:r>
        <w:rPr>
          <w:rFonts w:ascii="Arial" w:hAnsi="Arial" w:cs="Arial"/>
          <w:lang w:val="en-US"/>
        </w:rPr>
        <w:t>Dövlətə ötürür və Dövlətdən qəbul edildikdən sonra altı ay müddətində qəbul edilmiş sənəd barəsində müşahidələrini təqdim etməyi tələb edir</w:t>
      </w:r>
      <w:r w:rsidR="006D41E8">
        <w:rPr>
          <w:rFonts w:ascii="Arial" w:hAnsi="Arial" w:cs="Arial"/>
          <w:lang w:val="en-US"/>
        </w:rPr>
        <w:t>.</w:t>
      </w:r>
    </w:p>
    <w:p w:rsidR="006D41E8" w:rsidRDefault="003120CD">
      <w:pPr>
        <w:numPr>
          <w:ilvl w:val="0"/>
          <w:numId w:val="35"/>
        </w:numPr>
        <w:spacing w:before="120" w:line="300" w:lineRule="atLeast"/>
        <w:ind w:left="788" w:hanging="357"/>
        <w:rPr>
          <w:rFonts w:ascii="Arial" w:hAnsi="Arial" w:cs="Arial"/>
          <w:lang w:val="en-US"/>
        </w:rPr>
      </w:pPr>
      <w:r>
        <w:rPr>
          <w:rFonts w:ascii="Arial" w:hAnsi="Arial" w:cs="Arial"/>
          <w:lang w:val="en-US"/>
        </w:rPr>
        <w:t>Altı ay müddətinin başa çatmasından sonra Komitə</w:t>
      </w:r>
      <w:r w:rsidR="009C3042" w:rsidRPr="009C3042">
        <w:rPr>
          <w:rFonts w:ascii="Arial" w:hAnsi="Arial" w:cs="Arial"/>
          <w:lang w:val="en-US"/>
        </w:rPr>
        <w:t xml:space="preserve"> </w:t>
      </w:r>
      <w:r w:rsidR="009C3042">
        <w:rPr>
          <w:rFonts w:ascii="Arial" w:hAnsi="Arial" w:cs="Arial"/>
          <w:lang w:val="en-US"/>
        </w:rPr>
        <w:t>İştirakçı</w:t>
      </w:r>
      <w:r>
        <w:rPr>
          <w:rFonts w:ascii="Arial" w:hAnsi="Arial" w:cs="Arial"/>
          <w:lang w:val="en-US"/>
        </w:rPr>
        <w:t xml:space="preserve"> Dövlətə sorğuya cavab olaraq gördüyü tədbirlər barəsində məlumat verməyi təklif edə bilər.</w:t>
      </w:r>
    </w:p>
    <w:p w:rsidR="006D41E8" w:rsidRDefault="003120CD">
      <w:pPr>
        <w:numPr>
          <w:ilvl w:val="0"/>
          <w:numId w:val="35"/>
        </w:numPr>
        <w:spacing w:before="120" w:line="300" w:lineRule="atLeast"/>
        <w:ind w:left="788" w:hanging="357"/>
        <w:rPr>
          <w:rFonts w:ascii="Arial" w:hAnsi="Arial" w:cs="Arial"/>
          <w:lang w:val="en-US"/>
        </w:rPr>
      </w:pPr>
      <w:r>
        <w:rPr>
          <w:rFonts w:ascii="Arial" w:hAnsi="Arial" w:cs="Arial"/>
          <w:lang w:val="en-US"/>
        </w:rPr>
        <w:t>Konvensiyanın 18-ci bəndinə uyğun olaraq QQAAK-ya vaxtaşırı hesabatlarda Komitənin tapıntıları və məsləhətlərinə cavab olaraq görülən tədbirlər barəsində</w:t>
      </w:r>
      <w:r w:rsidR="009C3042">
        <w:rPr>
          <w:rFonts w:ascii="Arial" w:hAnsi="Arial" w:cs="Arial"/>
          <w:lang w:val="en-US"/>
        </w:rPr>
        <w:t xml:space="preserve"> İştirakçı</w:t>
      </w:r>
      <w:r>
        <w:rPr>
          <w:rFonts w:ascii="Arial" w:hAnsi="Arial" w:cs="Arial"/>
          <w:lang w:val="en-US"/>
        </w:rPr>
        <w:t xml:space="preserve"> Dövləti məlumat verməyə dəvət edə bilər</w:t>
      </w:r>
      <w:r w:rsidR="006D41E8">
        <w:rPr>
          <w:rFonts w:ascii="Arial" w:hAnsi="Arial" w:cs="Arial"/>
          <w:lang w:val="en-US"/>
        </w:rPr>
        <w:t>.</w:t>
      </w:r>
    </w:p>
    <w:bookmarkStart w:id="35" w:name="inquiry_confidentiality"/>
    <w:p w:rsidR="00931172" w:rsidRDefault="00931172" w:rsidP="00931172">
      <w:pPr>
        <w:tabs>
          <w:tab w:val="left" w:pos="1134"/>
          <w:tab w:val="left" w:pos="1276"/>
        </w:tabs>
        <w:spacing w:line="300" w:lineRule="atLeast"/>
        <w:jc w:val="right"/>
        <w:rPr>
          <w:rFonts w:ascii="Arial" w:hAnsi="Arial" w:cs="Arial"/>
          <w:b/>
          <w:color w:val="FF0000"/>
          <w:lang w:val="en-US"/>
        </w:rPr>
      </w:pPr>
      <w:r>
        <w:rPr>
          <w:rFonts w:ascii="Arial" w:hAnsi="Arial" w:cs="Arial"/>
          <w:color w:val="FF0000"/>
          <w:lang w:val="en-US"/>
        </w:rPr>
        <w:fldChar w:fldCharType="begin"/>
      </w:r>
      <w:r>
        <w:rPr>
          <w:rFonts w:ascii="Arial" w:hAnsi="Arial" w:cs="Arial"/>
          <w:color w:val="FF0000"/>
          <w:lang w:val="en-US"/>
        </w:rPr>
        <w:instrText xml:space="preserve"> HYPERLINK  \l "up" </w:instrText>
      </w:r>
      <w:r>
        <w:rPr>
          <w:rFonts w:ascii="Arial" w:hAnsi="Arial" w:cs="Arial"/>
          <w:color w:val="FF0000"/>
          <w:lang w:val="en-US"/>
        </w:rPr>
      </w:r>
      <w:r>
        <w:rPr>
          <w:rFonts w:ascii="Arial" w:hAnsi="Arial" w:cs="Arial"/>
          <w:color w:val="FF0000"/>
          <w:lang w:val="en-US"/>
        </w:rPr>
        <w:fldChar w:fldCharType="separate"/>
      </w:r>
      <w:r>
        <w:rPr>
          <w:rStyle w:val="Hipercze"/>
          <w:rFonts w:ascii="Arial" w:hAnsi="Arial" w:cs="Arial"/>
          <w:color w:val="FF0000"/>
          <w:lang w:val="en-US"/>
        </w:rPr>
        <w:t>▲</w:t>
      </w:r>
      <w:r>
        <w:rPr>
          <w:rFonts w:ascii="Arial" w:hAnsi="Arial" w:cs="Arial"/>
          <w:color w:val="FF0000"/>
          <w:lang w:val="en-US"/>
        </w:rPr>
        <w:fldChar w:fldCharType="end"/>
      </w:r>
    </w:p>
    <w:p w:rsidR="009D7840" w:rsidRDefault="009D7840" w:rsidP="009D7840">
      <w:pPr>
        <w:spacing w:before="80" w:line="300" w:lineRule="atLeast"/>
        <w:rPr>
          <w:rFonts w:ascii="Arial" w:hAnsi="Arial" w:cs="Arial"/>
          <w:lang w:val="en-US"/>
        </w:rPr>
      </w:pPr>
    </w:p>
    <w:p w:rsidR="009D7840" w:rsidRPr="009D7840" w:rsidRDefault="003120CD" w:rsidP="009D7840">
      <w:pPr>
        <w:spacing w:before="80" w:line="300" w:lineRule="atLeast"/>
        <w:rPr>
          <w:rFonts w:ascii="Arial" w:hAnsi="Arial" w:cs="Arial"/>
          <w:u w:val="single"/>
          <w:lang w:val="en-US"/>
        </w:rPr>
      </w:pPr>
      <w:r>
        <w:rPr>
          <w:rFonts w:ascii="Arial" w:hAnsi="Arial" w:cs="Arial"/>
          <w:u w:val="single"/>
          <w:lang w:val="en-US"/>
        </w:rPr>
        <w:t xml:space="preserve">Sorğu qaydası istifadə edən qadınların </w:t>
      </w:r>
      <w:r w:rsidR="003E43C5">
        <w:rPr>
          <w:rFonts w:ascii="Arial" w:hAnsi="Arial" w:cs="Arial"/>
          <w:u w:val="single"/>
          <w:lang w:val="en-US"/>
        </w:rPr>
        <w:t>məxfiliyi</w:t>
      </w:r>
      <w:r>
        <w:rPr>
          <w:rFonts w:ascii="Arial" w:hAnsi="Arial" w:cs="Arial"/>
          <w:u w:val="single"/>
          <w:lang w:val="en-US"/>
        </w:rPr>
        <w:t xml:space="preserve"> və təhlükəsizliyi</w:t>
      </w:r>
      <w:bookmarkEnd w:id="35"/>
    </w:p>
    <w:p w:rsidR="009D7840" w:rsidRDefault="009D7840" w:rsidP="009D7840">
      <w:pPr>
        <w:spacing w:line="300" w:lineRule="atLeast"/>
        <w:rPr>
          <w:rFonts w:ascii="Arial" w:hAnsi="Arial" w:cs="Arial"/>
          <w:lang w:val="en-US"/>
        </w:rPr>
      </w:pPr>
    </w:p>
    <w:p w:rsidR="009D7840" w:rsidRPr="00A547CC" w:rsidRDefault="003120CD" w:rsidP="009D7840">
      <w:pPr>
        <w:spacing w:line="300" w:lineRule="atLeast"/>
        <w:rPr>
          <w:rFonts w:ascii="Arial" w:hAnsi="Arial" w:cs="Arial"/>
          <w:lang w:val="en-US"/>
        </w:rPr>
      </w:pPr>
      <w:r>
        <w:rPr>
          <w:rFonts w:ascii="Arial" w:hAnsi="Arial" w:cs="Arial"/>
          <w:lang w:val="en-US"/>
        </w:rPr>
        <w:t xml:space="preserve">QQAAK </w:t>
      </w:r>
      <w:r w:rsidRPr="00400948">
        <w:rPr>
          <w:rFonts w:ascii="Arial" w:hAnsi="Arial" w:cs="Arial"/>
          <w:lang w:val="en-US"/>
        </w:rPr>
        <w:t>FP</w:t>
      </w:r>
      <w:r>
        <w:rPr>
          <w:rFonts w:ascii="Arial" w:hAnsi="Arial" w:cs="Arial"/>
          <w:lang w:val="en-US"/>
        </w:rPr>
        <w:t xml:space="preserve">-nin sorğu təklifinin </w:t>
      </w:r>
      <w:r w:rsidR="004D20D9">
        <w:rPr>
          <w:rFonts w:ascii="Arial" w:hAnsi="Arial" w:cs="Arial"/>
          <w:lang w:val="en-US"/>
        </w:rPr>
        <w:t>anonim olmamasını xüs</w:t>
      </w:r>
      <w:r w:rsidR="00400948">
        <w:rPr>
          <w:rFonts w:ascii="Arial" w:hAnsi="Arial" w:cs="Arial"/>
          <w:lang w:val="en-US"/>
        </w:rPr>
        <w:t>usi</w:t>
      </w:r>
      <w:r w:rsidR="004D20D9">
        <w:rPr>
          <w:rFonts w:ascii="Arial" w:hAnsi="Arial" w:cs="Arial"/>
          <w:lang w:val="en-US"/>
        </w:rPr>
        <w:t xml:space="preserve"> vurğulamamasına baxmayaraq, o, Komitəni yalnız “etibarlı” məlumat əsasında fəaliyyət göstərməsini müdafiə edir və məlumatın etibarlılığını sübut etmək üçün şikayətçiləri (pozuntu qurbanları) müəyyənləşdirməyə ehtiyac olması ilə nəticələnə bilər</w:t>
      </w:r>
      <w:r w:rsidR="009D7840">
        <w:rPr>
          <w:rFonts w:ascii="Arial" w:hAnsi="Arial" w:cs="Arial"/>
          <w:lang w:val="en-US"/>
        </w:rPr>
        <w:t xml:space="preserve">. </w:t>
      </w:r>
      <w:r w:rsidR="004D20D9">
        <w:rPr>
          <w:rFonts w:ascii="Arial" w:hAnsi="Arial" w:cs="Arial"/>
          <w:lang w:val="en-US"/>
        </w:rPr>
        <w:t>Dövlətin ona qarşı olan ittihamlarına cavab vermək üçün ədalətli imkan vermək qanunu belə bir nəticəyə gətirib çıxarır.</w:t>
      </w:r>
    </w:p>
    <w:p w:rsidR="009D7840" w:rsidRDefault="009D7840" w:rsidP="009D7840">
      <w:pPr>
        <w:spacing w:line="300" w:lineRule="atLeast"/>
        <w:rPr>
          <w:rFonts w:ascii="Arial" w:hAnsi="Arial" w:cs="Arial"/>
          <w:lang w:val="en-US"/>
        </w:rPr>
      </w:pPr>
    </w:p>
    <w:p w:rsidR="009D7840" w:rsidRDefault="004D20D9" w:rsidP="009D7840">
      <w:pPr>
        <w:spacing w:line="300" w:lineRule="atLeast"/>
        <w:rPr>
          <w:rFonts w:ascii="Arial" w:hAnsi="Arial" w:cs="Arial"/>
          <w:lang w:val="en-US"/>
        </w:rPr>
      </w:pPr>
      <w:r>
        <w:rPr>
          <w:rFonts w:ascii="Arial" w:hAnsi="Arial" w:cs="Arial"/>
          <w:lang w:val="en-US"/>
        </w:rPr>
        <w:t xml:space="preserve">QQAAK Konvensiyasının 11-ci bəndi QQAAK </w:t>
      </w:r>
      <w:r w:rsidRPr="00B37998">
        <w:rPr>
          <w:rFonts w:ascii="Arial" w:hAnsi="Arial" w:cs="Arial"/>
          <w:lang w:val="en-US"/>
        </w:rPr>
        <w:t>FP</w:t>
      </w:r>
      <w:r>
        <w:rPr>
          <w:rFonts w:ascii="Arial" w:hAnsi="Arial" w:cs="Arial"/>
          <w:lang w:val="en-US"/>
        </w:rPr>
        <w:t xml:space="preserve">-dən istifadə edən hər hansı bir fərd və ya fərdlər qrupunun QQAAK </w:t>
      </w:r>
      <w:r w:rsidRPr="00B37998">
        <w:rPr>
          <w:rFonts w:ascii="Arial" w:hAnsi="Arial" w:cs="Arial"/>
          <w:lang w:val="en-US"/>
        </w:rPr>
        <w:t>F</w:t>
      </w:r>
      <w:r>
        <w:rPr>
          <w:rFonts w:ascii="Arial" w:hAnsi="Arial" w:cs="Arial"/>
          <w:lang w:val="en-US"/>
        </w:rPr>
        <w:t xml:space="preserve">P-dən istifadəyə görə pis davranış və ya hədə ilə üzləşməməsi üçün bütün lazımi tədbirləri görməli olduğunu vurğulayır. </w:t>
      </w:r>
      <w:r w:rsidR="00A10DEA">
        <w:rPr>
          <w:rFonts w:ascii="Arial" w:hAnsi="Arial" w:cs="Arial"/>
          <w:lang w:val="en-US"/>
        </w:rPr>
        <w:t>Qadınların intiqamdan əziyyət çəkməkdən qorxduğu hallarda onlar Komitəni hər hansı bir sorğu üçün şikayət və təkliflərini verdiyi zaman bu barədə məlumatlandırmalı və əgər mümkünsə onların təhlükəsizliyini müdafiə etmək üçün müvəqqəti tədbirlər təklif edir.</w:t>
      </w:r>
      <w:r w:rsidR="009D7840">
        <w:rPr>
          <w:rFonts w:ascii="Arial" w:hAnsi="Arial" w:cs="Arial"/>
          <w:lang w:val="en-US"/>
        </w:rPr>
        <w:t xml:space="preserve"> </w:t>
      </w:r>
    </w:p>
    <w:p w:rsidR="003120CD" w:rsidRDefault="003120CD" w:rsidP="00931172">
      <w:pPr>
        <w:tabs>
          <w:tab w:val="left" w:pos="1134"/>
          <w:tab w:val="left" w:pos="1276"/>
        </w:tabs>
        <w:spacing w:line="300" w:lineRule="atLeast"/>
        <w:jc w:val="right"/>
        <w:rPr>
          <w:rFonts w:ascii="Arial" w:hAnsi="Arial" w:cs="Arial"/>
          <w:color w:val="FF0000"/>
          <w:lang w:val="en-US"/>
        </w:rPr>
      </w:pPr>
    </w:p>
    <w:p w:rsidR="00931172" w:rsidRDefault="00931172" w:rsidP="00931172">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3120CD" w:rsidRDefault="003120CD">
      <w:pPr>
        <w:pStyle w:val="contenttext"/>
        <w:rPr>
          <w:rFonts w:ascii="Arial" w:hAnsi="Arial" w:cs="Arial"/>
          <w:b/>
          <w:u w:val="single"/>
          <w:lang w:val="en-US"/>
        </w:rPr>
      </w:pPr>
      <w:bookmarkStart w:id="36" w:name="inquiry_completed"/>
    </w:p>
    <w:p w:rsidR="006D41E8" w:rsidRDefault="00A10DEA">
      <w:pPr>
        <w:pStyle w:val="contenttext"/>
        <w:rPr>
          <w:b/>
          <w:u w:val="single"/>
          <w:lang w:val="en-US"/>
        </w:rPr>
      </w:pPr>
      <w:r>
        <w:rPr>
          <w:rFonts w:ascii="Arial" w:hAnsi="Arial" w:cs="Arial"/>
          <w:b/>
          <w:u w:val="single"/>
          <w:lang w:val="en-US"/>
        </w:rPr>
        <w:t>QQAAK Komitəsi tərəfindən tamamlanan sorğu</w:t>
      </w:r>
    </w:p>
    <w:bookmarkEnd w:id="36"/>
    <w:p w:rsidR="006D41E8" w:rsidRDefault="00A10DEA">
      <w:pPr>
        <w:pStyle w:val="contenttext"/>
        <w:rPr>
          <w:rFonts w:ascii="Arial" w:hAnsi="Arial" w:cs="Arial"/>
          <w:lang w:val="en-US"/>
        </w:rPr>
      </w:pPr>
      <w:r>
        <w:rPr>
          <w:rFonts w:ascii="Arial" w:hAnsi="Arial" w:cs="Arial"/>
          <w:lang w:val="en-US"/>
        </w:rPr>
        <w:lastRenderedPageBreak/>
        <w:t>İndiyə qədər QQAAK Komitəsi yalnız bir sorğu tamamlamışdır</w:t>
      </w:r>
      <w:r w:rsidR="006D41E8">
        <w:rPr>
          <w:rFonts w:ascii="Arial" w:hAnsi="Arial" w:cs="Arial"/>
          <w:lang w:val="en-US"/>
        </w:rPr>
        <w:t xml:space="preserve">: </w:t>
      </w:r>
      <w:r w:rsidR="00B37998">
        <w:rPr>
          <w:rFonts w:ascii="Arial" w:hAnsi="Arial" w:cs="Arial"/>
          <w:lang w:val="en-US"/>
        </w:rPr>
        <w:t>Meksikanın Ç</w:t>
      </w:r>
      <w:r>
        <w:rPr>
          <w:rFonts w:ascii="Arial" w:hAnsi="Arial" w:cs="Arial"/>
          <w:lang w:val="en-US"/>
        </w:rPr>
        <w:t xml:space="preserve">ihuahua </w:t>
      </w:r>
      <w:r w:rsidR="00B37998">
        <w:rPr>
          <w:rFonts w:ascii="Arial" w:hAnsi="Arial" w:cs="Arial"/>
          <w:lang w:val="en-US"/>
        </w:rPr>
        <w:t>ştatının</w:t>
      </w:r>
      <w:r>
        <w:rPr>
          <w:rFonts w:ascii="Arial" w:hAnsi="Arial" w:cs="Arial"/>
          <w:lang w:val="en-US"/>
        </w:rPr>
        <w:t xml:space="preserve"> Siudad Xuarez ərazisində və o ətrafda qadınların oğurlanması, zorlanması və qətli ilə bağlı sorğu</w:t>
      </w:r>
      <w:r w:rsidR="006D41E8">
        <w:rPr>
          <w:rFonts w:ascii="Arial" w:hAnsi="Arial" w:cs="Arial"/>
          <w:lang w:val="en-US"/>
        </w:rPr>
        <w:t xml:space="preserve">.  </w:t>
      </w:r>
    </w:p>
    <w:p w:rsidR="006D41E8" w:rsidRDefault="00A10DEA">
      <w:pPr>
        <w:pStyle w:val="contenttext"/>
        <w:rPr>
          <w:rFonts w:ascii="Arial" w:hAnsi="Arial" w:cs="Arial"/>
          <w:lang w:val="en-US"/>
        </w:rPr>
      </w:pPr>
      <w:r>
        <w:rPr>
          <w:rFonts w:ascii="Arial" w:hAnsi="Arial" w:cs="Arial"/>
          <w:lang w:val="en-US"/>
        </w:rPr>
        <w:t>Daha ətraflı məlumatı aşağıdakı ünvanda əldə etmək olar</w:t>
      </w:r>
      <w:r w:rsidR="006D41E8">
        <w:rPr>
          <w:rFonts w:ascii="Arial" w:hAnsi="Arial" w:cs="Arial"/>
          <w:lang w:val="en-US"/>
        </w:rPr>
        <w:t>:</w:t>
      </w:r>
    </w:p>
    <w:p w:rsidR="006D41E8" w:rsidRDefault="006D41E8">
      <w:pPr>
        <w:pStyle w:val="contenttext"/>
        <w:rPr>
          <w:rFonts w:ascii="Arial" w:hAnsi="Arial" w:cs="Arial"/>
          <w:lang w:val="en-US"/>
        </w:rPr>
      </w:pPr>
      <w:hyperlink r:id="rId29" w:history="1">
        <w:r>
          <w:rPr>
            <w:rStyle w:val="Hipercze"/>
            <w:rFonts w:ascii="Arial" w:hAnsi="Arial" w:cs="Arial"/>
            <w:lang w:val="en-US"/>
          </w:rPr>
          <w:t>R</w:t>
        </w:r>
        <w:r w:rsidR="00A10DEA">
          <w:rPr>
            <w:rStyle w:val="Hipercze"/>
            <w:rFonts w:ascii="Arial" w:hAnsi="Arial" w:cs="Arial"/>
            <w:lang w:val="en-US"/>
          </w:rPr>
          <w:t xml:space="preserve">QQAAK Komitəsi tərəfindən </w:t>
        </w:r>
        <w:r w:rsidR="000D25FD">
          <w:rPr>
            <w:rStyle w:val="Hipercze"/>
            <w:rFonts w:ascii="Arial" w:hAnsi="Arial" w:cs="Arial"/>
            <w:lang w:val="en-US"/>
          </w:rPr>
          <w:t>hazırlanmış Meksika ilə bağlı hesabat və Meksika Hökuməti tərəfindən cavab</w:t>
        </w:r>
        <w:r>
          <w:rPr>
            <w:rStyle w:val="Hipercze"/>
            <w:rFonts w:ascii="Arial" w:hAnsi="Arial" w:cs="Arial"/>
            <w:lang w:val="en-US"/>
          </w:rPr>
          <w:t>.</w:t>
        </w:r>
      </w:hyperlink>
      <w:r>
        <w:rPr>
          <w:rFonts w:ascii="Arial" w:hAnsi="Arial" w:cs="Arial"/>
          <w:lang w:val="en-US"/>
        </w:rPr>
        <w:t xml:space="preserve"> </w:t>
      </w:r>
      <w:r w:rsidR="000D25FD">
        <w:rPr>
          <w:rFonts w:ascii="Arial" w:hAnsi="Arial" w:cs="Arial"/>
          <w:lang w:val="en-US"/>
        </w:rPr>
        <w:t>QQAAK</w:t>
      </w:r>
      <w:r>
        <w:rPr>
          <w:rStyle w:val="contenttextbold"/>
          <w:rFonts w:ascii="Arial" w:hAnsi="Arial" w:cs="Arial"/>
          <w:lang w:val="en-US"/>
        </w:rPr>
        <w:t>/C/2005/</w:t>
      </w:r>
      <w:r w:rsidR="000D25FD">
        <w:rPr>
          <w:rStyle w:val="contenttextbold"/>
          <w:rFonts w:ascii="Arial" w:hAnsi="Arial" w:cs="Arial"/>
          <w:lang w:val="en-US"/>
        </w:rPr>
        <w:t>FP</w:t>
      </w:r>
      <w:r>
        <w:rPr>
          <w:rStyle w:val="contenttextbold"/>
          <w:rFonts w:ascii="Arial" w:hAnsi="Arial" w:cs="Arial"/>
          <w:lang w:val="en-US"/>
        </w:rPr>
        <w:t>.8/</w:t>
      </w:r>
      <w:r w:rsidR="000D25FD">
        <w:rPr>
          <w:rStyle w:val="contenttextbold"/>
          <w:rFonts w:ascii="Arial" w:hAnsi="Arial" w:cs="Arial"/>
          <w:lang w:val="en-US"/>
        </w:rPr>
        <w:t>MEKSİKA</w:t>
      </w:r>
    </w:p>
    <w:p w:rsidR="006D41E8" w:rsidRDefault="006D41E8">
      <w:pPr>
        <w:tabs>
          <w:tab w:val="left" w:pos="1134"/>
          <w:tab w:val="left" w:pos="1276"/>
        </w:tabs>
        <w:spacing w:line="300" w:lineRule="atLeast"/>
        <w:jc w:val="right"/>
        <w:rPr>
          <w:rFonts w:ascii="Arial" w:hAnsi="Arial" w:cs="Arial"/>
          <w:b/>
          <w:color w:val="FF0000"/>
          <w:lang w:val="en-US"/>
        </w:rPr>
      </w:pPr>
      <w:r>
        <w:rPr>
          <w:rFonts w:ascii="Arial" w:hAnsi="Arial" w:cs="Arial"/>
          <w:color w:val="FF0000"/>
          <w:lang w:val="en-US"/>
        </w:rPr>
        <w:fldChar w:fldCharType="begin"/>
      </w:r>
      <w:r>
        <w:rPr>
          <w:rFonts w:ascii="Arial" w:hAnsi="Arial" w:cs="Arial"/>
          <w:color w:val="FF0000"/>
          <w:lang w:val="en-US"/>
        </w:rPr>
        <w:instrText>HYPERLINK  \l "up"</w:instrText>
      </w:r>
      <w:r>
        <w:rPr>
          <w:rFonts w:ascii="Arial" w:hAnsi="Arial" w:cs="Arial"/>
          <w:color w:val="FF0000"/>
          <w:lang w:val="en-US"/>
        </w:rPr>
      </w:r>
      <w:r>
        <w:rPr>
          <w:rFonts w:ascii="Arial" w:hAnsi="Arial" w:cs="Arial"/>
          <w:color w:val="FF0000"/>
          <w:lang w:val="en-US"/>
        </w:rPr>
        <w:fldChar w:fldCharType="separate"/>
      </w:r>
      <w:r>
        <w:rPr>
          <w:rStyle w:val="Hipercze"/>
          <w:rFonts w:ascii="Arial" w:hAnsi="Arial" w:cs="Arial"/>
          <w:color w:val="FF0000"/>
          <w:lang w:val="en-US"/>
        </w:rPr>
        <w:t>▲</w:t>
      </w:r>
      <w:r>
        <w:rPr>
          <w:rFonts w:ascii="Arial" w:hAnsi="Arial" w:cs="Arial"/>
          <w:color w:val="FF0000"/>
          <w:lang w:val="en-US"/>
        </w:rPr>
        <w:fldChar w:fldCharType="end"/>
      </w:r>
    </w:p>
    <w:p w:rsidR="006D41E8" w:rsidRPr="00E51F43" w:rsidRDefault="006D41E8">
      <w:pPr>
        <w:spacing w:line="300" w:lineRule="atLeast"/>
        <w:rPr>
          <w:rFonts w:ascii="Arial" w:hAnsi="Arial" w:cs="Arial"/>
          <w:lang w:val="en-US"/>
        </w:rPr>
      </w:pPr>
    </w:p>
    <w:p w:rsidR="00A547CC" w:rsidRDefault="000D25FD" w:rsidP="00A547CC">
      <w:pPr>
        <w:spacing w:line="340" w:lineRule="atLeast"/>
        <w:rPr>
          <w:rFonts w:ascii="Arial" w:hAnsi="Arial" w:cs="Arial"/>
          <w:b/>
          <w:sz w:val="22"/>
          <w:szCs w:val="22"/>
          <w:lang w:val="en-US"/>
        </w:rPr>
      </w:pPr>
      <w:r>
        <w:rPr>
          <w:rFonts w:ascii="Arial" w:hAnsi="Arial" w:cs="Arial"/>
          <w:b/>
          <w:sz w:val="22"/>
          <w:szCs w:val="22"/>
          <w:lang w:val="en-US"/>
        </w:rPr>
        <w:t>Müxtəlif İnsan Hüquqları Mexanizmlərin</w:t>
      </w:r>
      <w:r w:rsidR="00AF1158">
        <w:rPr>
          <w:rFonts w:ascii="Arial" w:hAnsi="Arial" w:cs="Arial"/>
          <w:b/>
          <w:sz w:val="22"/>
          <w:szCs w:val="22"/>
          <w:lang w:val="en-US"/>
        </w:rPr>
        <w:t>in</w:t>
      </w:r>
      <w:r>
        <w:rPr>
          <w:rFonts w:ascii="Arial" w:hAnsi="Arial" w:cs="Arial"/>
          <w:b/>
          <w:sz w:val="22"/>
          <w:szCs w:val="22"/>
          <w:lang w:val="en-US"/>
        </w:rPr>
        <w:t xml:space="preserve"> </w:t>
      </w:r>
      <w:r w:rsidR="00BF4F2D">
        <w:rPr>
          <w:rFonts w:ascii="Arial" w:hAnsi="Arial" w:cs="Arial"/>
          <w:b/>
          <w:sz w:val="22"/>
          <w:szCs w:val="22"/>
          <w:lang w:val="en-US"/>
        </w:rPr>
        <w:t>Lehinə və Əleyhinə Arqumentlər</w:t>
      </w:r>
      <w:r>
        <w:rPr>
          <w:rFonts w:ascii="Arial" w:hAnsi="Arial" w:cs="Arial"/>
          <w:b/>
          <w:sz w:val="22"/>
          <w:szCs w:val="22"/>
          <w:lang w:val="en-US"/>
        </w:rPr>
        <w:t xml:space="preserve"> </w:t>
      </w:r>
    </w:p>
    <w:p w:rsidR="00BF4F2D" w:rsidRPr="00E51F43" w:rsidRDefault="00BF4F2D" w:rsidP="00A547CC">
      <w:pPr>
        <w:spacing w:line="340" w:lineRule="atLeast"/>
        <w:rPr>
          <w:b/>
          <w:sz w:val="22"/>
          <w:szCs w:val="22"/>
          <w:lang w:val="en-US"/>
        </w:rPr>
      </w:pPr>
    </w:p>
    <w:p w:rsidR="00A547CC" w:rsidRPr="00E51F43" w:rsidRDefault="000D25FD" w:rsidP="00A547CC">
      <w:pPr>
        <w:spacing w:line="340" w:lineRule="atLeast"/>
        <w:rPr>
          <w:rFonts w:ascii="Arial" w:hAnsi="Arial" w:cs="Arial"/>
          <w:sz w:val="22"/>
          <w:szCs w:val="22"/>
          <w:lang w:val="en-US"/>
        </w:rPr>
      </w:pPr>
      <w:r>
        <w:rPr>
          <w:rFonts w:ascii="Arial" w:hAnsi="Arial" w:cs="Arial"/>
          <w:sz w:val="22"/>
          <w:szCs w:val="22"/>
          <w:lang w:val="en-US"/>
        </w:rPr>
        <w:t xml:space="preserve">Qadın hüquqlarının pozulması qurbanları üçün çarə tapanda beynəlxalq insan hüquqları </w:t>
      </w:r>
      <w:r w:rsidR="006529B4">
        <w:rPr>
          <w:rFonts w:ascii="Arial" w:hAnsi="Arial" w:cs="Arial"/>
          <w:sz w:val="22"/>
          <w:szCs w:val="22"/>
          <w:lang w:val="en-US"/>
        </w:rPr>
        <w:t>mexanizmlərindən istifadə ilə bağlı qərar müvafiq müqavilələrin təmin etdiyi qaydaların məhdudiyyətləri və üstünlüklərini diqqətli təhlil edilərək davam etdirilir.</w:t>
      </w:r>
      <w:r w:rsidR="00A547CC" w:rsidRPr="00E51F43">
        <w:rPr>
          <w:rFonts w:ascii="Arial" w:hAnsi="Arial" w:cs="Arial"/>
          <w:sz w:val="22"/>
          <w:szCs w:val="22"/>
          <w:lang w:val="en-US"/>
        </w:rPr>
        <w:t xml:space="preserve"> </w:t>
      </w:r>
      <w:r w:rsidR="006529B4">
        <w:rPr>
          <w:rFonts w:ascii="Arial" w:hAnsi="Arial" w:cs="Arial"/>
          <w:sz w:val="22"/>
          <w:szCs w:val="22"/>
          <w:lang w:val="en-US"/>
        </w:rPr>
        <w:t>Seçim meyarına qurbanın ən yaxşı marağı və işi təqdim etməkdə əldə edilməsi planlaşdırılan məqsədlər daxil edilməlidir.</w:t>
      </w:r>
      <w:r w:rsidR="00A547CC" w:rsidRPr="00E51F43">
        <w:rPr>
          <w:rFonts w:ascii="Arial" w:hAnsi="Arial" w:cs="Arial"/>
          <w:sz w:val="22"/>
          <w:szCs w:val="22"/>
          <w:lang w:val="en-US"/>
        </w:rPr>
        <w:t xml:space="preserve"> </w:t>
      </w:r>
      <w:r w:rsidR="006529B4">
        <w:rPr>
          <w:rFonts w:ascii="Arial" w:hAnsi="Arial" w:cs="Arial"/>
          <w:sz w:val="22"/>
          <w:szCs w:val="22"/>
          <w:lang w:val="en-US"/>
        </w:rPr>
        <w:t>Bütün insan hüquqları sazişlə</w:t>
      </w:r>
      <w:r w:rsidR="00AF1158">
        <w:rPr>
          <w:rFonts w:ascii="Arial" w:hAnsi="Arial" w:cs="Arial"/>
          <w:sz w:val="22"/>
          <w:szCs w:val="22"/>
          <w:lang w:val="en-US"/>
        </w:rPr>
        <w:t>rinin cinsi ayrı-</w:t>
      </w:r>
      <w:r w:rsidR="006529B4">
        <w:rPr>
          <w:rFonts w:ascii="Arial" w:hAnsi="Arial" w:cs="Arial"/>
          <w:sz w:val="22"/>
          <w:szCs w:val="22"/>
          <w:lang w:val="en-US"/>
        </w:rPr>
        <w:t>seçkilikdən müdafiə təqdim etməsinə baxmayaraq, onların təklif etdiyi qaydalar əlverişliliyi,</w:t>
      </w:r>
      <w:r w:rsidR="00A547CC" w:rsidRPr="00E51F43">
        <w:rPr>
          <w:rFonts w:ascii="Arial" w:hAnsi="Arial" w:cs="Arial"/>
          <w:sz w:val="22"/>
          <w:szCs w:val="22"/>
          <w:lang w:val="en-US"/>
        </w:rPr>
        <w:t xml:space="preserve"> </w:t>
      </w:r>
      <w:r w:rsidR="006529B4">
        <w:rPr>
          <w:rFonts w:ascii="Arial" w:hAnsi="Arial" w:cs="Arial"/>
          <w:sz w:val="22"/>
          <w:szCs w:val="22"/>
          <w:lang w:val="en-US"/>
        </w:rPr>
        <w:t>qərarların vasitələri və hüquqi qüvvəsi şərtləri ilə fərqlənirlər.</w:t>
      </w:r>
      <w:r w:rsidR="00A547CC" w:rsidRPr="00E51F43">
        <w:rPr>
          <w:rFonts w:ascii="Arial" w:hAnsi="Arial" w:cs="Arial"/>
          <w:sz w:val="22"/>
          <w:szCs w:val="22"/>
          <w:lang w:val="en-US"/>
        </w:rPr>
        <w:t xml:space="preserve"> </w:t>
      </w:r>
    </w:p>
    <w:p w:rsidR="00A547CC" w:rsidRPr="00E51F43" w:rsidRDefault="00A547CC" w:rsidP="00A547CC">
      <w:pPr>
        <w:spacing w:line="340" w:lineRule="atLeast"/>
        <w:rPr>
          <w:rFonts w:ascii="Arial" w:hAnsi="Arial" w:cs="Arial"/>
          <w:sz w:val="22"/>
          <w:szCs w:val="22"/>
          <w:lang w:val="en-US"/>
        </w:rPr>
      </w:pPr>
    </w:p>
    <w:p w:rsidR="00A547CC" w:rsidRPr="00E51F43" w:rsidRDefault="006529B4" w:rsidP="00A547CC">
      <w:pPr>
        <w:spacing w:line="340" w:lineRule="atLeast"/>
        <w:rPr>
          <w:rFonts w:ascii="Arial" w:hAnsi="Arial" w:cs="Arial"/>
          <w:sz w:val="22"/>
          <w:szCs w:val="22"/>
          <w:lang w:val="en-US"/>
        </w:rPr>
      </w:pPr>
      <w:r>
        <w:rPr>
          <w:rFonts w:ascii="Arial" w:hAnsi="Arial" w:cs="Arial"/>
          <w:sz w:val="22"/>
          <w:szCs w:val="22"/>
          <w:lang w:val="en-US"/>
        </w:rPr>
        <w:t xml:space="preserve">Fərdlərdən </w:t>
      </w:r>
      <w:r w:rsidR="00BF4F2D">
        <w:rPr>
          <w:rFonts w:ascii="Arial" w:hAnsi="Arial" w:cs="Arial"/>
          <w:sz w:val="22"/>
          <w:szCs w:val="22"/>
          <w:lang w:val="en-US"/>
        </w:rPr>
        <w:t>müraciət</w:t>
      </w:r>
      <w:r>
        <w:rPr>
          <w:rFonts w:ascii="Arial" w:hAnsi="Arial" w:cs="Arial"/>
          <w:sz w:val="22"/>
          <w:szCs w:val="22"/>
          <w:lang w:val="en-US"/>
        </w:rPr>
        <w:t xml:space="preserve"> qəbul edən ümumdünya </w:t>
      </w:r>
      <w:r w:rsidR="009C3042">
        <w:rPr>
          <w:rFonts w:ascii="Arial" w:hAnsi="Arial" w:cs="Arial"/>
          <w:sz w:val="22"/>
          <w:szCs w:val="22"/>
          <w:lang w:val="en-US"/>
        </w:rPr>
        <w:t>insan</w:t>
      </w:r>
      <w:r>
        <w:rPr>
          <w:rFonts w:ascii="Arial" w:hAnsi="Arial" w:cs="Arial"/>
          <w:sz w:val="22"/>
          <w:szCs w:val="22"/>
          <w:lang w:val="en-US"/>
        </w:rPr>
        <w:t xml:space="preserve"> hüquqları qurumları (QQAAK Komitəsindən başqa) aşağıdakılardır</w:t>
      </w:r>
      <w:r w:rsidR="00A547CC" w:rsidRPr="00E51F43">
        <w:rPr>
          <w:rFonts w:ascii="Arial" w:hAnsi="Arial" w:cs="Arial"/>
          <w:sz w:val="22"/>
          <w:szCs w:val="22"/>
          <w:lang w:val="en-US"/>
        </w:rPr>
        <w:t xml:space="preserve">: </w:t>
      </w:r>
      <w:r>
        <w:rPr>
          <w:rFonts w:ascii="Arial" w:hAnsi="Arial" w:cs="Arial"/>
          <w:sz w:val="22"/>
          <w:szCs w:val="22"/>
          <w:lang w:val="en-US"/>
        </w:rPr>
        <w:t xml:space="preserve">İnsan Hüquqları Komitəsi </w:t>
      </w:r>
      <w:r w:rsidR="00A547CC" w:rsidRPr="00E51F43">
        <w:rPr>
          <w:rFonts w:ascii="Arial" w:hAnsi="Arial" w:cs="Arial"/>
          <w:sz w:val="22"/>
          <w:szCs w:val="22"/>
          <w:lang w:val="en-US"/>
        </w:rPr>
        <w:t>(</w:t>
      </w:r>
      <w:r>
        <w:rPr>
          <w:rFonts w:ascii="Arial" w:hAnsi="Arial" w:cs="Arial"/>
          <w:sz w:val="22"/>
          <w:szCs w:val="22"/>
          <w:lang w:val="en-US"/>
        </w:rPr>
        <w:t>İHK</w:t>
      </w:r>
      <w:r w:rsidR="00A547CC" w:rsidRPr="00E51F43">
        <w:rPr>
          <w:rFonts w:ascii="Arial" w:hAnsi="Arial" w:cs="Arial"/>
          <w:sz w:val="22"/>
          <w:szCs w:val="22"/>
          <w:lang w:val="en-US"/>
        </w:rPr>
        <w:t xml:space="preserve">), </w:t>
      </w:r>
      <w:r w:rsidR="00EB0DAE">
        <w:rPr>
          <w:rFonts w:ascii="Arial" w:hAnsi="Arial" w:cs="Arial"/>
          <w:sz w:val="22"/>
          <w:szCs w:val="22"/>
          <w:lang w:val="en-US"/>
        </w:rPr>
        <w:t>İrqi Ayrı</w:t>
      </w:r>
      <w:r w:rsidR="00BF4F2D">
        <w:rPr>
          <w:rFonts w:ascii="Arial" w:hAnsi="Arial" w:cs="Arial"/>
          <w:sz w:val="22"/>
          <w:szCs w:val="22"/>
          <w:lang w:val="en-US"/>
        </w:rPr>
        <w:t>-</w:t>
      </w:r>
      <w:r w:rsidR="00EB0DAE">
        <w:rPr>
          <w:rFonts w:ascii="Arial" w:hAnsi="Arial" w:cs="Arial"/>
          <w:sz w:val="22"/>
          <w:szCs w:val="22"/>
          <w:lang w:val="en-US"/>
        </w:rPr>
        <w:t xml:space="preserve">seçkiliyin Aradan Qaldırılması üzrə Komitə (İAAK) </w:t>
      </w:r>
      <w:r w:rsidR="00BF4F2D">
        <w:rPr>
          <w:rFonts w:ascii="Arial" w:hAnsi="Arial" w:cs="Arial"/>
          <w:sz w:val="22"/>
          <w:szCs w:val="22"/>
          <w:lang w:val="en-US"/>
        </w:rPr>
        <w:t>və</w:t>
      </w:r>
      <w:r w:rsidR="00A547CC" w:rsidRPr="00E51F43">
        <w:rPr>
          <w:rFonts w:ascii="Arial" w:hAnsi="Arial" w:cs="Arial"/>
          <w:sz w:val="22"/>
          <w:szCs w:val="22"/>
          <w:lang w:val="en-US"/>
        </w:rPr>
        <w:t xml:space="preserve"> </w:t>
      </w:r>
      <w:r w:rsidR="00EB0DAE">
        <w:rPr>
          <w:rFonts w:ascii="Arial" w:hAnsi="Arial" w:cs="Arial"/>
          <w:sz w:val="22"/>
          <w:szCs w:val="22"/>
          <w:lang w:val="en-US"/>
        </w:rPr>
        <w:t>İşgəncələrə qarşı Komitə (İQK)</w:t>
      </w:r>
      <w:r w:rsidR="00A547CC" w:rsidRPr="00E51F43">
        <w:rPr>
          <w:rFonts w:ascii="Arial" w:hAnsi="Arial" w:cs="Arial"/>
          <w:sz w:val="22"/>
          <w:szCs w:val="22"/>
          <w:lang w:val="en-US"/>
        </w:rPr>
        <w:t xml:space="preserve">. </w:t>
      </w:r>
      <w:r w:rsidR="00EB0DAE">
        <w:rPr>
          <w:rFonts w:ascii="Arial" w:hAnsi="Arial" w:cs="Arial"/>
          <w:sz w:val="22"/>
          <w:szCs w:val="22"/>
          <w:lang w:val="en-US"/>
        </w:rPr>
        <w:t>Onların nəzarət etdiyi müqavilələr bunlardır</w:t>
      </w:r>
      <w:r w:rsidR="00A547CC" w:rsidRPr="00E51F43">
        <w:rPr>
          <w:rFonts w:ascii="Arial" w:hAnsi="Arial" w:cs="Arial"/>
          <w:sz w:val="22"/>
          <w:szCs w:val="22"/>
          <w:lang w:val="en-US"/>
        </w:rPr>
        <w:t xml:space="preserve">: </w:t>
      </w:r>
      <w:r w:rsidR="00EB0DAE">
        <w:rPr>
          <w:rFonts w:ascii="Arial" w:hAnsi="Arial" w:cs="Arial"/>
          <w:sz w:val="22"/>
          <w:szCs w:val="22"/>
          <w:lang w:val="en-US"/>
        </w:rPr>
        <w:t>Siyasi və Mülki Hüquqlar üzrə Beynəlxalq Müqavilə, İrqi Ayrı</w:t>
      </w:r>
      <w:r w:rsidR="00BF4F2D">
        <w:rPr>
          <w:rFonts w:ascii="Arial" w:hAnsi="Arial" w:cs="Arial"/>
          <w:sz w:val="22"/>
          <w:szCs w:val="22"/>
          <w:lang w:val="en-US"/>
        </w:rPr>
        <w:t>-</w:t>
      </w:r>
      <w:r w:rsidR="00EB0DAE">
        <w:rPr>
          <w:rFonts w:ascii="Arial" w:hAnsi="Arial" w:cs="Arial"/>
          <w:sz w:val="22"/>
          <w:szCs w:val="22"/>
          <w:lang w:val="en-US"/>
        </w:rPr>
        <w:t>seçkiliyin Aradan qaldırılması üzrə Beynəlxalq Müqavilə</w:t>
      </w:r>
      <w:r w:rsidR="00A547CC" w:rsidRPr="00E51F43">
        <w:rPr>
          <w:rFonts w:ascii="Arial" w:hAnsi="Arial" w:cs="Arial"/>
          <w:sz w:val="22"/>
          <w:szCs w:val="22"/>
          <w:lang w:val="en-US"/>
        </w:rPr>
        <w:t xml:space="preserve"> </w:t>
      </w:r>
      <w:r w:rsidR="00EB0DAE">
        <w:rPr>
          <w:rFonts w:ascii="Arial" w:hAnsi="Arial" w:cs="Arial"/>
          <w:sz w:val="22"/>
          <w:szCs w:val="22"/>
          <w:lang w:val="en-US"/>
        </w:rPr>
        <w:t>və İşgəncələrə qarşı Beynəlxalq Müqavilə</w:t>
      </w:r>
      <w:r w:rsidR="00A547CC" w:rsidRPr="00E51F43">
        <w:rPr>
          <w:rFonts w:ascii="Arial" w:hAnsi="Arial" w:cs="Arial"/>
          <w:sz w:val="22"/>
          <w:szCs w:val="22"/>
          <w:lang w:val="en-US"/>
        </w:rPr>
        <w:t xml:space="preserve">. </w:t>
      </w:r>
    </w:p>
    <w:p w:rsidR="00A547CC" w:rsidRPr="00E51F43" w:rsidRDefault="00A547CC" w:rsidP="00A547CC">
      <w:pPr>
        <w:spacing w:line="340" w:lineRule="atLeast"/>
        <w:rPr>
          <w:rFonts w:ascii="Arial" w:hAnsi="Arial" w:cs="Arial"/>
          <w:sz w:val="22"/>
          <w:szCs w:val="22"/>
          <w:lang w:val="en-US"/>
        </w:rPr>
      </w:pPr>
    </w:p>
    <w:p w:rsidR="00A547CC" w:rsidRPr="00E51F43" w:rsidRDefault="00EB0DAE" w:rsidP="00A547CC">
      <w:pPr>
        <w:spacing w:line="340" w:lineRule="atLeast"/>
        <w:rPr>
          <w:rFonts w:ascii="Arial" w:hAnsi="Arial" w:cs="Arial"/>
          <w:sz w:val="22"/>
          <w:szCs w:val="22"/>
          <w:lang w:val="en-US"/>
        </w:rPr>
      </w:pPr>
      <w:r>
        <w:rPr>
          <w:rFonts w:ascii="Arial" w:hAnsi="Arial" w:cs="Arial"/>
          <w:sz w:val="22"/>
          <w:szCs w:val="22"/>
          <w:lang w:val="en-US"/>
        </w:rPr>
        <w:t>Hansı Komitədən istifadə etmək üçün qərar vermək üçün bu qurumların fəaliyyət sahəsinə diqqət yetirilməli və vəziyyəti</w:t>
      </w:r>
      <w:r w:rsidR="009C3042">
        <w:rPr>
          <w:rFonts w:ascii="Arial" w:hAnsi="Arial" w:cs="Arial"/>
          <w:sz w:val="22"/>
          <w:szCs w:val="22"/>
          <w:lang w:val="en-US"/>
        </w:rPr>
        <w:t xml:space="preserve"> aradan qaldırmaq üçün onların</w:t>
      </w:r>
      <w:r>
        <w:rPr>
          <w:rFonts w:ascii="Arial" w:hAnsi="Arial" w:cs="Arial"/>
          <w:sz w:val="22"/>
          <w:szCs w:val="22"/>
          <w:lang w:val="en-US"/>
        </w:rPr>
        <w:t xml:space="preserve"> </w:t>
      </w:r>
      <w:r w:rsidR="009C3042">
        <w:rPr>
          <w:rFonts w:ascii="Arial" w:hAnsi="Arial" w:cs="Arial"/>
          <w:lang w:val="en-US"/>
        </w:rPr>
        <w:t>İştirakçı</w:t>
      </w:r>
      <w:r w:rsidR="009C3042">
        <w:rPr>
          <w:rFonts w:ascii="Arial" w:hAnsi="Arial" w:cs="Arial"/>
          <w:sz w:val="22"/>
          <w:szCs w:val="22"/>
          <w:lang w:val="en-US"/>
        </w:rPr>
        <w:t xml:space="preserve"> </w:t>
      </w:r>
      <w:r>
        <w:rPr>
          <w:rFonts w:ascii="Arial" w:hAnsi="Arial" w:cs="Arial"/>
          <w:sz w:val="22"/>
          <w:szCs w:val="22"/>
          <w:lang w:val="en-US"/>
        </w:rPr>
        <w:t>Dövlətlərə verdiyi məsləhətlər də daxil olmaqla oxşar iş/işlər üzrə əvvəlki qərarları təhlil edilməlidir. Gender səciyyəli insan hüquqları qurumu kimi QQAAK</w:t>
      </w:r>
      <w:r w:rsidR="00272316">
        <w:rPr>
          <w:rFonts w:ascii="Arial" w:hAnsi="Arial" w:cs="Arial"/>
          <w:sz w:val="22"/>
          <w:szCs w:val="22"/>
          <w:lang w:val="en-US"/>
        </w:rPr>
        <w:t>-dan cinsi zəmində</w:t>
      </w:r>
      <w:r w:rsidR="00AF1158">
        <w:rPr>
          <w:rFonts w:ascii="Arial" w:hAnsi="Arial" w:cs="Arial"/>
          <w:sz w:val="22"/>
          <w:szCs w:val="22"/>
          <w:lang w:val="en-US"/>
        </w:rPr>
        <w:t xml:space="preserve"> ayrı-seçkilik</w:t>
      </w:r>
      <w:r w:rsidR="00272316">
        <w:rPr>
          <w:rFonts w:ascii="Arial" w:hAnsi="Arial" w:cs="Arial"/>
          <w:sz w:val="22"/>
          <w:szCs w:val="22"/>
          <w:lang w:val="en-US"/>
        </w:rPr>
        <w:t>lə bağlı istifadə etmək</w:t>
      </w:r>
      <w:r>
        <w:rPr>
          <w:rFonts w:ascii="Arial" w:hAnsi="Arial" w:cs="Arial"/>
          <w:sz w:val="22"/>
          <w:szCs w:val="22"/>
          <w:lang w:val="en-US"/>
        </w:rPr>
        <w:t xml:space="preserve"> bəzən</w:t>
      </w:r>
      <w:r w:rsidR="00272316">
        <w:rPr>
          <w:rFonts w:ascii="Arial" w:hAnsi="Arial" w:cs="Arial"/>
          <w:sz w:val="22"/>
          <w:szCs w:val="22"/>
          <w:lang w:val="en-US"/>
        </w:rPr>
        <w:t xml:space="preserve"> daha asan ola bilər. </w:t>
      </w:r>
      <w:r w:rsidR="00A547CC" w:rsidRPr="00E51F43">
        <w:rPr>
          <w:rFonts w:ascii="Arial" w:hAnsi="Arial" w:cs="Arial"/>
          <w:sz w:val="22"/>
          <w:szCs w:val="22"/>
          <w:lang w:val="en-US"/>
        </w:rPr>
        <w:t xml:space="preserve"> </w:t>
      </w:r>
    </w:p>
    <w:p w:rsidR="00A547CC" w:rsidRPr="00E51F43" w:rsidRDefault="00A547CC" w:rsidP="00A547CC">
      <w:pPr>
        <w:spacing w:line="340" w:lineRule="atLeast"/>
        <w:rPr>
          <w:rFonts w:ascii="Arial" w:hAnsi="Arial" w:cs="Arial"/>
          <w:sz w:val="22"/>
          <w:szCs w:val="22"/>
          <w:lang w:val="en-US"/>
        </w:rPr>
      </w:pPr>
    </w:p>
    <w:p w:rsidR="00A547CC" w:rsidRPr="00E51F43" w:rsidRDefault="00272316" w:rsidP="00A547CC">
      <w:pPr>
        <w:spacing w:line="340" w:lineRule="atLeast"/>
        <w:rPr>
          <w:rFonts w:ascii="Arial" w:hAnsi="Arial" w:cs="Arial"/>
          <w:sz w:val="22"/>
          <w:szCs w:val="22"/>
          <w:lang w:val="en-US"/>
        </w:rPr>
      </w:pPr>
      <w:r>
        <w:rPr>
          <w:rFonts w:ascii="Arial" w:hAnsi="Arial" w:cs="Arial"/>
          <w:sz w:val="22"/>
          <w:szCs w:val="22"/>
          <w:lang w:val="en-US"/>
        </w:rPr>
        <w:t>BMT Komitələri tərəfindən təmin edilən qaydaların ümumi çatışmamazlığı onların qərarlarının məcburi olmamasıdır. Digər tərəfdən İAAK istisna olmaqla kommunikasiyanın onların hamısına təqdim edilməsində vaxt məhdudiyyə</w:t>
      </w:r>
      <w:r w:rsidR="009C3042">
        <w:rPr>
          <w:rFonts w:ascii="Arial" w:hAnsi="Arial" w:cs="Arial"/>
          <w:sz w:val="22"/>
          <w:szCs w:val="22"/>
          <w:lang w:val="en-US"/>
        </w:rPr>
        <w:t>tinin olmaması BMT və</w:t>
      </w:r>
      <w:r>
        <w:rPr>
          <w:rFonts w:ascii="Arial" w:hAnsi="Arial" w:cs="Arial"/>
          <w:sz w:val="22"/>
          <w:szCs w:val="22"/>
          <w:lang w:val="en-US"/>
        </w:rPr>
        <w:t xml:space="preserve"> regional insan hüquqları mexanizmləri arasında seçim edərkən əhəmiyyətli ola bilər</w:t>
      </w:r>
      <w:r w:rsidR="00A547CC" w:rsidRPr="00E51F43">
        <w:rPr>
          <w:rFonts w:ascii="Arial" w:hAnsi="Arial" w:cs="Arial"/>
          <w:sz w:val="22"/>
          <w:szCs w:val="22"/>
          <w:lang w:val="en-US"/>
        </w:rPr>
        <w:t xml:space="preserve">. </w:t>
      </w:r>
      <w:r>
        <w:rPr>
          <w:rFonts w:ascii="Arial" w:hAnsi="Arial" w:cs="Arial"/>
          <w:sz w:val="22"/>
          <w:szCs w:val="22"/>
          <w:lang w:val="en-US"/>
        </w:rPr>
        <w:t>Regional insan hüquqları sisteminə daxildir</w:t>
      </w:r>
      <w:r w:rsidR="00A547CC" w:rsidRPr="00E51F43">
        <w:rPr>
          <w:rFonts w:ascii="Arial" w:hAnsi="Arial" w:cs="Arial"/>
          <w:sz w:val="22"/>
          <w:szCs w:val="22"/>
          <w:lang w:val="en-US"/>
        </w:rPr>
        <w:t xml:space="preserve">: 1) </w:t>
      </w:r>
      <w:r>
        <w:rPr>
          <w:rFonts w:ascii="Arial" w:hAnsi="Arial" w:cs="Arial"/>
          <w:sz w:val="22"/>
          <w:szCs w:val="22"/>
          <w:lang w:val="en-US"/>
        </w:rPr>
        <w:t xml:space="preserve">İnsan Hüquqları üzrə Afrika Komissiyası və Afrika Ədalət və İnsan </w:t>
      </w:r>
      <w:r w:rsidR="00251646">
        <w:rPr>
          <w:rFonts w:ascii="Arial" w:hAnsi="Arial" w:cs="Arial"/>
          <w:sz w:val="22"/>
          <w:szCs w:val="22"/>
          <w:lang w:val="en-US"/>
        </w:rPr>
        <w:t>Hüquqları</w:t>
      </w:r>
      <w:r>
        <w:rPr>
          <w:rFonts w:ascii="Arial" w:hAnsi="Arial" w:cs="Arial"/>
          <w:sz w:val="22"/>
          <w:szCs w:val="22"/>
          <w:lang w:val="en-US"/>
        </w:rPr>
        <w:t xml:space="preserve"> Məhkəməsi</w:t>
      </w:r>
      <w:r w:rsidR="00A547CC" w:rsidRPr="00E51F43">
        <w:rPr>
          <w:rFonts w:ascii="Arial" w:hAnsi="Arial" w:cs="Arial"/>
          <w:sz w:val="22"/>
          <w:szCs w:val="22"/>
          <w:lang w:val="en-US"/>
        </w:rPr>
        <w:t xml:space="preserve">, 2) </w:t>
      </w:r>
      <w:r>
        <w:rPr>
          <w:rFonts w:ascii="Arial" w:hAnsi="Arial" w:cs="Arial"/>
          <w:sz w:val="22"/>
          <w:szCs w:val="22"/>
          <w:lang w:val="en-US"/>
        </w:rPr>
        <w:t xml:space="preserve">İnsan Hüquqları üzrə </w:t>
      </w:r>
      <w:r w:rsidR="00AF1158" w:rsidRPr="00AF1158">
        <w:rPr>
          <w:rFonts w:ascii="Arial" w:hAnsi="Arial" w:cs="Arial"/>
          <w:sz w:val="22"/>
          <w:szCs w:val="22"/>
          <w:lang w:val="en-US"/>
        </w:rPr>
        <w:t>Amrerika</w:t>
      </w:r>
      <w:r w:rsidRPr="00AF1158">
        <w:rPr>
          <w:rFonts w:ascii="Arial" w:hAnsi="Arial" w:cs="Arial"/>
          <w:sz w:val="22"/>
          <w:szCs w:val="22"/>
          <w:lang w:val="en-US"/>
        </w:rPr>
        <w:t>d</w:t>
      </w:r>
      <w:r>
        <w:rPr>
          <w:rFonts w:ascii="Arial" w:hAnsi="Arial" w:cs="Arial"/>
          <w:sz w:val="22"/>
          <w:szCs w:val="22"/>
          <w:lang w:val="en-US"/>
        </w:rPr>
        <w:t xml:space="preserve">axili Komissiya və İnsan </w:t>
      </w:r>
      <w:r w:rsidR="00251646">
        <w:rPr>
          <w:rFonts w:ascii="Arial" w:hAnsi="Arial" w:cs="Arial"/>
          <w:sz w:val="22"/>
          <w:szCs w:val="22"/>
          <w:lang w:val="en-US"/>
        </w:rPr>
        <w:t>Hüquqları</w:t>
      </w:r>
      <w:r>
        <w:rPr>
          <w:rFonts w:ascii="Arial" w:hAnsi="Arial" w:cs="Arial"/>
          <w:sz w:val="22"/>
          <w:szCs w:val="22"/>
          <w:lang w:val="en-US"/>
        </w:rPr>
        <w:t xml:space="preserve"> üzrə </w:t>
      </w:r>
      <w:r w:rsidR="00AF1158">
        <w:rPr>
          <w:rFonts w:ascii="Arial" w:hAnsi="Arial" w:cs="Arial"/>
          <w:sz w:val="22"/>
          <w:szCs w:val="22"/>
          <w:lang w:val="en-US"/>
        </w:rPr>
        <w:t>Amerika</w:t>
      </w:r>
      <w:r w:rsidRPr="00AF1158">
        <w:rPr>
          <w:rFonts w:ascii="Arial" w:hAnsi="Arial" w:cs="Arial"/>
          <w:sz w:val="22"/>
          <w:szCs w:val="22"/>
          <w:lang w:val="en-US"/>
        </w:rPr>
        <w:t>d</w:t>
      </w:r>
      <w:r>
        <w:rPr>
          <w:rFonts w:ascii="Arial" w:hAnsi="Arial" w:cs="Arial"/>
          <w:sz w:val="22"/>
          <w:szCs w:val="22"/>
          <w:lang w:val="en-US"/>
        </w:rPr>
        <w:t>axili Məhkəmə və</w:t>
      </w:r>
      <w:r w:rsidR="00A547CC" w:rsidRPr="00E51F43">
        <w:rPr>
          <w:rFonts w:ascii="Arial" w:hAnsi="Arial" w:cs="Arial"/>
          <w:sz w:val="22"/>
          <w:szCs w:val="22"/>
          <w:lang w:val="en-US"/>
        </w:rPr>
        <w:t xml:space="preserve"> 3) </w:t>
      </w:r>
      <w:r>
        <w:rPr>
          <w:rFonts w:ascii="Arial" w:hAnsi="Arial" w:cs="Arial"/>
          <w:sz w:val="22"/>
          <w:szCs w:val="22"/>
          <w:lang w:val="en-US"/>
        </w:rPr>
        <w:t xml:space="preserve">İnsan </w:t>
      </w:r>
      <w:r w:rsidR="00251646">
        <w:rPr>
          <w:rFonts w:ascii="Arial" w:hAnsi="Arial" w:cs="Arial"/>
          <w:sz w:val="22"/>
          <w:szCs w:val="22"/>
          <w:lang w:val="en-US"/>
        </w:rPr>
        <w:t>Hüquqları</w:t>
      </w:r>
      <w:r>
        <w:rPr>
          <w:rFonts w:ascii="Arial" w:hAnsi="Arial" w:cs="Arial"/>
          <w:sz w:val="22"/>
          <w:szCs w:val="22"/>
          <w:lang w:val="en-US"/>
        </w:rPr>
        <w:t xml:space="preserve"> üzrə Avropa Məhkəməsi</w:t>
      </w:r>
      <w:r w:rsidR="00A547CC" w:rsidRPr="00E51F43">
        <w:rPr>
          <w:rFonts w:ascii="Arial" w:hAnsi="Arial" w:cs="Arial"/>
          <w:sz w:val="22"/>
          <w:szCs w:val="22"/>
          <w:lang w:val="en-US"/>
        </w:rPr>
        <w:t xml:space="preserve">. </w:t>
      </w:r>
      <w:r>
        <w:rPr>
          <w:rFonts w:ascii="Arial" w:hAnsi="Arial" w:cs="Arial"/>
          <w:sz w:val="22"/>
          <w:szCs w:val="22"/>
          <w:lang w:val="en-US"/>
        </w:rPr>
        <w:t xml:space="preserve">Bütün regional insan hüquqları ilə bağlı qərarları komissiyalardan fərqli olaraq </w:t>
      </w:r>
      <w:r>
        <w:rPr>
          <w:rFonts w:ascii="Arial" w:hAnsi="Arial" w:cs="Arial"/>
          <w:sz w:val="22"/>
          <w:szCs w:val="22"/>
          <w:lang w:val="en-US"/>
        </w:rPr>
        <w:lastRenderedPageBreak/>
        <w:t>məcburidir.</w:t>
      </w:r>
      <w:r w:rsidR="00607C75">
        <w:rPr>
          <w:rFonts w:ascii="Arial" w:hAnsi="Arial" w:cs="Arial"/>
          <w:sz w:val="22"/>
          <w:szCs w:val="22"/>
          <w:lang w:val="en-US"/>
        </w:rPr>
        <w:t xml:space="preserve">Yuxarıda qeyd edilən məhkəmələrdən yalnız Avropa İnsan </w:t>
      </w:r>
      <w:r w:rsidR="00251646">
        <w:rPr>
          <w:rFonts w:ascii="Arial" w:hAnsi="Arial" w:cs="Arial"/>
          <w:sz w:val="22"/>
          <w:szCs w:val="22"/>
          <w:lang w:val="en-US"/>
        </w:rPr>
        <w:t>Hüquqları</w:t>
      </w:r>
      <w:r w:rsidR="00607C75">
        <w:rPr>
          <w:rFonts w:ascii="Arial" w:hAnsi="Arial" w:cs="Arial"/>
          <w:sz w:val="22"/>
          <w:szCs w:val="22"/>
          <w:lang w:val="en-US"/>
        </w:rPr>
        <w:t xml:space="preserve"> Məhkəməsi ciddi mümkünlükdən öncə dəyərləndirmədən sonra fərdlərdən şikayətləri qəbul edir.</w:t>
      </w:r>
      <w:r w:rsidR="00A547CC" w:rsidRPr="00E51F43">
        <w:rPr>
          <w:rFonts w:ascii="Arial" w:hAnsi="Arial" w:cs="Arial"/>
          <w:sz w:val="22"/>
          <w:szCs w:val="22"/>
          <w:lang w:val="en-US"/>
        </w:rPr>
        <w:t xml:space="preserve">  </w:t>
      </w:r>
    </w:p>
    <w:p w:rsidR="00A547CC" w:rsidRPr="00E51F43" w:rsidRDefault="00A547CC" w:rsidP="00A547CC">
      <w:pPr>
        <w:spacing w:line="340" w:lineRule="atLeast"/>
        <w:rPr>
          <w:rFonts w:ascii="Arial" w:hAnsi="Arial" w:cs="Arial"/>
          <w:sz w:val="22"/>
          <w:szCs w:val="22"/>
          <w:lang w:val="en-US"/>
        </w:rPr>
      </w:pPr>
    </w:p>
    <w:p w:rsidR="00A547CC" w:rsidRPr="00E51F43" w:rsidRDefault="00607C75" w:rsidP="00A547CC">
      <w:pPr>
        <w:autoSpaceDE w:val="0"/>
        <w:autoSpaceDN w:val="0"/>
        <w:adjustRightInd w:val="0"/>
        <w:spacing w:line="360" w:lineRule="auto"/>
        <w:rPr>
          <w:rFonts w:ascii="Arial" w:hAnsi="Arial" w:cs="Arial"/>
          <w:sz w:val="22"/>
          <w:szCs w:val="22"/>
          <w:lang w:val="en-US"/>
        </w:rPr>
      </w:pPr>
      <w:r>
        <w:rPr>
          <w:rFonts w:ascii="Arial" w:hAnsi="Arial" w:cs="Arial"/>
          <w:sz w:val="22"/>
          <w:szCs w:val="22"/>
          <w:lang w:val="en-US"/>
        </w:rPr>
        <w:t xml:space="preserve">Yuxarıda qeyd edildiyi kimi qadın hüquqları pozuntusu qurbanları tərəfindən axtarılan bərpa formaları hansı mexanizmdən istifadə edilməsi qərara alındığı halda nəzərdən keçirilməlidir. Məsələn, QQAAK Komitəsi öz qərarında ayrı seçkiliyin sistemli tərəflərinə diqqət yetirir və Dövlətə öz məsləhətlərində isə pozuntunun gələcəkdə baş verməsinin qarşısını almaq üçün konkret tədbirlərə diqqət yetirir. Bu bəzən </w:t>
      </w:r>
      <w:r w:rsidR="009C3042">
        <w:rPr>
          <w:rFonts w:ascii="Arial" w:hAnsi="Arial" w:cs="Arial"/>
          <w:sz w:val="22"/>
          <w:szCs w:val="22"/>
          <w:lang w:val="en-US"/>
        </w:rPr>
        <w:t>insan</w:t>
      </w:r>
      <w:r>
        <w:rPr>
          <w:rFonts w:ascii="Arial" w:hAnsi="Arial" w:cs="Arial"/>
          <w:sz w:val="22"/>
          <w:szCs w:val="22"/>
          <w:lang w:val="en-US"/>
        </w:rPr>
        <w:t xml:space="preserve"> hüquqları və fundamental azadlıqları müdafiə etmək məqsədilə Konvensiyanın pozulması qurbanlarına kompensasiya verməklə qərarlarını məhdudlaşdıran Avropa İnsan </w:t>
      </w:r>
      <w:r w:rsidR="00251646">
        <w:rPr>
          <w:rFonts w:ascii="Arial" w:hAnsi="Arial" w:cs="Arial"/>
          <w:sz w:val="22"/>
          <w:szCs w:val="22"/>
          <w:lang w:val="en-US"/>
        </w:rPr>
        <w:t>Hüquqları</w:t>
      </w:r>
      <w:r>
        <w:rPr>
          <w:rFonts w:ascii="Arial" w:hAnsi="Arial" w:cs="Arial"/>
          <w:sz w:val="22"/>
          <w:szCs w:val="22"/>
          <w:lang w:val="en-US"/>
        </w:rPr>
        <w:t xml:space="preserve"> Məhkəməsinin işi olmuşdur</w:t>
      </w:r>
      <w:r w:rsidR="00A547CC" w:rsidRPr="00E51F43">
        <w:rPr>
          <w:rFonts w:ascii="Arial" w:hAnsi="Arial" w:cs="Arial"/>
          <w:bCs/>
          <w:sz w:val="22"/>
          <w:szCs w:val="22"/>
          <w:lang w:val="en-US"/>
        </w:rPr>
        <w:t>.</w:t>
      </w:r>
    </w:p>
    <w:p w:rsidR="00A547CC" w:rsidRPr="00E51F43" w:rsidRDefault="00A547CC" w:rsidP="00A547CC">
      <w:pPr>
        <w:rPr>
          <w:lang w:val="en-US"/>
        </w:rPr>
      </w:pPr>
    </w:p>
    <w:p w:rsidR="00F86247" w:rsidRDefault="00F86247">
      <w:pPr>
        <w:spacing w:line="300" w:lineRule="atLeast"/>
        <w:rPr>
          <w:rFonts w:ascii="Arial" w:hAnsi="Arial" w:cs="Arial"/>
          <w:lang w:val="en-US"/>
        </w:rPr>
      </w:pPr>
    </w:p>
    <w:p w:rsidR="006D41E8" w:rsidRPr="00E51F43" w:rsidRDefault="00941ADE">
      <w:pPr>
        <w:spacing w:line="300" w:lineRule="atLeast"/>
        <w:rPr>
          <w:rFonts w:ascii="Arial" w:hAnsi="Arial" w:cs="Arial"/>
          <w:i/>
          <w:color w:val="000080"/>
          <w:sz w:val="22"/>
          <w:szCs w:val="22"/>
          <w:lang w:val="en-US"/>
        </w:rPr>
      </w:pPr>
      <w:r>
        <w:rPr>
          <w:rFonts w:ascii="Arial" w:hAnsi="Arial" w:cs="Arial"/>
          <w:i/>
          <w:color w:val="000080"/>
          <w:sz w:val="22"/>
          <w:szCs w:val="22"/>
          <w:lang w:val="en-US"/>
        </w:rPr>
        <w:t xml:space="preserve">QQAAK-ya FP-nin ingilis və rus dillərində tam mətni ilə </w:t>
      </w:r>
      <w:smartTag w:uri="urn:schemas-microsoft-com:office:smarttags" w:element="City">
        <w:smartTag w:uri="urn:schemas-microsoft-com:office:smarttags" w:element="place">
          <w:r>
            <w:rPr>
              <w:rFonts w:ascii="Arial" w:hAnsi="Arial" w:cs="Arial"/>
              <w:i/>
              <w:color w:val="000080"/>
              <w:sz w:val="22"/>
              <w:szCs w:val="22"/>
              <w:lang w:val="en-US"/>
            </w:rPr>
            <w:t>tanış</w:t>
          </w:r>
        </w:smartTag>
      </w:smartTag>
      <w:r>
        <w:rPr>
          <w:rFonts w:ascii="Arial" w:hAnsi="Arial" w:cs="Arial"/>
          <w:i/>
          <w:color w:val="000080"/>
          <w:sz w:val="22"/>
          <w:szCs w:val="22"/>
          <w:lang w:val="en-US"/>
        </w:rPr>
        <w:t xml:space="preserve"> olmaq üçün aşağıdakı ünvana diqqət yeti</w:t>
      </w:r>
      <w:r w:rsidR="00400948">
        <w:rPr>
          <w:rFonts w:ascii="Arial" w:hAnsi="Arial" w:cs="Arial"/>
          <w:i/>
          <w:color w:val="000080"/>
          <w:sz w:val="22"/>
          <w:szCs w:val="22"/>
          <w:lang w:val="en-US"/>
        </w:rPr>
        <w:t>rin</w:t>
      </w:r>
      <w:r w:rsidR="006D41E8" w:rsidRPr="00E51F43">
        <w:rPr>
          <w:rFonts w:ascii="Arial" w:hAnsi="Arial" w:cs="Arial"/>
          <w:i/>
          <w:color w:val="000080"/>
          <w:sz w:val="22"/>
          <w:szCs w:val="22"/>
          <w:lang w:val="en-US"/>
        </w:rPr>
        <w:t xml:space="preserve">: </w:t>
      </w:r>
    </w:p>
    <w:p w:rsidR="006D41E8" w:rsidRDefault="006D41E8">
      <w:pPr>
        <w:spacing w:line="300" w:lineRule="atLeast"/>
        <w:rPr>
          <w:rFonts w:ascii="Arial" w:hAnsi="Arial" w:cs="Arial"/>
          <w:lang w:val="en-US"/>
        </w:rPr>
      </w:pPr>
    </w:p>
    <w:p w:rsidR="006D41E8" w:rsidRDefault="006D41E8">
      <w:pPr>
        <w:spacing w:line="300" w:lineRule="atLeast"/>
        <w:rPr>
          <w:rFonts w:ascii="Arial" w:hAnsi="Arial" w:cs="Arial"/>
          <w:lang w:val="en-US"/>
        </w:rPr>
      </w:pPr>
      <w:hyperlink r:id="rId30" w:history="1">
        <w:r>
          <w:rPr>
            <w:rStyle w:val="Hipercze"/>
            <w:rFonts w:ascii="Arial" w:hAnsi="Arial" w:cs="Arial"/>
            <w:lang w:val="en-US"/>
          </w:rPr>
          <w:t>http://www.un.org/womenwatch</w:t>
        </w:r>
        <w:r>
          <w:rPr>
            <w:rStyle w:val="Hipercze"/>
            <w:rFonts w:ascii="Arial" w:hAnsi="Arial" w:cs="Arial"/>
            <w:lang w:val="en-US"/>
          </w:rPr>
          <w:t>/</w:t>
        </w:r>
        <w:r>
          <w:rPr>
            <w:rStyle w:val="Hipercze"/>
            <w:rFonts w:ascii="Arial" w:hAnsi="Arial" w:cs="Arial"/>
            <w:lang w:val="en-US"/>
          </w:rPr>
          <w:t>daw/cedaw/protocol/text.htm</w:t>
        </w:r>
      </w:hyperlink>
      <w:r>
        <w:rPr>
          <w:rFonts w:ascii="Arial" w:hAnsi="Arial" w:cs="Arial"/>
          <w:lang w:val="en-US"/>
        </w:rPr>
        <w:t xml:space="preserve"> </w:t>
      </w:r>
    </w:p>
    <w:p w:rsidR="00D66E7E" w:rsidRDefault="00D66E7E">
      <w:pPr>
        <w:spacing w:line="300" w:lineRule="atLeast"/>
        <w:rPr>
          <w:rFonts w:ascii="Arial" w:hAnsi="Arial" w:cs="Arial"/>
          <w:lang w:val="en-US"/>
        </w:rPr>
      </w:pPr>
    </w:p>
    <w:p w:rsidR="006D41E8" w:rsidRDefault="006D41E8">
      <w:pPr>
        <w:spacing w:line="300" w:lineRule="atLeast"/>
        <w:rPr>
          <w:rFonts w:ascii="Arial" w:hAnsi="Arial" w:cs="Arial"/>
          <w:i/>
          <w:color w:val="333399"/>
          <w:lang w:val="en-US"/>
        </w:rPr>
      </w:pPr>
    </w:p>
    <w:p w:rsidR="006D41E8" w:rsidRDefault="00941ADE">
      <w:pPr>
        <w:spacing w:line="300" w:lineRule="atLeast"/>
        <w:rPr>
          <w:rFonts w:ascii="Arial" w:hAnsi="Arial" w:cs="Arial"/>
          <w:i/>
          <w:color w:val="333399"/>
          <w:lang w:val="en-US"/>
        </w:rPr>
      </w:pPr>
      <w:r>
        <w:rPr>
          <w:rFonts w:ascii="Arial" w:hAnsi="Arial" w:cs="Arial"/>
          <w:i/>
          <w:color w:val="333399"/>
          <w:lang w:val="en-US"/>
        </w:rPr>
        <w:t xml:space="preserve">QQAAK-ya </w:t>
      </w:r>
      <w:r w:rsidRPr="00AF1158">
        <w:rPr>
          <w:rFonts w:ascii="Arial" w:hAnsi="Arial" w:cs="Arial"/>
          <w:i/>
          <w:color w:val="333399"/>
          <w:lang w:val="en-US"/>
        </w:rPr>
        <w:t>Fak</w:t>
      </w:r>
      <w:r w:rsidR="003E43C5">
        <w:rPr>
          <w:rFonts w:ascii="Arial" w:hAnsi="Arial" w:cs="Arial"/>
          <w:i/>
          <w:color w:val="333399"/>
          <w:lang w:val="en-US"/>
        </w:rPr>
        <w:t>ül</w:t>
      </w:r>
      <w:r w:rsidRPr="00AF1158">
        <w:rPr>
          <w:rFonts w:ascii="Arial" w:hAnsi="Arial" w:cs="Arial"/>
          <w:i/>
          <w:color w:val="333399"/>
          <w:lang w:val="en-US"/>
        </w:rPr>
        <w:t>tativ Protokol</w:t>
      </w:r>
      <w:r>
        <w:rPr>
          <w:rFonts w:ascii="Arial" w:hAnsi="Arial" w:cs="Arial"/>
          <w:i/>
          <w:color w:val="333399"/>
          <w:lang w:val="en-US"/>
        </w:rPr>
        <w:t xml:space="preserve"> barəsində daha geniş məlumatı aşağıdakı ünvandan əldə etmək mümkündür</w:t>
      </w:r>
      <w:r w:rsidR="006D41E8">
        <w:rPr>
          <w:rFonts w:ascii="Arial" w:hAnsi="Arial" w:cs="Arial"/>
          <w:i/>
          <w:color w:val="333399"/>
          <w:lang w:val="en-US"/>
        </w:rPr>
        <w:t xml:space="preserve">: </w:t>
      </w:r>
    </w:p>
    <w:p w:rsidR="006D41E8" w:rsidRDefault="006D41E8">
      <w:pPr>
        <w:spacing w:line="300" w:lineRule="atLeast"/>
        <w:rPr>
          <w:rFonts w:ascii="Arial" w:hAnsi="Arial" w:cs="Arial"/>
          <w:lang w:val="en-US"/>
        </w:rPr>
      </w:pPr>
    </w:p>
    <w:p w:rsidR="006D41E8" w:rsidRDefault="00B37998">
      <w:pPr>
        <w:spacing w:line="300" w:lineRule="atLeast"/>
        <w:ind w:firstLine="142"/>
        <w:outlineLvl w:val="0"/>
        <w:rPr>
          <w:rFonts w:ascii="Arial" w:hAnsi="Arial" w:cs="Arial"/>
          <w:i/>
          <w:lang w:val="en-US"/>
        </w:rPr>
      </w:pPr>
      <w:r w:rsidRPr="00B37998">
        <w:rPr>
          <w:rFonts w:ascii="Arial" w:hAnsi="Arial" w:cs="Arial"/>
          <w:i/>
          <w:lang w:val="en-US"/>
        </w:rPr>
        <w:t xml:space="preserve">Asiya və Sakit Okean regionu üzrə </w:t>
      </w:r>
      <w:r w:rsidR="006D41E8" w:rsidRPr="00B37998">
        <w:rPr>
          <w:rFonts w:ascii="Arial" w:hAnsi="Arial" w:cs="Arial"/>
          <w:i/>
          <w:lang w:val="en-US"/>
        </w:rPr>
        <w:t>IWRAW</w:t>
      </w:r>
      <w:r w:rsidR="006D41E8">
        <w:rPr>
          <w:rFonts w:ascii="Arial" w:hAnsi="Arial" w:cs="Arial"/>
          <w:i/>
          <w:lang w:val="en-US"/>
        </w:rPr>
        <w:t xml:space="preserve">: </w:t>
      </w:r>
      <w:hyperlink r:id="rId31" w:history="1">
        <w:r w:rsidR="006D41E8">
          <w:rPr>
            <w:rStyle w:val="Hipercze"/>
            <w:rFonts w:ascii="Arial" w:hAnsi="Arial" w:cs="Arial"/>
            <w:i/>
            <w:lang w:val="en-US"/>
          </w:rPr>
          <w:t>http://www.iwraw-a</w:t>
        </w:r>
        <w:r w:rsidR="006D41E8">
          <w:rPr>
            <w:rStyle w:val="Hipercze"/>
            <w:rFonts w:ascii="Arial" w:hAnsi="Arial" w:cs="Arial"/>
            <w:i/>
            <w:lang w:val="en-US"/>
          </w:rPr>
          <w:t>p</w:t>
        </w:r>
        <w:r w:rsidR="006D41E8">
          <w:rPr>
            <w:rStyle w:val="Hipercze"/>
            <w:rFonts w:ascii="Arial" w:hAnsi="Arial" w:cs="Arial"/>
            <w:i/>
            <w:lang w:val="en-US"/>
          </w:rPr>
          <w:t>.org/protocol.htm</w:t>
        </w:r>
      </w:hyperlink>
      <w:r w:rsidR="006D41E8">
        <w:rPr>
          <w:rFonts w:ascii="Arial" w:hAnsi="Arial" w:cs="Arial"/>
          <w:i/>
          <w:lang w:val="en-US"/>
        </w:rPr>
        <w:t xml:space="preserve"> </w:t>
      </w:r>
    </w:p>
    <w:p w:rsidR="00E51F43" w:rsidRDefault="00E51F43">
      <w:pPr>
        <w:spacing w:line="300" w:lineRule="atLeast"/>
        <w:ind w:firstLine="142"/>
        <w:rPr>
          <w:rFonts w:ascii="Arial" w:hAnsi="Arial" w:cs="Arial"/>
          <w:i/>
          <w:lang w:val="en-US"/>
        </w:rPr>
      </w:pPr>
    </w:p>
    <w:p w:rsidR="006D41E8" w:rsidRDefault="00941ADE">
      <w:pPr>
        <w:spacing w:line="300" w:lineRule="atLeast"/>
        <w:ind w:firstLine="142"/>
        <w:rPr>
          <w:rFonts w:ascii="Arial" w:hAnsi="Arial" w:cs="Arial"/>
          <w:i/>
          <w:lang w:val="en-US"/>
        </w:rPr>
      </w:pPr>
      <w:r>
        <w:rPr>
          <w:rFonts w:ascii="Arial" w:hAnsi="Arial" w:cs="Arial"/>
          <w:i/>
          <w:lang w:val="en-US"/>
        </w:rPr>
        <w:t>Qadınların İnkişafı Şöbəsi</w:t>
      </w:r>
      <w:r w:rsidR="006D41E8">
        <w:rPr>
          <w:rFonts w:ascii="Arial" w:hAnsi="Arial" w:cs="Arial"/>
          <w:i/>
          <w:lang w:val="en-US"/>
        </w:rPr>
        <w:t xml:space="preserve">: </w:t>
      </w:r>
      <w:hyperlink r:id="rId32" w:history="1">
        <w:r w:rsidR="006D41E8">
          <w:rPr>
            <w:rStyle w:val="Hipercze"/>
            <w:rFonts w:ascii="Arial" w:hAnsi="Arial" w:cs="Arial"/>
            <w:i/>
            <w:lang w:val="en-US"/>
          </w:rPr>
          <w:t>http://www.un.org/womenw</w:t>
        </w:r>
        <w:r w:rsidR="006D41E8">
          <w:rPr>
            <w:rStyle w:val="Hipercze"/>
            <w:rFonts w:ascii="Arial" w:hAnsi="Arial" w:cs="Arial"/>
            <w:i/>
            <w:lang w:val="en-US"/>
          </w:rPr>
          <w:t>a</w:t>
        </w:r>
        <w:r w:rsidR="006D41E8">
          <w:rPr>
            <w:rStyle w:val="Hipercze"/>
            <w:rFonts w:ascii="Arial" w:hAnsi="Arial" w:cs="Arial"/>
            <w:i/>
            <w:lang w:val="en-US"/>
          </w:rPr>
          <w:t>tch/daw/cedaw/protocol/</w:t>
        </w:r>
      </w:hyperlink>
      <w:r w:rsidR="006D41E8">
        <w:rPr>
          <w:rFonts w:ascii="Arial" w:hAnsi="Arial" w:cs="Arial"/>
          <w:i/>
          <w:lang w:val="en-US"/>
        </w:rPr>
        <w:t xml:space="preserve">  </w:t>
      </w:r>
    </w:p>
    <w:p w:rsidR="00E51F43" w:rsidRDefault="00E51F43">
      <w:pPr>
        <w:spacing w:line="300" w:lineRule="atLeast"/>
        <w:ind w:firstLine="142"/>
        <w:rPr>
          <w:rFonts w:ascii="Arial" w:hAnsi="Arial" w:cs="Arial"/>
          <w:i/>
          <w:lang w:val="en-US"/>
        </w:rPr>
      </w:pPr>
    </w:p>
    <w:p w:rsidR="00E51F43" w:rsidRDefault="00941ADE">
      <w:pPr>
        <w:spacing w:line="300" w:lineRule="atLeast"/>
        <w:ind w:firstLine="142"/>
        <w:rPr>
          <w:rFonts w:ascii="Arial" w:hAnsi="Arial" w:cs="Arial"/>
          <w:i/>
          <w:lang w:val="en-US"/>
        </w:rPr>
      </w:pPr>
      <w:r>
        <w:rPr>
          <w:rFonts w:ascii="Arial" w:hAnsi="Arial" w:cs="Arial"/>
          <w:i/>
          <w:lang w:val="en-US"/>
        </w:rPr>
        <w:t xml:space="preserve">BMT-nin İnsan </w:t>
      </w:r>
      <w:r w:rsidR="00251646">
        <w:rPr>
          <w:rFonts w:ascii="Arial" w:hAnsi="Arial" w:cs="Arial"/>
          <w:i/>
          <w:lang w:val="en-US"/>
        </w:rPr>
        <w:t>Hüquqları</w:t>
      </w:r>
      <w:r>
        <w:rPr>
          <w:rFonts w:ascii="Arial" w:hAnsi="Arial" w:cs="Arial"/>
          <w:i/>
          <w:lang w:val="en-US"/>
        </w:rPr>
        <w:t xml:space="preserve"> üzrə Ali Komissarının Ofisi</w:t>
      </w:r>
      <w:r w:rsidR="00E51F43">
        <w:rPr>
          <w:rFonts w:ascii="Arial" w:hAnsi="Arial" w:cs="Arial"/>
          <w:i/>
          <w:lang w:val="en-US"/>
        </w:rPr>
        <w:t>:</w:t>
      </w:r>
    </w:p>
    <w:p w:rsidR="00E51F43" w:rsidRPr="00E51F43" w:rsidRDefault="00E51F43">
      <w:pPr>
        <w:spacing w:line="300" w:lineRule="atLeast"/>
        <w:ind w:firstLine="142"/>
        <w:rPr>
          <w:rFonts w:ascii="Arial" w:hAnsi="Arial" w:cs="Arial"/>
          <w:i/>
          <w:lang w:val="en-US"/>
        </w:rPr>
      </w:pPr>
      <w:hyperlink r:id="rId33" w:history="1">
        <w:r w:rsidRPr="002154D3">
          <w:rPr>
            <w:rStyle w:val="Hipercze"/>
            <w:rFonts w:ascii="Arial" w:hAnsi="Arial" w:cs="Arial"/>
            <w:i/>
            <w:lang w:val="en-US"/>
          </w:rPr>
          <w:t>http://www2.ohchr.org/english/law/cedaw-one.htm</w:t>
        </w:r>
      </w:hyperlink>
      <w:r>
        <w:rPr>
          <w:rFonts w:ascii="Arial" w:hAnsi="Arial" w:cs="Arial"/>
          <w:i/>
          <w:lang w:val="en-US"/>
        </w:rPr>
        <w:t xml:space="preserve"> </w:t>
      </w:r>
    </w:p>
    <w:p w:rsidR="006D41E8" w:rsidRDefault="006D41E8">
      <w:pPr>
        <w:spacing w:line="300" w:lineRule="atLeast"/>
        <w:ind w:left="1134" w:hanging="992"/>
        <w:rPr>
          <w:rFonts w:ascii="Arial" w:hAnsi="Arial" w:cs="Arial"/>
          <w:i/>
          <w:lang w:val="en-US"/>
        </w:rPr>
      </w:pPr>
    </w:p>
    <w:p w:rsidR="006D41E8" w:rsidRDefault="006D41E8">
      <w:pPr>
        <w:spacing w:line="300" w:lineRule="atLeast"/>
        <w:rPr>
          <w:rFonts w:ascii="Arial" w:hAnsi="Arial" w:cs="Arial"/>
          <w:lang w:val="en-US"/>
        </w:rPr>
      </w:pPr>
    </w:p>
    <w:p w:rsidR="006D41E8" w:rsidRDefault="006D41E8">
      <w:pPr>
        <w:tabs>
          <w:tab w:val="left" w:pos="1134"/>
          <w:tab w:val="left" w:pos="1276"/>
        </w:tabs>
        <w:spacing w:line="300" w:lineRule="atLeast"/>
        <w:jc w:val="right"/>
        <w:rPr>
          <w:rFonts w:ascii="Arial" w:hAnsi="Arial" w:cs="Arial"/>
          <w:b/>
          <w:color w:val="FF0000"/>
          <w:lang w:val="en-US"/>
        </w:rPr>
      </w:pPr>
      <w:r>
        <w:rPr>
          <w:rFonts w:ascii="Arial" w:hAnsi="Arial" w:cs="Arial"/>
          <w:color w:val="FF0000"/>
          <w:lang w:val="en-US"/>
        </w:rPr>
        <w:fldChar w:fldCharType="begin"/>
      </w:r>
      <w:r>
        <w:rPr>
          <w:rFonts w:ascii="Arial" w:hAnsi="Arial" w:cs="Arial"/>
          <w:color w:val="FF0000"/>
          <w:lang w:val="en-US"/>
        </w:rPr>
        <w:instrText xml:space="preserve"> HYPERLINK  \l "up" </w:instrText>
      </w:r>
      <w:r>
        <w:rPr>
          <w:rFonts w:ascii="Arial" w:hAnsi="Arial" w:cs="Arial"/>
          <w:color w:val="FF0000"/>
          <w:lang w:val="en-US"/>
        </w:rPr>
      </w:r>
      <w:r>
        <w:rPr>
          <w:rFonts w:ascii="Arial" w:hAnsi="Arial" w:cs="Arial"/>
          <w:color w:val="FF0000"/>
          <w:lang w:val="en-US"/>
        </w:rPr>
        <w:fldChar w:fldCharType="separate"/>
      </w:r>
      <w:r>
        <w:rPr>
          <w:rStyle w:val="Hipercze"/>
          <w:rFonts w:ascii="Arial" w:hAnsi="Arial" w:cs="Arial"/>
          <w:color w:val="FF0000"/>
          <w:lang w:val="en-US"/>
        </w:rPr>
        <w:t>▲</w:t>
      </w:r>
      <w:r>
        <w:rPr>
          <w:rFonts w:ascii="Arial" w:hAnsi="Arial" w:cs="Arial"/>
          <w:color w:val="FF0000"/>
          <w:lang w:val="en-US"/>
        </w:rPr>
        <w:fldChar w:fldCharType="end"/>
      </w:r>
    </w:p>
    <w:p w:rsidR="006D41E8" w:rsidRDefault="006D41E8">
      <w:pPr>
        <w:spacing w:line="300" w:lineRule="atLeast"/>
        <w:rPr>
          <w:rFonts w:ascii="Arial" w:hAnsi="Arial" w:cs="Arial"/>
          <w:lang w:val="en-US"/>
        </w:rPr>
      </w:pPr>
    </w:p>
    <w:p w:rsidR="006D41E8" w:rsidRDefault="006D41E8">
      <w:pPr>
        <w:spacing w:line="300" w:lineRule="atLeast"/>
        <w:rPr>
          <w:rFonts w:ascii="Arial" w:hAnsi="Arial" w:cs="Arial"/>
          <w:lang w:val="en-US"/>
        </w:rPr>
      </w:pPr>
    </w:p>
    <w:p w:rsidR="006D41E8" w:rsidRDefault="006D41E8">
      <w:pPr>
        <w:spacing w:line="300" w:lineRule="atLeast"/>
        <w:rPr>
          <w:rFonts w:ascii="Arial" w:hAnsi="Arial" w:cs="Arial"/>
          <w:lang w:val="en-US"/>
        </w:rPr>
      </w:pPr>
    </w:p>
    <w:sectPr w:rsidR="006D41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4AD"/>
    <w:multiLevelType w:val="hybridMultilevel"/>
    <w:tmpl w:val="D376DCD2"/>
    <w:lvl w:ilvl="0" w:tplc="04150003">
      <w:start w:val="1"/>
      <w:numFmt w:val="bullet"/>
      <w:lvlText w:val="o"/>
      <w:lvlJc w:val="left"/>
      <w:pPr>
        <w:tabs>
          <w:tab w:val="num" w:pos="3195"/>
        </w:tabs>
        <w:ind w:left="3195" w:hanging="360"/>
      </w:pPr>
      <w:rPr>
        <w:rFonts w:ascii="Courier New" w:hAnsi="Courier New" w:cs="Courier New" w:hint="default"/>
      </w:rPr>
    </w:lvl>
    <w:lvl w:ilvl="1" w:tplc="04150003">
      <w:start w:val="1"/>
      <w:numFmt w:val="bullet"/>
      <w:lvlText w:val="o"/>
      <w:lvlJc w:val="left"/>
      <w:pPr>
        <w:tabs>
          <w:tab w:val="num" w:pos="2487"/>
        </w:tabs>
        <w:ind w:left="2487" w:hanging="360"/>
      </w:pPr>
      <w:rPr>
        <w:rFonts w:ascii="Courier New" w:hAnsi="Courier New" w:cs="Courier New" w:hint="default"/>
      </w:rPr>
    </w:lvl>
    <w:lvl w:ilvl="2" w:tplc="04150005">
      <w:start w:val="1"/>
      <w:numFmt w:val="bullet"/>
      <w:lvlText w:val=""/>
      <w:lvlJc w:val="left"/>
      <w:pPr>
        <w:tabs>
          <w:tab w:val="num" w:pos="3207"/>
        </w:tabs>
        <w:ind w:left="3207" w:hanging="360"/>
      </w:pPr>
      <w:rPr>
        <w:rFonts w:ascii="Wingdings" w:hAnsi="Wingdings" w:hint="default"/>
      </w:rPr>
    </w:lvl>
    <w:lvl w:ilvl="3" w:tplc="04150001">
      <w:start w:val="1"/>
      <w:numFmt w:val="bullet"/>
      <w:lvlText w:val=""/>
      <w:lvlJc w:val="left"/>
      <w:pPr>
        <w:tabs>
          <w:tab w:val="num" w:pos="3927"/>
        </w:tabs>
        <w:ind w:left="3927" w:hanging="360"/>
      </w:pPr>
      <w:rPr>
        <w:rFonts w:ascii="Symbol" w:hAnsi="Symbol" w:hint="default"/>
      </w:rPr>
    </w:lvl>
    <w:lvl w:ilvl="4" w:tplc="04150003">
      <w:start w:val="1"/>
      <w:numFmt w:val="bullet"/>
      <w:lvlText w:val="o"/>
      <w:lvlJc w:val="left"/>
      <w:pPr>
        <w:tabs>
          <w:tab w:val="num" w:pos="4647"/>
        </w:tabs>
        <w:ind w:left="4647" w:hanging="360"/>
      </w:pPr>
      <w:rPr>
        <w:rFonts w:ascii="Courier New" w:hAnsi="Courier New" w:cs="Courier New" w:hint="default"/>
      </w:rPr>
    </w:lvl>
    <w:lvl w:ilvl="5" w:tplc="04150005">
      <w:start w:val="1"/>
      <w:numFmt w:val="bullet"/>
      <w:lvlText w:val=""/>
      <w:lvlJc w:val="left"/>
      <w:pPr>
        <w:tabs>
          <w:tab w:val="num" w:pos="5367"/>
        </w:tabs>
        <w:ind w:left="5367" w:hanging="360"/>
      </w:pPr>
      <w:rPr>
        <w:rFonts w:ascii="Wingdings" w:hAnsi="Wingdings" w:hint="default"/>
      </w:rPr>
    </w:lvl>
    <w:lvl w:ilvl="6" w:tplc="04150001" w:tentative="1">
      <w:start w:val="1"/>
      <w:numFmt w:val="bullet"/>
      <w:lvlText w:val=""/>
      <w:lvlJc w:val="left"/>
      <w:pPr>
        <w:tabs>
          <w:tab w:val="num" w:pos="6087"/>
        </w:tabs>
        <w:ind w:left="6087" w:hanging="360"/>
      </w:pPr>
      <w:rPr>
        <w:rFonts w:ascii="Symbol" w:hAnsi="Symbol" w:hint="default"/>
      </w:rPr>
    </w:lvl>
    <w:lvl w:ilvl="7" w:tplc="04150003" w:tentative="1">
      <w:start w:val="1"/>
      <w:numFmt w:val="bullet"/>
      <w:lvlText w:val="o"/>
      <w:lvlJc w:val="left"/>
      <w:pPr>
        <w:tabs>
          <w:tab w:val="num" w:pos="6807"/>
        </w:tabs>
        <w:ind w:left="6807" w:hanging="360"/>
      </w:pPr>
      <w:rPr>
        <w:rFonts w:ascii="Courier New" w:hAnsi="Courier New" w:cs="Courier New" w:hint="default"/>
      </w:rPr>
    </w:lvl>
    <w:lvl w:ilvl="8" w:tplc="04150005" w:tentative="1">
      <w:start w:val="1"/>
      <w:numFmt w:val="bullet"/>
      <w:lvlText w:val=""/>
      <w:lvlJc w:val="left"/>
      <w:pPr>
        <w:tabs>
          <w:tab w:val="num" w:pos="7527"/>
        </w:tabs>
        <w:ind w:left="7527" w:hanging="360"/>
      </w:pPr>
      <w:rPr>
        <w:rFonts w:ascii="Wingdings" w:hAnsi="Wingdings" w:hint="default"/>
      </w:rPr>
    </w:lvl>
  </w:abstractNum>
  <w:abstractNum w:abstractNumId="1">
    <w:nsid w:val="05B05881"/>
    <w:multiLevelType w:val="hybridMultilevel"/>
    <w:tmpl w:val="5036A1AC"/>
    <w:lvl w:ilvl="0" w:tplc="5EA0888E">
      <w:start w:val="3"/>
      <w:numFmt w:val="bullet"/>
      <w:lvlText w:val="-"/>
      <w:lvlJc w:val="left"/>
      <w:pPr>
        <w:tabs>
          <w:tab w:val="num" w:pos="791"/>
        </w:tabs>
        <w:ind w:left="791"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12B4B46"/>
    <w:multiLevelType w:val="hybridMultilevel"/>
    <w:tmpl w:val="0688C9F4"/>
    <w:lvl w:ilvl="0" w:tplc="5CA482B4">
      <w:start w:val="1"/>
      <w:numFmt w:val="bullet"/>
      <w:lvlText w:val=""/>
      <w:lvlJc w:val="left"/>
      <w:pPr>
        <w:tabs>
          <w:tab w:val="num" w:pos="2294"/>
        </w:tabs>
        <w:ind w:left="2294" w:hanging="170"/>
      </w:pPr>
      <w:rPr>
        <w:rFonts w:ascii="Wingdings" w:hAnsi="Wingdings" w:hint="default"/>
      </w:rPr>
    </w:lvl>
    <w:lvl w:ilvl="1" w:tplc="299CA0FC">
      <w:start w:val="1"/>
      <w:numFmt w:val="bullet"/>
      <w:lvlText w:val=""/>
      <w:lvlJc w:val="left"/>
      <w:pPr>
        <w:tabs>
          <w:tab w:val="num" w:pos="3600"/>
        </w:tabs>
        <w:ind w:left="3564" w:hanging="360"/>
      </w:pPr>
      <w:rPr>
        <w:rFonts w:ascii="Symbol" w:hAnsi="Symbol"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3">
    <w:nsid w:val="15674982"/>
    <w:multiLevelType w:val="hybridMultilevel"/>
    <w:tmpl w:val="6E2C1726"/>
    <w:lvl w:ilvl="0" w:tplc="04150003">
      <w:start w:val="1"/>
      <w:numFmt w:val="bullet"/>
      <w:lvlText w:val="o"/>
      <w:lvlJc w:val="left"/>
      <w:pPr>
        <w:tabs>
          <w:tab w:val="num" w:pos="1211"/>
        </w:tabs>
        <w:ind w:left="1211" w:hanging="360"/>
      </w:pPr>
      <w:rPr>
        <w:rFonts w:ascii="Courier New" w:hAnsi="Courier New" w:cs="Courier New" w:hint="default"/>
      </w:rPr>
    </w:lvl>
    <w:lvl w:ilvl="1" w:tplc="04150003" w:tentative="1">
      <w:start w:val="1"/>
      <w:numFmt w:val="bullet"/>
      <w:lvlText w:val="o"/>
      <w:lvlJc w:val="left"/>
      <w:pPr>
        <w:tabs>
          <w:tab w:val="num" w:pos="503"/>
        </w:tabs>
        <w:ind w:left="503" w:hanging="360"/>
      </w:pPr>
      <w:rPr>
        <w:rFonts w:ascii="Courier New" w:hAnsi="Courier New" w:cs="Courier New" w:hint="default"/>
      </w:rPr>
    </w:lvl>
    <w:lvl w:ilvl="2" w:tplc="04150005" w:tentative="1">
      <w:start w:val="1"/>
      <w:numFmt w:val="bullet"/>
      <w:lvlText w:val=""/>
      <w:lvlJc w:val="left"/>
      <w:pPr>
        <w:tabs>
          <w:tab w:val="num" w:pos="1223"/>
        </w:tabs>
        <w:ind w:left="1223" w:hanging="360"/>
      </w:pPr>
      <w:rPr>
        <w:rFonts w:ascii="Wingdings" w:hAnsi="Wingdings" w:hint="default"/>
      </w:rPr>
    </w:lvl>
    <w:lvl w:ilvl="3" w:tplc="04150001" w:tentative="1">
      <w:start w:val="1"/>
      <w:numFmt w:val="bullet"/>
      <w:lvlText w:val=""/>
      <w:lvlJc w:val="left"/>
      <w:pPr>
        <w:tabs>
          <w:tab w:val="num" w:pos="1943"/>
        </w:tabs>
        <w:ind w:left="1943" w:hanging="360"/>
      </w:pPr>
      <w:rPr>
        <w:rFonts w:ascii="Symbol" w:hAnsi="Symbol" w:hint="default"/>
      </w:rPr>
    </w:lvl>
    <w:lvl w:ilvl="4" w:tplc="04150003" w:tentative="1">
      <w:start w:val="1"/>
      <w:numFmt w:val="bullet"/>
      <w:lvlText w:val="o"/>
      <w:lvlJc w:val="left"/>
      <w:pPr>
        <w:tabs>
          <w:tab w:val="num" w:pos="2663"/>
        </w:tabs>
        <w:ind w:left="2663" w:hanging="360"/>
      </w:pPr>
      <w:rPr>
        <w:rFonts w:ascii="Courier New" w:hAnsi="Courier New" w:cs="Courier New" w:hint="default"/>
      </w:rPr>
    </w:lvl>
    <w:lvl w:ilvl="5" w:tplc="04150005" w:tentative="1">
      <w:start w:val="1"/>
      <w:numFmt w:val="bullet"/>
      <w:lvlText w:val=""/>
      <w:lvlJc w:val="left"/>
      <w:pPr>
        <w:tabs>
          <w:tab w:val="num" w:pos="3383"/>
        </w:tabs>
        <w:ind w:left="3383" w:hanging="360"/>
      </w:pPr>
      <w:rPr>
        <w:rFonts w:ascii="Wingdings" w:hAnsi="Wingdings" w:hint="default"/>
      </w:rPr>
    </w:lvl>
    <w:lvl w:ilvl="6" w:tplc="04150001" w:tentative="1">
      <w:start w:val="1"/>
      <w:numFmt w:val="bullet"/>
      <w:lvlText w:val=""/>
      <w:lvlJc w:val="left"/>
      <w:pPr>
        <w:tabs>
          <w:tab w:val="num" w:pos="4103"/>
        </w:tabs>
        <w:ind w:left="4103" w:hanging="360"/>
      </w:pPr>
      <w:rPr>
        <w:rFonts w:ascii="Symbol" w:hAnsi="Symbol" w:hint="default"/>
      </w:rPr>
    </w:lvl>
    <w:lvl w:ilvl="7" w:tplc="04150003" w:tentative="1">
      <w:start w:val="1"/>
      <w:numFmt w:val="bullet"/>
      <w:lvlText w:val="o"/>
      <w:lvlJc w:val="left"/>
      <w:pPr>
        <w:tabs>
          <w:tab w:val="num" w:pos="4823"/>
        </w:tabs>
        <w:ind w:left="4823" w:hanging="360"/>
      </w:pPr>
      <w:rPr>
        <w:rFonts w:ascii="Courier New" w:hAnsi="Courier New" w:cs="Courier New" w:hint="default"/>
      </w:rPr>
    </w:lvl>
    <w:lvl w:ilvl="8" w:tplc="04150005" w:tentative="1">
      <w:start w:val="1"/>
      <w:numFmt w:val="bullet"/>
      <w:lvlText w:val=""/>
      <w:lvlJc w:val="left"/>
      <w:pPr>
        <w:tabs>
          <w:tab w:val="num" w:pos="5543"/>
        </w:tabs>
        <w:ind w:left="5543" w:hanging="360"/>
      </w:pPr>
      <w:rPr>
        <w:rFonts w:ascii="Wingdings" w:hAnsi="Wingdings" w:hint="default"/>
      </w:rPr>
    </w:lvl>
  </w:abstractNum>
  <w:abstractNum w:abstractNumId="4">
    <w:nsid w:val="16F01EED"/>
    <w:multiLevelType w:val="hybridMultilevel"/>
    <w:tmpl w:val="687CCA1C"/>
    <w:lvl w:ilvl="0" w:tplc="58947CC0">
      <w:start w:val="1"/>
      <w:numFmt w:val="bullet"/>
      <w:lvlText w:val=""/>
      <w:lvlJc w:val="left"/>
      <w:pPr>
        <w:tabs>
          <w:tab w:val="num" w:pos="0"/>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95A4B34"/>
    <w:multiLevelType w:val="multilevel"/>
    <w:tmpl w:val="3738BDB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C075ED"/>
    <w:multiLevelType w:val="hybridMultilevel"/>
    <w:tmpl w:val="B6C089C0"/>
    <w:lvl w:ilvl="0" w:tplc="9EE8B86E">
      <w:start w:val="2"/>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FF35ABC"/>
    <w:multiLevelType w:val="hybridMultilevel"/>
    <w:tmpl w:val="3A0E9090"/>
    <w:lvl w:ilvl="0" w:tplc="D2BAD198">
      <w:start w:val="6"/>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10A4630"/>
    <w:multiLevelType w:val="multilevel"/>
    <w:tmpl w:val="ADC6F970"/>
    <w:lvl w:ilvl="0">
      <w:start w:val="1"/>
      <w:numFmt w:val="bullet"/>
      <w:lvlText w:val=""/>
      <w:lvlJc w:val="left"/>
      <w:pPr>
        <w:tabs>
          <w:tab w:val="num" w:pos="396"/>
        </w:tabs>
        <w:ind w:left="360" w:hanging="360"/>
      </w:pPr>
      <w:rPr>
        <w:rFonts w:ascii="Symbol" w:hAnsi="Symbol"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9">
    <w:nsid w:val="26DC0C83"/>
    <w:multiLevelType w:val="hybridMultilevel"/>
    <w:tmpl w:val="66740DA6"/>
    <w:lvl w:ilvl="0" w:tplc="A030BA9A">
      <w:start w:val="1"/>
      <w:numFmt w:val="bullet"/>
      <w:lvlText w:val=""/>
      <w:lvlJc w:val="left"/>
      <w:pPr>
        <w:tabs>
          <w:tab w:val="num" w:pos="567"/>
        </w:tabs>
        <w:ind w:left="510" w:hanging="170"/>
      </w:pPr>
      <w:rPr>
        <w:rFonts w:ascii="Symbol" w:hAnsi="Symbol" w:hint="default"/>
        <w:sz w:val="20"/>
        <w:szCs w:val="20"/>
      </w:rPr>
    </w:lvl>
    <w:lvl w:ilvl="1" w:tplc="04150019" w:tentative="1">
      <w:start w:val="1"/>
      <w:numFmt w:val="lowerLetter"/>
      <w:lvlText w:val="%2."/>
      <w:lvlJc w:val="left"/>
      <w:pPr>
        <w:tabs>
          <w:tab w:val="num" w:pos="2488"/>
        </w:tabs>
        <w:ind w:left="2488" w:hanging="360"/>
      </w:pPr>
    </w:lvl>
    <w:lvl w:ilvl="2" w:tplc="0415001B" w:tentative="1">
      <w:start w:val="1"/>
      <w:numFmt w:val="lowerRoman"/>
      <w:lvlText w:val="%3."/>
      <w:lvlJc w:val="right"/>
      <w:pPr>
        <w:tabs>
          <w:tab w:val="num" w:pos="3208"/>
        </w:tabs>
        <w:ind w:left="3208" w:hanging="180"/>
      </w:pPr>
    </w:lvl>
    <w:lvl w:ilvl="3" w:tplc="0415000F" w:tentative="1">
      <w:start w:val="1"/>
      <w:numFmt w:val="decimal"/>
      <w:lvlText w:val="%4."/>
      <w:lvlJc w:val="left"/>
      <w:pPr>
        <w:tabs>
          <w:tab w:val="num" w:pos="3928"/>
        </w:tabs>
        <w:ind w:left="3928" w:hanging="360"/>
      </w:pPr>
    </w:lvl>
    <w:lvl w:ilvl="4" w:tplc="04150019" w:tentative="1">
      <w:start w:val="1"/>
      <w:numFmt w:val="lowerLetter"/>
      <w:lvlText w:val="%5."/>
      <w:lvlJc w:val="left"/>
      <w:pPr>
        <w:tabs>
          <w:tab w:val="num" w:pos="4648"/>
        </w:tabs>
        <w:ind w:left="4648" w:hanging="360"/>
      </w:pPr>
    </w:lvl>
    <w:lvl w:ilvl="5" w:tplc="0415001B" w:tentative="1">
      <w:start w:val="1"/>
      <w:numFmt w:val="lowerRoman"/>
      <w:lvlText w:val="%6."/>
      <w:lvlJc w:val="right"/>
      <w:pPr>
        <w:tabs>
          <w:tab w:val="num" w:pos="5368"/>
        </w:tabs>
        <w:ind w:left="5368" w:hanging="180"/>
      </w:pPr>
    </w:lvl>
    <w:lvl w:ilvl="6" w:tplc="0415000F" w:tentative="1">
      <w:start w:val="1"/>
      <w:numFmt w:val="decimal"/>
      <w:lvlText w:val="%7."/>
      <w:lvlJc w:val="left"/>
      <w:pPr>
        <w:tabs>
          <w:tab w:val="num" w:pos="6088"/>
        </w:tabs>
        <w:ind w:left="6088" w:hanging="360"/>
      </w:pPr>
    </w:lvl>
    <w:lvl w:ilvl="7" w:tplc="04150019" w:tentative="1">
      <w:start w:val="1"/>
      <w:numFmt w:val="lowerLetter"/>
      <w:lvlText w:val="%8."/>
      <w:lvlJc w:val="left"/>
      <w:pPr>
        <w:tabs>
          <w:tab w:val="num" w:pos="6808"/>
        </w:tabs>
        <w:ind w:left="6808" w:hanging="360"/>
      </w:pPr>
    </w:lvl>
    <w:lvl w:ilvl="8" w:tplc="0415001B" w:tentative="1">
      <w:start w:val="1"/>
      <w:numFmt w:val="lowerRoman"/>
      <w:lvlText w:val="%9."/>
      <w:lvlJc w:val="right"/>
      <w:pPr>
        <w:tabs>
          <w:tab w:val="num" w:pos="7528"/>
        </w:tabs>
        <w:ind w:left="7528" w:hanging="180"/>
      </w:pPr>
    </w:lvl>
  </w:abstractNum>
  <w:abstractNum w:abstractNumId="10">
    <w:nsid w:val="29AF479F"/>
    <w:multiLevelType w:val="hybridMultilevel"/>
    <w:tmpl w:val="ADC6F970"/>
    <w:lvl w:ilvl="0" w:tplc="299CA0FC">
      <w:start w:val="1"/>
      <w:numFmt w:val="bullet"/>
      <w:lvlText w:val=""/>
      <w:lvlJc w:val="left"/>
      <w:pPr>
        <w:tabs>
          <w:tab w:val="num" w:pos="396"/>
        </w:tabs>
        <w:ind w:left="360"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1">
    <w:nsid w:val="2BDB1C2C"/>
    <w:multiLevelType w:val="hybridMultilevel"/>
    <w:tmpl w:val="11961834"/>
    <w:lvl w:ilvl="0" w:tplc="58947CC0">
      <w:start w:val="1"/>
      <w:numFmt w:val="bullet"/>
      <w:lvlText w:val=""/>
      <w:lvlJc w:val="left"/>
      <w:pPr>
        <w:tabs>
          <w:tab w:val="num" w:pos="708"/>
        </w:tabs>
        <w:ind w:left="708" w:firstLine="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
    <w:nsid w:val="2EE40EBA"/>
    <w:multiLevelType w:val="hybridMultilevel"/>
    <w:tmpl w:val="1B6432EC"/>
    <w:lvl w:ilvl="0" w:tplc="02C6D7B6">
      <w:start w:val="1"/>
      <w:numFmt w:val="bullet"/>
      <w:lvlText w:val=""/>
      <w:lvlJc w:val="left"/>
      <w:pPr>
        <w:tabs>
          <w:tab w:val="num" w:pos="1440"/>
        </w:tabs>
        <w:ind w:left="1440" w:hanging="360"/>
      </w:pPr>
      <w:rPr>
        <w:rFonts w:ascii="Wingdings" w:hAnsi="Wingdings" w:hint="default"/>
      </w:rPr>
    </w:lvl>
    <w:lvl w:ilvl="1" w:tplc="09F8CF90">
      <w:start w:val="5"/>
      <w:numFmt w:val="decimal"/>
      <w:lvlText w:val="%2."/>
      <w:lvlJc w:val="left"/>
      <w:pPr>
        <w:tabs>
          <w:tab w:val="num" w:pos="1440"/>
        </w:tabs>
        <w:ind w:left="1440" w:hanging="360"/>
      </w:pPr>
      <w:rPr>
        <w:rFonts w:hint="default"/>
      </w:rPr>
    </w:lvl>
    <w:lvl w:ilvl="2" w:tplc="02C6D7B6">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4251D6C"/>
    <w:multiLevelType w:val="hybridMultilevel"/>
    <w:tmpl w:val="FA16B8A6"/>
    <w:lvl w:ilvl="0" w:tplc="CC241E82">
      <w:start w:val="1"/>
      <w:numFmt w:val="bullet"/>
      <w:lvlText w:val=""/>
      <w:lvlJc w:val="left"/>
      <w:pPr>
        <w:tabs>
          <w:tab w:val="num" w:pos="227"/>
        </w:tabs>
        <w:ind w:left="170" w:hanging="170"/>
      </w:pPr>
      <w:rPr>
        <w:rFonts w:ascii="Symbol" w:hAnsi="Symbol" w:hint="default"/>
        <w:sz w:val="20"/>
        <w:szCs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34D63FE2"/>
    <w:multiLevelType w:val="hybridMultilevel"/>
    <w:tmpl w:val="6EBCAB10"/>
    <w:lvl w:ilvl="0" w:tplc="CC241E82">
      <w:start w:val="1"/>
      <w:numFmt w:val="bullet"/>
      <w:lvlText w:val=""/>
      <w:lvlJc w:val="left"/>
      <w:pPr>
        <w:tabs>
          <w:tab w:val="num" w:pos="935"/>
        </w:tabs>
        <w:ind w:left="878" w:hanging="170"/>
      </w:pPr>
      <w:rPr>
        <w:rFonts w:ascii="Symbol" w:hAnsi="Symbol" w:hint="default"/>
        <w:sz w:val="20"/>
        <w:szCs w:val="20"/>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5">
    <w:nsid w:val="382F2516"/>
    <w:multiLevelType w:val="hybridMultilevel"/>
    <w:tmpl w:val="0F74292E"/>
    <w:lvl w:ilvl="0" w:tplc="5CA482B4">
      <w:start w:val="1"/>
      <w:numFmt w:val="bullet"/>
      <w:lvlText w:val=""/>
      <w:lvlJc w:val="left"/>
      <w:pPr>
        <w:tabs>
          <w:tab w:val="num" w:pos="454"/>
        </w:tabs>
        <w:ind w:left="454" w:hanging="170"/>
      </w:pPr>
      <w:rPr>
        <w:rFonts w:ascii="Wingdings" w:hAnsi="Wingdings" w:hint="default"/>
      </w:rPr>
    </w:lvl>
    <w:lvl w:ilvl="1" w:tplc="04150003" w:tentative="1">
      <w:start w:val="1"/>
      <w:numFmt w:val="bullet"/>
      <w:lvlText w:val="o"/>
      <w:lvlJc w:val="left"/>
      <w:pPr>
        <w:tabs>
          <w:tab w:val="num" w:pos="2224"/>
        </w:tabs>
        <w:ind w:left="2224" w:hanging="360"/>
      </w:pPr>
      <w:rPr>
        <w:rFonts w:ascii="Courier New" w:hAnsi="Courier New" w:cs="Courier New" w:hint="default"/>
      </w:rPr>
    </w:lvl>
    <w:lvl w:ilvl="2" w:tplc="04150005" w:tentative="1">
      <w:start w:val="1"/>
      <w:numFmt w:val="bullet"/>
      <w:lvlText w:val=""/>
      <w:lvlJc w:val="left"/>
      <w:pPr>
        <w:tabs>
          <w:tab w:val="num" w:pos="2944"/>
        </w:tabs>
        <w:ind w:left="2944" w:hanging="360"/>
      </w:pPr>
      <w:rPr>
        <w:rFonts w:ascii="Wingdings" w:hAnsi="Wingdings" w:hint="default"/>
      </w:rPr>
    </w:lvl>
    <w:lvl w:ilvl="3" w:tplc="04150001" w:tentative="1">
      <w:start w:val="1"/>
      <w:numFmt w:val="bullet"/>
      <w:lvlText w:val=""/>
      <w:lvlJc w:val="left"/>
      <w:pPr>
        <w:tabs>
          <w:tab w:val="num" w:pos="3664"/>
        </w:tabs>
        <w:ind w:left="3664" w:hanging="360"/>
      </w:pPr>
      <w:rPr>
        <w:rFonts w:ascii="Symbol" w:hAnsi="Symbol" w:hint="default"/>
      </w:rPr>
    </w:lvl>
    <w:lvl w:ilvl="4" w:tplc="04150003" w:tentative="1">
      <w:start w:val="1"/>
      <w:numFmt w:val="bullet"/>
      <w:lvlText w:val="o"/>
      <w:lvlJc w:val="left"/>
      <w:pPr>
        <w:tabs>
          <w:tab w:val="num" w:pos="4384"/>
        </w:tabs>
        <w:ind w:left="4384" w:hanging="360"/>
      </w:pPr>
      <w:rPr>
        <w:rFonts w:ascii="Courier New" w:hAnsi="Courier New" w:cs="Courier New" w:hint="default"/>
      </w:rPr>
    </w:lvl>
    <w:lvl w:ilvl="5" w:tplc="04150005" w:tentative="1">
      <w:start w:val="1"/>
      <w:numFmt w:val="bullet"/>
      <w:lvlText w:val=""/>
      <w:lvlJc w:val="left"/>
      <w:pPr>
        <w:tabs>
          <w:tab w:val="num" w:pos="5104"/>
        </w:tabs>
        <w:ind w:left="5104" w:hanging="360"/>
      </w:pPr>
      <w:rPr>
        <w:rFonts w:ascii="Wingdings" w:hAnsi="Wingdings" w:hint="default"/>
      </w:rPr>
    </w:lvl>
    <w:lvl w:ilvl="6" w:tplc="04150001" w:tentative="1">
      <w:start w:val="1"/>
      <w:numFmt w:val="bullet"/>
      <w:lvlText w:val=""/>
      <w:lvlJc w:val="left"/>
      <w:pPr>
        <w:tabs>
          <w:tab w:val="num" w:pos="5824"/>
        </w:tabs>
        <w:ind w:left="5824" w:hanging="360"/>
      </w:pPr>
      <w:rPr>
        <w:rFonts w:ascii="Symbol" w:hAnsi="Symbol" w:hint="default"/>
      </w:rPr>
    </w:lvl>
    <w:lvl w:ilvl="7" w:tplc="04150003" w:tentative="1">
      <w:start w:val="1"/>
      <w:numFmt w:val="bullet"/>
      <w:lvlText w:val="o"/>
      <w:lvlJc w:val="left"/>
      <w:pPr>
        <w:tabs>
          <w:tab w:val="num" w:pos="6544"/>
        </w:tabs>
        <w:ind w:left="6544" w:hanging="360"/>
      </w:pPr>
      <w:rPr>
        <w:rFonts w:ascii="Courier New" w:hAnsi="Courier New" w:cs="Courier New" w:hint="default"/>
      </w:rPr>
    </w:lvl>
    <w:lvl w:ilvl="8" w:tplc="04150005" w:tentative="1">
      <w:start w:val="1"/>
      <w:numFmt w:val="bullet"/>
      <w:lvlText w:val=""/>
      <w:lvlJc w:val="left"/>
      <w:pPr>
        <w:tabs>
          <w:tab w:val="num" w:pos="7264"/>
        </w:tabs>
        <w:ind w:left="7264" w:hanging="360"/>
      </w:pPr>
      <w:rPr>
        <w:rFonts w:ascii="Wingdings" w:hAnsi="Wingdings" w:hint="default"/>
      </w:rPr>
    </w:lvl>
  </w:abstractNum>
  <w:abstractNum w:abstractNumId="16">
    <w:nsid w:val="3BF55320"/>
    <w:multiLevelType w:val="hybridMultilevel"/>
    <w:tmpl w:val="75F823F0"/>
    <w:lvl w:ilvl="0" w:tplc="299CA0FC">
      <w:start w:val="1"/>
      <w:numFmt w:val="bullet"/>
      <w:lvlText w:val=""/>
      <w:lvlJc w:val="left"/>
      <w:pPr>
        <w:tabs>
          <w:tab w:val="num" w:pos="396"/>
        </w:tabs>
        <w:ind w:left="360" w:hanging="360"/>
      </w:pPr>
      <w:rPr>
        <w:rFonts w:ascii="Symbol" w:hAnsi="Symbol" w:hint="default"/>
      </w:rPr>
    </w:lvl>
    <w:lvl w:ilvl="1" w:tplc="04150003">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7">
    <w:nsid w:val="3F1705FD"/>
    <w:multiLevelType w:val="hybridMultilevel"/>
    <w:tmpl w:val="E6EC8E1C"/>
    <w:lvl w:ilvl="0" w:tplc="CC241E82">
      <w:start w:val="1"/>
      <w:numFmt w:val="bullet"/>
      <w:lvlText w:val=""/>
      <w:lvlJc w:val="left"/>
      <w:pPr>
        <w:tabs>
          <w:tab w:val="num" w:pos="587"/>
        </w:tabs>
        <w:ind w:left="530" w:hanging="170"/>
      </w:pPr>
      <w:rPr>
        <w:rFonts w:ascii="Symbol" w:hAnsi="Symbol"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443990"/>
    <w:multiLevelType w:val="hybridMultilevel"/>
    <w:tmpl w:val="F564A56C"/>
    <w:lvl w:ilvl="0" w:tplc="58947CC0">
      <w:start w:val="1"/>
      <w:numFmt w:val="bullet"/>
      <w:lvlText w:val=""/>
      <w:lvlJc w:val="left"/>
      <w:pPr>
        <w:tabs>
          <w:tab w:val="num" w:pos="0"/>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1B16B7C"/>
    <w:multiLevelType w:val="hybridMultilevel"/>
    <w:tmpl w:val="72686E58"/>
    <w:lvl w:ilvl="0" w:tplc="CC241E82">
      <w:start w:val="1"/>
      <w:numFmt w:val="bullet"/>
      <w:lvlText w:val=""/>
      <w:lvlJc w:val="left"/>
      <w:pPr>
        <w:tabs>
          <w:tab w:val="num" w:pos="587"/>
        </w:tabs>
        <w:ind w:left="530" w:hanging="170"/>
      </w:pPr>
      <w:rPr>
        <w:rFonts w:ascii="Symbol" w:hAnsi="Symbol"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2D23DDC"/>
    <w:multiLevelType w:val="hybridMultilevel"/>
    <w:tmpl w:val="931E69A0"/>
    <w:lvl w:ilvl="0" w:tplc="41E8CD8C">
      <w:start w:val="1035"/>
      <w:numFmt w:val="bullet"/>
      <w:lvlText w:val="-"/>
      <w:lvlJc w:val="left"/>
      <w:pPr>
        <w:tabs>
          <w:tab w:val="num" w:pos="720"/>
        </w:tabs>
        <w:ind w:left="720" w:hanging="360"/>
      </w:pPr>
      <w:rPr>
        <w:rFonts w:ascii="Arial" w:eastAsia="Times New Roman" w:hAnsi="Arial" w:cs="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538495B"/>
    <w:multiLevelType w:val="hybridMultilevel"/>
    <w:tmpl w:val="F202F088"/>
    <w:lvl w:ilvl="0" w:tplc="0415000F">
      <w:start w:val="1"/>
      <w:numFmt w:val="decimal"/>
      <w:lvlText w:val="%1."/>
      <w:lvlJc w:val="left"/>
      <w:pPr>
        <w:tabs>
          <w:tab w:val="num" w:pos="1068"/>
        </w:tabs>
        <w:ind w:left="1068" w:hanging="360"/>
      </w:pPr>
      <w:rPr>
        <w:rFonts w:hint="default"/>
      </w:rPr>
    </w:lvl>
    <w:lvl w:ilvl="1" w:tplc="0415000F">
      <w:start w:val="1"/>
      <w:numFmt w:val="decimal"/>
      <w:lvlText w:val="%2."/>
      <w:lvlJc w:val="left"/>
      <w:pPr>
        <w:tabs>
          <w:tab w:val="num" w:pos="2148"/>
        </w:tabs>
        <w:ind w:left="2148" w:hanging="360"/>
      </w:pPr>
      <w:rPr>
        <w:rFonts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nsid w:val="456271E0"/>
    <w:multiLevelType w:val="hybridMultilevel"/>
    <w:tmpl w:val="CDD2912E"/>
    <w:lvl w:ilvl="0" w:tplc="5EA0888E">
      <w:start w:val="3"/>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nsid w:val="47415A6B"/>
    <w:multiLevelType w:val="multilevel"/>
    <w:tmpl w:val="7AAEC9AA"/>
    <w:lvl w:ilvl="0">
      <w:start w:val="1"/>
      <w:numFmt w:val="bullet"/>
      <w:lvlText w:val=""/>
      <w:lvlJc w:val="left"/>
      <w:pPr>
        <w:tabs>
          <w:tab w:val="num" w:pos="2294"/>
        </w:tabs>
        <w:ind w:left="2294" w:hanging="170"/>
      </w:pPr>
      <w:rPr>
        <w:rFonts w:ascii="Wingdings" w:hAnsi="Wingdings" w:hint="default"/>
      </w:rPr>
    </w:lvl>
    <w:lvl w:ilvl="1">
      <w:start w:val="1"/>
      <w:numFmt w:val="bullet"/>
      <w:lvlText w:val="o"/>
      <w:lvlJc w:val="left"/>
      <w:pPr>
        <w:tabs>
          <w:tab w:val="num" w:pos="3564"/>
        </w:tabs>
        <w:ind w:left="3564" w:hanging="360"/>
      </w:pPr>
      <w:rPr>
        <w:rFonts w:ascii="Courier New" w:hAnsi="Courier New" w:cs="Courier New" w:hint="default"/>
      </w:rPr>
    </w:lvl>
    <w:lvl w:ilvl="2">
      <w:start w:val="1"/>
      <w:numFmt w:val="bullet"/>
      <w:lvlText w:val=""/>
      <w:lvlJc w:val="left"/>
      <w:pPr>
        <w:tabs>
          <w:tab w:val="num" w:pos="4284"/>
        </w:tabs>
        <w:ind w:left="4284" w:hanging="360"/>
      </w:pPr>
      <w:rPr>
        <w:rFonts w:ascii="Wingdings" w:hAnsi="Wingdings" w:hint="default"/>
      </w:rPr>
    </w:lvl>
    <w:lvl w:ilvl="3">
      <w:start w:val="1"/>
      <w:numFmt w:val="bullet"/>
      <w:lvlText w:val=""/>
      <w:lvlJc w:val="left"/>
      <w:pPr>
        <w:tabs>
          <w:tab w:val="num" w:pos="5004"/>
        </w:tabs>
        <w:ind w:left="5004" w:hanging="360"/>
      </w:pPr>
      <w:rPr>
        <w:rFonts w:ascii="Symbol" w:hAnsi="Symbol" w:hint="default"/>
      </w:rPr>
    </w:lvl>
    <w:lvl w:ilvl="4">
      <w:start w:val="1"/>
      <w:numFmt w:val="bullet"/>
      <w:lvlText w:val="o"/>
      <w:lvlJc w:val="left"/>
      <w:pPr>
        <w:tabs>
          <w:tab w:val="num" w:pos="5724"/>
        </w:tabs>
        <w:ind w:left="5724" w:hanging="360"/>
      </w:pPr>
      <w:rPr>
        <w:rFonts w:ascii="Courier New" w:hAnsi="Courier New" w:cs="Courier New" w:hint="default"/>
      </w:rPr>
    </w:lvl>
    <w:lvl w:ilvl="5">
      <w:start w:val="1"/>
      <w:numFmt w:val="bullet"/>
      <w:lvlText w:val=""/>
      <w:lvlJc w:val="left"/>
      <w:pPr>
        <w:tabs>
          <w:tab w:val="num" w:pos="6444"/>
        </w:tabs>
        <w:ind w:left="6444" w:hanging="360"/>
      </w:pPr>
      <w:rPr>
        <w:rFonts w:ascii="Wingdings" w:hAnsi="Wingdings" w:hint="default"/>
      </w:rPr>
    </w:lvl>
    <w:lvl w:ilvl="6">
      <w:start w:val="1"/>
      <w:numFmt w:val="bullet"/>
      <w:lvlText w:val=""/>
      <w:lvlJc w:val="left"/>
      <w:pPr>
        <w:tabs>
          <w:tab w:val="num" w:pos="7164"/>
        </w:tabs>
        <w:ind w:left="7164" w:hanging="360"/>
      </w:pPr>
      <w:rPr>
        <w:rFonts w:ascii="Symbol" w:hAnsi="Symbol" w:hint="default"/>
      </w:rPr>
    </w:lvl>
    <w:lvl w:ilvl="7">
      <w:start w:val="1"/>
      <w:numFmt w:val="bullet"/>
      <w:lvlText w:val="o"/>
      <w:lvlJc w:val="left"/>
      <w:pPr>
        <w:tabs>
          <w:tab w:val="num" w:pos="7884"/>
        </w:tabs>
        <w:ind w:left="7884" w:hanging="360"/>
      </w:pPr>
      <w:rPr>
        <w:rFonts w:ascii="Courier New" w:hAnsi="Courier New" w:cs="Courier New" w:hint="default"/>
      </w:rPr>
    </w:lvl>
    <w:lvl w:ilvl="8">
      <w:start w:val="1"/>
      <w:numFmt w:val="bullet"/>
      <w:lvlText w:val=""/>
      <w:lvlJc w:val="left"/>
      <w:pPr>
        <w:tabs>
          <w:tab w:val="num" w:pos="8604"/>
        </w:tabs>
        <w:ind w:left="8604" w:hanging="360"/>
      </w:pPr>
      <w:rPr>
        <w:rFonts w:ascii="Wingdings" w:hAnsi="Wingdings" w:hint="default"/>
      </w:rPr>
    </w:lvl>
  </w:abstractNum>
  <w:abstractNum w:abstractNumId="24">
    <w:nsid w:val="4FF0690E"/>
    <w:multiLevelType w:val="hybridMultilevel"/>
    <w:tmpl w:val="2962F38A"/>
    <w:lvl w:ilvl="0" w:tplc="7C4E5624">
      <w:start w:val="7"/>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111BE3"/>
    <w:multiLevelType w:val="multilevel"/>
    <w:tmpl w:val="7AAEC9AA"/>
    <w:lvl w:ilvl="0">
      <w:start w:val="1"/>
      <w:numFmt w:val="bullet"/>
      <w:lvlText w:val=""/>
      <w:lvlJc w:val="left"/>
      <w:pPr>
        <w:tabs>
          <w:tab w:val="num" w:pos="2294"/>
        </w:tabs>
        <w:ind w:left="2294" w:hanging="170"/>
      </w:pPr>
      <w:rPr>
        <w:rFonts w:ascii="Wingdings" w:hAnsi="Wingdings" w:hint="default"/>
      </w:rPr>
    </w:lvl>
    <w:lvl w:ilvl="1">
      <w:start w:val="1"/>
      <w:numFmt w:val="bullet"/>
      <w:lvlText w:val="o"/>
      <w:lvlJc w:val="left"/>
      <w:pPr>
        <w:tabs>
          <w:tab w:val="num" w:pos="3564"/>
        </w:tabs>
        <w:ind w:left="3564" w:hanging="360"/>
      </w:pPr>
      <w:rPr>
        <w:rFonts w:ascii="Courier New" w:hAnsi="Courier New" w:cs="Courier New" w:hint="default"/>
      </w:rPr>
    </w:lvl>
    <w:lvl w:ilvl="2">
      <w:start w:val="1"/>
      <w:numFmt w:val="bullet"/>
      <w:lvlText w:val=""/>
      <w:lvlJc w:val="left"/>
      <w:pPr>
        <w:tabs>
          <w:tab w:val="num" w:pos="4284"/>
        </w:tabs>
        <w:ind w:left="4284" w:hanging="360"/>
      </w:pPr>
      <w:rPr>
        <w:rFonts w:ascii="Wingdings" w:hAnsi="Wingdings" w:hint="default"/>
      </w:rPr>
    </w:lvl>
    <w:lvl w:ilvl="3">
      <w:start w:val="1"/>
      <w:numFmt w:val="bullet"/>
      <w:lvlText w:val=""/>
      <w:lvlJc w:val="left"/>
      <w:pPr>
        <w:tabs>
          <w:tab w:val="num" w:pos="5004"/>
        </w:tabs>
        <w:ind w:left="5004" w:hanging="360"/>
      </w:pPr>
      <w:rPr>
        <w:rFonts w:ascii="Symbol" w:hAnsi="Symbol" w:hint="default"/>
      </w:rPr>
    </w:lvl>
    <w:lvl w:ilvl="4">
      <w:start w:val="1"/>
      <w:numFmt w:val="bullet"/>
      <w:lvlText w:val="o"/>
      <w:lvlJc w:val="left"/>
      <w:pPr>
        <w:tabs>
          <w:tab w:val="num" w:pos="5724"/>
        </w:tabs>
        <w:ind w:left="5724" w:hanging="360"/>
      </w:pPr>
      <w:rPr>
        <w:rFonts w:ascii="Courier New" w:hAnsi="Courier New" w:cs="Courier New" w:hint="default"/>
      </w:rPr>
    </w:lvl>
    <w:lvl w:ilvl="5">
      <w:start w:val="1"/>
      <w:numFmt w:val="bullet"/>
      <w:lvlText w:val=""/>
      <w:lvlJc w:val="left"/>
      <w:pPr>
        <w:tabs>
          <w:tab w:val="num" w:pos="6444"/>
        </w:tabs>
        <w:ind w:left="6444" w:hanging="360"/>
      </w:pPr>
      <w:rPr>
        <w:rFonts w:ascii="Wingdings" w:hAnsi="Wingdings" w:hint="default"/>
      </w:rPr>
    </w:lvl>
    <w:lvl w:ilvl="6">
      <w:start w:val="1"/>
      <w:numFmt w:val="bullet"/>
      <w:lvlText w:val=""/>
      <w:lvlJc w:val="left"/>
      <w:pPr>
        <w:tabs>
          <w:tab w:val="num" w:pos="7164"/>
        </w:tabs>
        <w:ind w:left="7164" w:hanging="360"/>
      </w:pPr>
      <w:rPr>
        <w:rFonts w:ascii="Symbol" w:hAnsi="Symbol" w:hint="default"/>
      </w:rPr>
    </w:lvl>
    <w:lvl w:ilvl="7">
      <w:start w:val="1"/>
      <w:numFmt w:val="bullet"/>
      <w:lvlText w:val="o"/>
      <w:lvlJc w:val="left"/>
      <w:pPr>
        <w:tabs>
          <w:tab w:val="num" w:pos="7884"/>
        </w:tabs>
        <w:ind w:left="7884" w:hanging="360"/>
      </w:pPr>
      <w:rPr>
        <w:rFonts w:ascii="Courier New" w:hAnsi="Courier New" w:cs="Courier New" w:hint="default"/>
      </w:rPr>
    </w:lvl>
    <w:lvl w:ilvl="8">
      <w:start w:val="1"/>
      <w:numFmt w:val="bullet"/>
      <w:lvlText w:val=""/>
      <w:lvlJc w:val="left"/>
      <w:pPr>
        <w:tabs>
          <w:tab w:val="num" w:pos="8604"/>
        </w:tabs>
        <w:ind w:left="8604" w:hanging="360"/>
      </w:pPr>
      <w:rPr>
        <w:rFonts w:ascii="Wingdings" w:hAnsi="Wingdings" w:hint="default"/>
      </w:rPr>
    </w:lvl>
  </w:abstractNum>
  <w:abstractNum w:abstractNumId="26">
    <w:nsid w:val="538A27F8"/>
    <w:multiLevelType w:val="hybridMultilevel"/>
    <w:tmpl w:val="3EB87918"/>
    <w:lvl w:ilvl="0" w:tplc="299CA0FC">
      <w:start w:val="1"/>
      <w:numFmt w:val="bullet"/>
      <w:lvlText w:val=""/>
      <w:lvlJc w:val="left"/>
      <w:pPr>
        <w:tabs>
          <w:tab w:val="num" w:pos="1464"/>
        </w:tabs>
        <w:ind w:left="1428" w:hanging="360"/>
      </w:pPr>
      <w:rPr>
        <w:rFonts w:ascii="Symbol" w:hAnsi="Symbol" w:hint="default"/>
      </w:rPr>
    </w:lvl>
    <w:lvl w:ilvl="1" w:tplc="04150003" w:tentative="1">
      <w:start w:val="1"/>
      <w:numFmt w:val="bullet"/>
      <w:lvlText w:val="o"/>
      <w:lvlJc w:val="left"/>
      <w:pPr>
        <w:tabs>
          <w:tab w:val="num" w:pos="2224"/>
        </w:tabs>
        <w:ind w:left="2224" w:hanging="360"/>
      </w:pPr>
      <w:rPr>
        <w:rFonts w:ascii="Courier New" w:hAnsi="Courier New" w:cs="Courier New" w:hint="default"/>
      </w:rPr>
    </w:lvl>
    <w:lvl w:ilvl="2" w:tplc="04150005" w:tentative="1">
      <w:start w:val="1"/>
      <w:numFmt w:val="bullet"/>
      <w:lvlText w:val=""/>
      <w:lvlJc w:val="left"/>
      <w:pPr>
        <w:tabs>
          <w:tab w:val="num" w:pos="2944"/>
        </w:tabs>
        <w:ind w:left="2944" w:hanging="360"/>
      </w:pPr>
      <w:rPr>
        <w:rFonts w:ascii="Wingdings" w:hAnsi="Wingdings" w:hint="default"/>
      </w:rPr>
    </w:lvl>
    <w:lvl w:ilvl="3" w:tplc="04150001" w:tentative="1">
      <w:start w:val="1"/>
      <w:numFmt w:val="bullet"/>
      <w:lvlText w:val=""/>
      <w:lvlJc w:val="left"/>
      <w:pPr>
        <w:tabs>
          <w:tab w:val="num" w:pos="3664"/>
        </w:tabs>
        <w:ind w:left="3664" w:hanging="360"/>
      </w:pPr>
      <w:rPr>
        <w:rFonts w:ascii="Symbol" w:hAnsi="Symbol" w:hint="default"/>
      </w:rPr>
    </w:lvl>
    <w:lvl w:ilvl="4" w:tplc="04150003" w:tentative="1">
      <w:start w:val="1"/>
      <w:numFmt w:val="bullet"/>
      <w:lvlText w:val="o"/>
      <w:lvlJc w:val="left"/>
      <w:pPr>
        <w:tabs>
          <w:tab w:val="num" w:pos="4384"/>
        </w:tabs>
        <w:ind w:left="4384" w:hanging="360"/>
      </w:pPr>
      <w:rPr>
        <w:rFonts w:ascii="Courier New" w:hAnsi="Courier New" w:cs="Courier New" w:hint="default"/>
      </w:rPr>
    </w:lvl>
    <w:lvl w:ilvl="5" w:tplc="04150005" w:tentative="1">
      <w:start w:val="1"/>
      <w:numFmt w:val="bullet"/>
      <w:lvlText w:val=""/>
      <w:lvlJc w:val="left"/>
      <w:pPr>
        <w:tabs>
          <w:tab w:val="num" w:pos="5104"/>
        </w:tabs>
        <w:ind w:left="5104" w:hanging="360"/>
      </w:pPr>
      <w:rPr>
        <w:rFonts w:ascii="Wingdings" w:hAnsi="Wingdings" w:hint="default"/>
      </w:rPr>
    </w:lvl>
    <w:lvl w:ilvl="6" w:tplc="04150001" w:tentative="1">
      <w:start w:val="1"/>
      <w:numFmt w:val="bullet"/>
      <w:lvlText w:val=""/>
      <w:lvlJc w:val="left"/>
      <w:pPr>
        <w:tabs>
          <w:tab w:val="num" w:pos="5824"/>
        </w:tabs>
        <w:ind w:left="5824" w:hanging="360"/>
      </w:pPr>
      <w:rPr>
        <w:rFonts w:ascii="Symbol" w:hAnsi="Symbol" w:hint="default"/>
      </w:rPr>
    </w:lvl>
    <w:lvl w:ilvl="7" w:tplc="04150003" w:tentative="1">
      <w:start w:val="1"/>
      <w:numFmt w:val="bullet"/>
      <w:lvlText w:val="o"/>
      <w:lvlJc w:val="left"/>
      <w:pPr>
        <w:tabs>
          <w:tab w:val="num" w:pos="6544"/>
        </w:tabs>
        <w:ind w:left="6544" w:hanging="360"/>
      </w:pPr>
      <w:rPr>
        <w:rFonts w:ascii="Courier New" w:hAnsi="Courier New" w:cs="Courier New" w:hint="default"/>
      </w:rPr>
    </w:lvl>
    <w:lvl w:ilvl="8" w:tplc="04150005" w:tentative="1">
      <w:start w:val="1"/>
      <w:numFmt w:val="bullet"/>
      <w:lvlText w:val=""/>
      <w:lvlJc w:val="left"/>
      <w:pPr>
        <w:tabs>
          <w:tab w:val="num" w:pos="7264"/>
        </w:tabs>
        <w:ind w:left="7264" w:hanging="360"/>
      </w:pPr>
      <w:rPr>
        <w:rFonts w:ascii="Wingdings" w:hAnsi="Wingdings" w:hint="default"/>
      </w:rPr>
    </w:lvl>
  </w:abstractNum>
  <w:abstractNum w:abstractNumId="27">
    <w:nsid w:val="56554371"/>
    <w:multiLevelType w:val="hybridMultilevel"/>
    <w:tmpl w:val="F7BA5D9E"/>
    <w:lvl w:ilvl="0" w:tplc="299CA0FC">
      <w:start w:val="1"/>
      <w:numFmt w:val="bullet"/>
      <w:lvlText w:val=""/>
      <w:lvlJc w:val="left"/>
      <w:pPr>
        <w:tabs>
          <w:tab w:val="num" w:pos="3600"/>
        </w:tabs>
        <w:ind w:left="35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56624437"/>
    <w:multiLevelType w:val="hybridMultilevel"/>
    <w:tmpl w:val="8456468A"/>
    <w:lvl w:ilvl="0" w:tplc="5EA0888E">
      <w:start w:val="3"/>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695682F"/>
    <w:multiLevelType w:val="hybridMultilevel"/>
    <w:tmpl w:val="2E445EAC"/>
    <w:lvl w:ilvl="0" w:tplc="9EE8B86E">
      <w:start w:val="2"/>
      <w:numFmt w:val="decimal"/>
      <w:lvlText w:val="%1."/>
      <w:lvlJc w:val="left"/>
      <w:pPr>
        <w:tabs>
          <w:tab w:val="num" w:pos="1068"/>
        </w:tabs>
        <w:ind w:left="1068" w:hanging="360"/>
      </w:pPr>
      <w:rPr>
        <w:rFonts w:hint="default"/>
      </w:rPr>
    </w:lvl>
    <w:lvl w:ilvl="1" w:tplc="5CA482B4">
      <w:start w:val="1"/>
      <w:numFmt w:val="bullet"/>
      <w:lvlText w:val=""/>
      <w:lvlJc w:val="left"/>
      <w:pPr>
        <w:tabs>
          <w:tab w:val="num" w:pos="1250"/>
        </w:tabs>
        <w:ind w:left="1250" w:hanging="170"/>
      </w:pPr>
      <w:rPr>
        <w:rFonts w:ascii="Wingdings" w:hAnsi="Wingdings" w:hint="default"/>
      </w:rPr>
    </w:lvl>
    <w:lvl w:ilvl="2" w:tplc="0415001B">
      <w:start w:val="1"/>
      <w:numFmt w:val="lowerRoman"/>
      <w:lvlText w:val="%3."/>
      <w:lvlJc w:val="right"/>
      <w:pPr>
        <w:tabs>
          <w:tab w:val="num" w:pos="2160"/>
        </w:tabs>
        <w:ind w:left="2160" w:hanging="180"/>
      </w:pPr>
    </w:lvl>
    <w:lvl w:ilvl="3" w:tplc="5CA482B4">
      <w:start w:val="1"/>
      <w:numFmt w:val="bullet"/>
      <w:lvlText w:val=""/>
      <w:lvlJc w:val="left"/>
      <w:pPr>
        <w:tabs>
          <w:tab w:val="num" w:pos="2690"/>
        </w:tabs>
        <w:ind w:left="2690" w:hanging="17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8C84481"/>
    <w:multiLevelType w:val="hybridMultilevel"/>
    <w:tmpl w:val="343AF232"/>
    <w:lvl w:ilvl="0" w:tplc="A030BA9A">
      <w:start w:val="1"/>
      <w:numFmt w:val="bullet"/>
      <w:lvlText w:val=""/>
      <w:lvlJc w:val="left"/>
      <w:pPr>
        <w:tabs>
          <w:tab w:val="num" w:pos="227"/>
        </w:tabs>
        <w:ind w:left="170" w:hanging="170"/>
      </w:pPr>
      <w:rPr>
        <w:rFonts w:ascii="Symbol" w:hAnsi="Symbol" w:hint="default"/>
        <w:sz w:val="20"/>
        <w:szCs w:val="20"/>
      </w:rPr>
    </w:lvl>
    <w:lvl w:ilvl="1" w:tplc="E79E5412">
      <w:numFmt w:val="bullet"/>
      <w:lvlText w:val="-"/>
      <w:lvlJc w:val="left"/>
      <w:pPr>
        <w:tabs>
          <w:tab w:val="num" w:pos="1440"/>
        </w:tabs>
        <w:ind w:left="1440" w:hanging="360"/>
      </w:pPr>
      <w:rPr>
        <w:rFonts w:ascii="Arial" w:eastAsia="Times New Roman" w:hAnsi="Arial"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CB84009"/>
    <w:multiLevelType w:val="hybridMultilevel"/>
    <w:tmpl w:val="AE6C123A"/>
    <w:lvl w:ilvl="0" w:tplc="299CA0FC">
      <w:start w:val="1"/>
      <w:numFmt w:val="bullet"/>
      <w:lvlText w:val=""/>
      <w:lvlJc w:val="left"/>
      <w:pPr>
        <w:tabs>
          <w:tab w:val="num" w:pos="680"/>
        </w:tabs>
        <w:ind w:left="64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0AC60A3"/>
    <w:multiLevelType w:val="hybridMultilevel"/>
    <w:tmpl w:val="1A4AFE90"/>
    <w:lvl w:ilvl="0" w:tplc="F9082BFA">
      <w:start w:val="1"/>
      <w:numFmt w:val="bullet"/>
      <w:lvlText w:val=""/>
      <w:lvlJc w:val="left"/>
      <w:pPr>
        <w:tabs>
          <w:tab w:val="num" w:pos="2294"/>
        </w:tabs>
        <w:ind w:left="2124" w:firstLine="0"/>
      </w:pPr>
      <w:rPr>
        <w:rFonts w:ascii="Symbol" w:hAnsi="Symbol" w:hint="default"/>
      </w:rPr>
    </w:lvl>
    <w:lvl w:ilvl="1" w:tplc="04150003" w:tentative="1">
      <w:start w:val="1"/>
      <w:numFmt w:val="bullet"/>
      <w:lvlText w:val="o"/>
      <w:lvlJc w:val="left"/>
      <w:pPr>
        <w:tabs>
          <w:tab w:val="num" w:pos="3564"/>
        </w:tabs>
        <w:ind w:left="3564" w:hanging="360"/>
      </w:pPr>
      <w:rPr>
        <w:rFonts w:ascii="Courier New" w:hAnsi="Courier New" w:cs="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33">
    <w:nsid w:val="67E3348E"/>
    <w:multiLevelType w:val="hybridMultilevel"/>
    <w:tmpl w:val="1AA6C982"/>
    <w:lvl w:ilvl="0" w:tplc="F9082BFA">
      <w:start w:val="1"/>
      <w:numFmt w:val="bullet"/>
      <w:lvlText w:val=""/>
      <w:lvlJc w:val="left"/>
      <w:pPr>
        <w:tabs>
          <w:tab w:val="num" w:pos="596"/>
        </w:tabs>
        <w:ind w:left="426" w:firstLine="0"/>
      </w:pPr>
      <w:rPr>
        <w:rFonts w:ascii="Symbol" w:hAnsi="Symbol" w:hint="default"/>
      </w:rPr>
    </w:lvl>
    <w:lvl w:ilvl="1" w:tplc="04150003">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4">
    <w:nsid w:val="69B33573"/>
    <w:multiLevelType w:val="hybridMultilevel"/>
    <w:tmpl w:val="3738BDB6"/>
    <w:lvl w:ilvl="0" w:tplc="58947CC0">
      <w:start w:val="1"/>
      <w:numFmt w:val="bullet"/>
      <w:lvlText w:val=""/>
      <w:lvlJc w:val="left"/>
      <w:pPr>
        <w:tabs>
          <w:tab w:val="num" w:pos="0"/>
        </w:tabs>
        <w:ind w:left="0" w:firstLine="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A8A00CF"/>
    <w:multiLevelType w:val="hybridMultilevel"/>
    <w:tmpl w:val="624C518A"/>
    <w:lvl w:ilvl="0" w:tplc="5CA482B4">
      <w:start w:val="1"/>
      <w:numFmt w:val="bullet"/>
      <w:lvlText w:val=""/>
      <w:lvlJc w:val="left"/>
      <w:pPr>
        <w:tabs>
          <w:tab w:val="num" w:pos="454"/>
        </w:tabs>
        <w:ind w:left="454"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10635F0"/>
    <w:multiLevelType w:val="hybridMultilevel"/>
    <w:tmpl w:val="EC2837DE"/>
    <w:lvl w:ilvl="0" w:tplc="02C6D7B6">
      <w:start w:val="1"/>
      <w:numFmt w:val="bullet"/>
      <w:lvlText w:val=""/>
      <w:lvlJc w:val="left"/>
      <w:pPr>
        <w:tabs>
          <w:tab w:val="num" w:pos="2484"/>
        </w:tabs>
        <w:ind w:left="2484" w:hanging="360"/>
      </w:pPr>
      <w:rPr>
        <w:rFonts w:ascii="Wingdings" w:hAnsi="Wingdings" w:hint="default"/>
      </w:rPr>
    </w:lvl>
    <w:lvl w:ilvl="1" w:tplc="04150003" w:tentative="1">
      <w:start w:val="1"/>
      <w:numFmt w:val="bullet"/>
      <w:lvlText w:val="o"/>
      <w:lvlJc w:val="left"/>
      <w:pPr>
        <w:tabs>
          <w:tab w:val="num" w:pos="3204"/>
        </w:tabs>
        <w:ind w:left="3204" w:hanging="360"/>
      </w:pPr>
      <w:rPr>
        <w:rFonts w:ascii="Courier New" w:hAnsi="Courier New" w:cs="Courier New" w:hint="default"/>
      </w:rPr>
    </w:lvl>
    <w:lvl w:ilvl="2" w:tplc="04150005" w:tentative="1">
      <w:start w:val="1"/>
      <w:numFmt w:val="bullet"/>
      <w:lvlText w:val=""/>
      <w:lvlJc w:val="left"/>
      <w:pPr>
        <w:tabs>
          <w:tab w:val="num" w:pos="3924"/>
        </w:tabs>
        <w:ind w:left="3924" w:hanging="360"/>
      </w:pPr>
      <w:rPr>
        <w:rFonts w:ascii="Wingdings" w:hAnsi="Wingdings" w:hint="default"/>
      </w:rPr>
    </w:lvl>
    <w:lvl w:ilvl="3" w:tplc="04150001" w:tentative="1">
      <w:start w:val="1"/>
      <w:numFmt w:val="bullet"/>
      <w:lvlText w:val=""/>
      <w:lvlJc w:val="left"/>
      <w:pPr>
        <w:tabs>
          <w:tab w:val="num" w:pos="4644"/>
        </w:tabs>
        <w:ind w:left="4644" w:hanging="360"/>
      </w:pPr>
      <w:rPr>
        <w:rFonts w:ascii="Symbol" w:hAnsi="Symbol" w:hint="default"/>
      </w:rPr>
    </w:lvl>
    <w:lvl w:ilvl="4" w:tplc="04150003" w:tentative="1">
      <w:start w:val="1"/>
      <w:numFmt w:val="bullet"/>
      <w:lvlText w:val="o"/>
      <w:lvlJc w:val="left"/>
      <w:pPr>
        <w:tabs>
          <w:tab w:val="num" w:pos="5364"/>
        </w:tabs>
        <w:ind w:left="5364" w:hanging="360"/>
      </w:pPr>
      <w:rPr>
        <w:rFonts w:ascii="Courier New" w:hAnsi="Courier New" w:cs="Courier New" w:hint="default"/>
      </w:rPr>
    </w:lvl>
    <w:lvl w:ilvl="5" w:tplc="04150005" w:tentative="1">
      <w:start w:val="1"/>
      <w:numFmt w:val="bullet"/>
      <w:lvlText w:val=""/>
      <w:lvlJc w:val="left"/>
      <w:pPr>
        <w:tabs>
          <w:tab w:val="num" w:pos="6084"/>
        </w:tabs>
        <w:ind w:left="6084" w:hanging="360"/>
      </w:pPr>
      <w:rPr>
        <w:rFonts w:ascii="Wingdings" w:hAnsi="Wingdings" w:hint="default"/>
      </w:rPr>
    </w:lvl>
    <w:lvl w:ilvl="6" w:tplc="04150001" w:tentative="1">
      <w:start w:val="1"/>
      <w:numFmt w:val="bullet"/>
      <w:lvlText w:val=""/>
      <w:lvlJc w:val="left"/>
      <w:pPr>
        <w:tabs>
          <w:tab w:val="num" w:pos="6804"/>
        </w:tabs>
        <w:ind w:left="6804" w:hanging="360"/>
      </w:pPr>
      <w:rPr>
        <w:rFonts w:ascii="Symbol" w:hAnsi="Symbol" w:hint="default"/>
      </w:rPr>
    </w:lvl>
    <w:lvl w:ilvl="7" w:tplc="04150003" w:tentative="1">
      <w:start w:val="1"/>
      <w:numFmt w:val="bullet"/>
      <w:lvlText w:val="o"/>
      <w:lvlJc w:val="left"/>
      <w:pPr>
        <w:tabs>
          <w:tab w:val="num" w:pos="7524"/>
        </w:tabs>
        <w:ind w:left="7524" w:hanging="360"/>
      </w:pPr>
      <w:rPr>
        <w:rFonts w:ascii="Courier New" w:hAnsi="Courier New" w:cs="Courier New" w:hint="default"/>
      </w:rPr>
    </w:lvl>
    <w:lvl w:ilvl="8" w:tplc="04150005" w:tentative="1">
      <w:start w:val="1"/>
      <w:numFmt w:val="bullet"/>
      <w:lvlText w:val=""/>
      <w:lvlJc w:val="left"/>
      <w:pPr>
        <w:tabs>
          <w:tab w:val="num" w:pos="8244"/>
        </w:tabs>
        <w:ind w:left="8244" w:hanging="360"/>
      </w:pPr>
      <w:rPr>
        <w:rFonts w:ascii="Wingdings" w:hAnsi="Wingdings" w:hint="default"/>
      </w:rPr>
    </w:lvl>
  </w:abstractNum>
  <w:abstractNum w:abstractNumId="37">
    <w:nsid w:val="777524F5"/>
    <w:multiLevelType w:val="hybridMultilevel"/>
    <w:tmpl w:val="3FC4C24C"/>
    <w:lvl w:ilvl="0" w:tplc="26A4BDD6">
      <w:start w:val="1"/>
      <w:numFmt w:val="bullet"/>
      <w:lvlText w:val="o"/>
      <w:lvlJc w:val="left"/>
      <w:pPr>
        <w:tabs>
          <w:tab w:val="num" w:pos="1068"/>
        </w:tabs>
        <w:ind w:left="1068" w:hanging="360"/>
      </w:pPr>
      <w:rPr>
        <w:rFonts w:ascii="Courier New" w:eastAsia="Times New Roman"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7B1062C6"/>
    <w:multiLevelType w:val="hybridMultilevel"/>
    <w:tmpl w:val="414C51B0"/>
    <w:lvl w:ilvl="0" w:tplc="5CA482B4">
      <w:start w:val="1"/>
      <w:numFmt w:val="bullet"/>
      <w:lvlText w:val=""/>
      <w:lvlJc w:val="left"/>
      <w:pPr>
        <w:tabs>
          <w:tab w:val="num" w:pos="794"/>
        </w:tabs>
        <w:ind w:left="794" w:hanging="170"/>
      </w:pPr>
      <w:rPr>
        <w:rFonts w:ascii="Wingdings" w:hAnsi="Wingdings" w:hint="default"/>
      </w:rPr>
    </w:lvl>
    <w:lvl w:ilvl="1" w:tplc="04150003" w:tentative="1">
      <w:start w:val="1"/>
      <w:numFmt w:val="bullet"/>
      <w:lvlText w:val="o"/>
      <w:lvlJc w:val="left"/>
      <w:pPr>
        <w:tabs>
          <w:tab w:val="num" w:pos="2128"/>
        </w:tabs>
        <w:ind w:left="2128" w:hanging="360"/>
      </w:pPr>
      <w:rPr>
        <w:rFonts w:ascii="Courier New" w:hAnsi="Courier New" w:cs="Courier New" w:hint="default"/>
      </w:rPr>
    </w:lvl>
    <w:lvl w:ilvl="2" w:tplc="04150005">
      <w:start w:val="1"/>
      <w:numFmt w:val="bullet"/>
      <w:lvlText w:val=""/>
      <w:lvlJc w:val="left"/>
      <w:pPr>
        <w:tabs>
          <w:tab w:val="num" w:pos="2848"/>
        </w:tabs>
        <w:ind w:left="2848" w:hanging="360"/>
      </w:pPr>
      <w:rPr>
        <w:rFonts w:ascii="Wingdings" w:hAnsi="Wingdings" w:hint="default"/>
      </w:rPr>
    </w:lvl>
    <w:lvl w:ilvl="3" w:tplc="04150001" w:tentative="1">
      <w:start w:val="1"/>
      <w:numFmt w:val="bullet"/>
      <w:lvlText w:val=""/>
      <w:lvlJc w:val="left"/>
      <w:pPr>
        <w:tabs>
          <w:tab w:val="num" w:pos="3568"/>
        </w:tabs>
        <w:ind w:left="3568" w:hanging="360"/>
      </w:pPr>
      <w:rPr>
        <w:rFonts w:ascii="Symbol" w:hAnsi="Symbol" w:hint="default"/>
      </w:rPr>
    </w:lvl>
    <w:lvl w:ilvl="4" w:tplc="04150003" w:tentative="1">
      <w:start w:val="1"/>
      <w:numFmt w:val="bullet"/>
      <w:lvlText w:val="o"/>
      <w:lvlJc w:val="left"/>
      <w:pPr>
        <w:tabs>
          <w:tab w:val="num" w:pos="4288"/>
        </w:tabs>
        <w:ind w:left="4288" w:hanging="360"/>
      </w:pPr>
      <w:rPr>
        <w:rFonts w:ascii="Courier New" w:hAnsi="Courier New" w:cs="Courier New" w:hint="default"/>
      </w:rPr>
    </w:lvl>
    <w:lvl w:ilvl="5" w:tplc="04150005" w:tentative="1">
      <w:start w:val="1"/>
      <w:numFmt w:val="bullet"/>
      <w:lvlText w:val=""/>
      <w:lvlJc w:val="left"/>
      <w:pPr>
        <w:tabs>
          <w:tab w:val="num" w:pos="5008"/>
        </w:tabs>
        <w:ind w:left="5008" w:hanging="360"/>
      </w:pPr>
      <w:rPr>
        <w:rFonts w:ascii="Wingdings" w:hAnsi="Wingdings" w:hint="default"/>
      </w:rPr>
    </w:lvl>
    <w:lvl w:ilvl="6" w:tplc="04150001" w:tentative="1">
      <w:start w:val="1"/>
      <w:numFmt w:val="bullet"/>
      <w:lvlText w:val=""/>
      <w:lvlJc w:val="left"/>
      <w:pPr>
        <w:tabs>
          <w:tab w:val="num" w:pos="5728"/>
        </w:tabs>
        <w:ind w:left="5728" w:hanging="360"/>
      </w:pPr>
      <w:rPr>
        <w:rFonts w:ascii="Symbol" w:hAnsi="Symbol" w:hint="default"/>
      </w:rPr>
    </w:lvl>
    <w:lvl w:ilvl="7" w:tplc="04150003" w:tentative="1">
      <w:start w:val="1"/>
      <w:numFmt w:val="bullet"/>
      <w:lvlText w:val="o"/>
      <w:lvlJc w:val="left"/>
      <w:pPr>
        <w:tabs>
          <w:tab w:val="num" w:pos="6448"/>
        </w:tabs>
        <w:ind w:left="6448" w:hanging="360"/>
      </w:pPr>
      <w:rPr>
        <w:rFonts w:ascii="Courier New" w:hAnsi="Courier New" w:cs="Courier New" w:hint="default"/>
      </w:rPr>
    </w:lvl>
    <w:lvl w:ilvl="8" w:tplc="04150005" w:tentative="1">
      <w:start w:val="1"/>
      <w:numFmt w:val="bullet"/>
      <w:lvlText w:val=""/>
      <w:lvlJc w:val="left"/>
      <w:pPr>
        <w:tabs>
          <w:tab w:val="num" w:pos="7168"/>
        </w:tabs>
        <w:ind w:left="7168" w:hanging="360"/>
      </w:pPr>
      <w:rPr>
        <w:rFonts w:ascii="Wingdings" w:hAnsi="Wingdings" w:hint="default"/>
      </w:rPr>
    </w:lvl>
  </w:abstractNum>
  <w:abstractNum w:abstractNumId="39">
    <w:nsid w:val="7B9273AF"/>
    <w:multiLevelType w:val="hybridMultilevel"/>
    <w:tmpl w:val="8A043318"/>
    <w:lvl w:ilvl="0" w:tplc="5CA482B4">
      <w:start w:val="1"/>
      <w:numFmt w:val="bullet"/>
      <w:lvlText w:val=""/>
      <w:lvlJc w:val="left"/>
      <w:pPr>
        <w:tabs>
          <w:tab w:val="num" w:pos="2294"/>
        </w:tabs>
        <w:ind w:left="2294" w:hanging="170"/>
      </w:pPr>
      <w:rPr>
        <w:rFonts w:ascii="Wingdings" w:hAnsi="Wingdings" w:hint="default"/>
      </w:rPr>
    </w:lvl>
    <w:lvl w:ilvl="1" w:tplc="299CA0FC">
      <w:start w:val="1"/>
      <w:numFmt w:val="bullet"/>
      <w:lvlText w:val=""/>
      <w:lvlJc w:val="left"/>
      <w:pPr>
        <w:tabs>
          <w:tab w:val="num" w:pos="3600"/>
        </w:tabs>
        <w:ind w:left="3564" w:hanging="360"/>
      </w:pPr>
      <w:rPr>
        <w:rFonts w:ascii="Symbol" w:hAnsi="Symbol"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40">
    <w:nsid w:val="7C662BC7"/>
    <w:multiLevelType w:val="hybridMultilevel"/>
    <w:tmpl w:val="7AAEC9AA"/>
    <w:lvl w:ilvl="0" w:tplc="5CA482B4">
      <w:start w:val="1"/>
      <w:numFmt w:val="bullet"/>
      <w:lvlText w:val=""/>
      <w:lvlJc w:val="left"/>
      <w:pPr>
        <w:tabs>
          <w:tab w:val="num" w:pos="2294"/>
        </w:tabs>
        <w:ind w:left="2294" w:hanging="170"/>
      </w:pPr>
      <w:rPr>
        <w:rFonts w:ascii="Wingdings" w:hAnsi="Wingdings" w:hint="default"/>
      </w:rPr>
    </w:lvl>
    <w:lvl w:ilvl="1" w:tplc="04150003">
      <w:start w:val="1"/>
      <w:numFmt w:val="bullet"/>
      <w:lvlText w:val="o"/>
      <w:lvlJc w:val="left"/>
      <w:pPr>
        <w:tabs>
          <w:tab w:val="num" w:pos="3564"/>
        </w:tabs>
        <w:ind w:left="3564" w:hanging="360"/>
      </w:pPr>
      <w:rPr>
        <w:rFonts w:ascii="Courier New" w:hAnsi="Courier New" w:cs="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num w:numId="1">
    <w:abstractNumId w:val="34"/>
  </w:num>
  <w:num w:numId="2">
    <w:abstractNumId w:val="0"/>
  </w:num>
  <w:num w:numId="3">
    <w:abstractNumId w:val="9"/>
  </w:num>
  <w:num w:numId="4">
    <w:abstractNumId w:val="11"/>
  </w:num>
  <w:num w:numId="5">
    <w:abstractNumId w:val="4"/>
  </w:num>
  <w:num w:numId="6">
    <w:abstractNumId w:val="18"/>
  </w:num>
  <w:num w:numId="7">
    <w:abstractNumId w:val="30"/>
  </w:num>
  <w:num w:numId="8">
    <w:abstractNumId w:val="3"/>
  </w:num>
  <w:num w:numId="9">
    <w:abstractNumId w:val="21"/>
  </w:num>
  <w:num w:numId="10">
    <w:abstractNumId w:val="12"/>
  </w:num>
  <w:num w:numId="11">
    <w:abstractNumId w:val="6"/>
  </w:num>
  <w:num w:numId="12">
    <w:abstractNumId w:val="35"/>
  </w:num>
  <w:num w:numId="13">
    <w:abstractNumId w:val="15"/>
  </w:num>
  <w:num w:numId="14">
    <w:abstractNumId w:val="38"/>
  </w:num>
  <w:num w:numId="15">
    <w:abstractNumId w:val="7"/>
  </w:num>
  <w:num w:numId="16">
    <w:abstractNumId w:val="29"/>
  </w:num>
  <w:num w:numId="17">
    <w:abstractNumId w:val="24"/>
  </w:num>
  <w:num w:numId="18">
    <w:abstractNumId w:val="40"/>
  </w:num>
  <w:num w:numId="19">
    <w:abstractNumId w:val="25"/>
  </w:num>
  <w:num w:numId="20">
    <w:abstractNumId w:val="2"/>
  </w:num>
  <w:num w:numId="21">
    <w:abstractNumId w:val="26"/>
  </w:num>
  <w:num w:numId="22">
    <w:abstractNumId w:val="31"/>
  </w:num>
  <w:num w:numId="23">
    <w:abstractNumId w:val="23"/>
  </w:num>
  <w:num w:numId="24">
    <w:abstractNumId w:val="39"/>
  </w:num>
  <w:num w:numId="25">
    <w:abstractNumId w:val="16"/>
  </w:num>
  <w:num w:numId="26">
    <w:abstractNumId w:val="10"/>
  </w:num>
  <w:num w:numId="27">
    <w:abstractNumId w:val="8"/>
  </w:num>
  <w:num w:numId="28">
    <w:abstractNumId w:val="33"/>
  </w:num>
  <w:num w:numId="29">
    <w:abstractNumId w:val="32"/>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0"/>
  </w:num>
  <w:num w:numId="38">
    <w:abstractNumId w:val="1"/>
  </w:num>
  <w:num w:numId="39">
    <w:abstractNumId w:val="13"/>
  </w:num>
  <w:num w:numId="40">
    <w:abstractNumId w:val="37"/>
  </w:num>
  <w:num w:numId="41">
    <w:abstractNumId w:val="17"/>
  </w:num>
  <w:num w:numId="42">
    <w:abstractNumId w:val="14"/>
  </w:num>
  <w:num w:numId="43">
    <w:abstractNumId w:val="5"/>
  </w:num>
  <w:num w:numId="44">
    <w:abstractNumId w:val="28"/>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hideSpellingErrors/>
  <w:proofState w:grammar="clean"/>
  <w:stylePaneFormatFilter w:val="3F01"/>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354B"/>
    <w:rsid w:val="00002BFD"/>
    <w:rsid w:val="000049A4"/>
    <w:rsid w:val="0000525E"/>
    <w:rsid w:val="00015AEB"/>
    <w:rsid w:val="000424D5"/>
    <w:rsid w:val="00051692"/>
    <w:rsid w:val="00056046"/>
    <w:rsid w:val="000624D7"/>
    <w:rsid w:val="000933DC"/>
    <w:rsid w:val="00094D88"/>
    <w:rsid w:val="000A68D9"/>
    <w:rsid w:val="000C2847"/>
    <w:rsid w:val="000D25FD"/>
    <w:rsid w:val="00105CED"/>
    <w:rsid w:val="00141115"/>
    <w:rsid w:val="00150438"/>
    <w:rsid w:val="00176224"/>
    <w:rsid w:val="00180E3C"/>
    <w:rsid w:val="00197FCB"/>
    <w:rsid w:val="001A059C"/>
    <w:rsid w:val="001A2719"/>
    <w:rsid w:val="001B3063"/>
    <w:rsid w:val="001D1668"/>
    <w:rsid w:val="001D637D"/>
    <w:rsid w:val="00201251"/>
    <w:rsid w:val="002063FD"/>
    <w:rsid w:val="00247CD0"/>
    <w:rsid w:val="002508E0"/>
    <w:rsid w:val="00251646"/>
    <w:rsid w:val="00272316"/>
    <w:rsid w:val="00281FA3"/>
    <w:rsid w:val="002B0498"/>
    <w:rsid w:val="002B1167"/>
    <w:rsid w:val="002B6C30"/>
    <w:rsid w:val="002F78E4"/>
    <w:rsid w:val="00305139"/>
    <w:rsid w:val="0031196C"/>
    <w:rsid w:val="003120CD"/>
    <w:rsid w:val="00347A5D"/>
    <w:rsid w:val="00361768"/>
    <w:rsid w:val="00374BD5"/>
    <w:rsid w:val="00375AA5"/>
    <w:rsid w:val="0038465A"/>
    <w:rsid w:val="003969AD"/>
    <w:rsid w:val="003A210E"/>
    <w:rsid w:val="003B346A"/>
    <w:rsid w:val="003B6596"/>
    <w:rsid w:val="003B6E6B"/>
    <w:rsid w:val="003E43C5"/>
    <w:rsid w:val="003F2368"/>
    <w:rsid w:val="00400948"/>
    <w:rsid w:val="00416B68"/>
    <w:rsid w:val="00425D67"/>
    <w:rsid w:val="00427501"/>
    <w:rsid w:val="004317D7"/>
    <w:rsid w:val="0044018D"/>
    <w:rsid w:val="00446811"/>
    <w:rsid w:val="004818F8"/>
    <w:rsid w:val="0048229A"/>
    <w:rsid w:val="00483A99"/>
    <w:rsid w:val="00494878"/>
    <w:rsid w:val="004A0351"/>
    <w:rsid w:val="004A065A"/>
    <w:rsid w:val="004A6E14"/>
    <w:rsid w:val="004B6A81"/>
    <w:rsid w:val="004D20D9"/>
    <w:rsid w:val="0050021F"/>
    <w:rsid w:val="00506476"/>
    <w:rsid w:val="00506DE8"/>
    <w:rsid w:val="00517E20"/>
    <w:rsid w:val="00522CCB"/>
    <w:rsid w:val="00583E5D"/>
    <w:rsid w:val="005A3904"/>
    <w:rsid w:val="005B643B"/>
    <w:rsid w:val="005B7723"/>
    <w:rsid w:val="005B79A4"/>
    <w:rsid w:val="005D6D62"/>
    <w:rsid w:val="00600922"/>
    <w:rsid w:val="00602B75"/>
    <w:rsid w:val="00607C75"/>
    <w:rsid w:val="0061354B"/>
    <w:rsid w:val="006149F6"/>
    <w:rsid w:val="0062264B"/>
    <w:rsid w:val="0063715E"/>
    <w:rsid w:val="00643792"/>
    <w:rsid w:val="006529B4"/>
    <w:rsid w:val="00657917"/>
    <w:rsid w:val="006871F5"/>
    <w:rsid w:val="00694C88"/>
    <w:rsid w:val="00696261"/>
    <w:rsid w:val="00696B67"/>
    <w:rsid w:val="006A70A8"/>
    <w:rsid w:val="006B2618"/>
    <w:rsid w:val="006D41E8"/>
    <w:rsid w:val="006E6C30"/>
    <w:rsid w:val="006F1D9A"/>
    <w:rsid w:val="00701AF4"/>
    <w:rsid w:val="007025A8"/>
    <w:rsid w:val="00710C9E"/>
    <w:rsid w:val="00761414"/>
    <w:rsid w:val="0076500B"/>
    <w:rsid w:val="00775791"/>
    <w:rsid w:val="00787588"/>
    <w:rsid w:val="007A0B54"/>
    <w:rsid w:val="007A2FF6"/>
    <w:rsid w:val="007B0DCB"/>
    <w:rsid w:val="007C6555"/>
    <w:rsid w:val="007F3747"/>
    <w:rsid w:val="00802690"/>
    <w:rsid w:val="00860020"/>
    <w:rsid w:val="008626D1"/>
    <w:rsid w:val="00871950"/>
    <w:rsid w:val="008757BF"/>
    <w:rsid w:val="0089010A"/>
    <w:rsid w:val="00894FB4"/>
    <w:rsid w:val="008C21C5"/>
    <w:rsid w:val="008E7398"/>
    <w:rsid w:val="00901264"/>
    <w:rsid w:val="00921B4B"/>
    <w:rsid w:val="009232A2"/>
    <w:rsid w:val="00931172"/>
    <w:rsid w:val="0093361A"/>
    <w:rsid w:val="009378B4"/>
    <w:rsid w:val="00941ADE"/>
    <w:rsid w:val="00960426"/>
    <w:rsid w:val="0096486D"/>
    <w:rsid w:val="00970AEE"/>
    <w:rsid w:val="00997AF8"/>
    <w:rsid w:val="009B0924"/>
    <w:rsid w:val="009B2D7D"/>
    <w:rsid w:val="009B370D"/>
    <w:rsid w:val="009B65A6"/>
    <w:rsid w:val="009C0194"/>
    <w:rsid w:val="009C3042"/>
    <w:rsid w:val="009D7840"/>
    <w:rsid w:val="009E27C6"/>
    <w:rsid w:val="009E5268"/>
    <w:rsid w:val="009E6BC8"/>
    <w:rsid w:val="009F0F47"/>
    <w:rsid w:val="00A10DEA"/>
    <w:rsid w:val="00A2222D"/>
    <w:rsid w:val="00A40F59"/>
    <w:rsid w:val="00A547CC"/>
    <w:rsid w:val="00A5725A"/>
    <w:rsid w:val="00A652AB"/>
    <w:rsid w:val="00A95E90"/>
    <w:rsid w:val="00AA6CD2"/>
    <w:rsid w:val="00AC6EF7"/>
    <w:rsid w:val="00AE447F"/>
    <w:rsid w:val="00AF1158"/>
    <w:rsid w:val="00AF721A"/>
    <w:rsid w:val="00B121F2"/>
    <w:rsid w:val="00B25E9D"/>
    <w:rsid w:val="00B37998"/>
    <w:rsid w:val="00B65340"/>
    <w:rsid w:val="00B93C59"/>
    <w:rsid w:val="00B9620E"/>
    <w:rsid w:val="00BB4300"/>
    <w:rsid w:val="00BC3B20"/>
    <w:rsid w:val="00BE03E8"/>
    <w:rsid w:val="00BE7E52"/>
    <w:rsid w:val="00BF18B7"/>
    <w:rsid w:val="00BF4F2D"/>
    <w:rsid w:val="00BF79DC"/>
    <w:rsid w:val="00C036F5"/>
    <w:rsid w:val="00C12318"/>
    <w:rsid w:val="00C155C9"/>
    <w:rsid w:val="00C17F5E"/>
    <w:rsid w:val="00C25847"/>
    <w:rsid w:val="00C26685"/>
    <w:rsid w:val="00C36996"/>
    <w:rsid w:val="00C36E36"/>
    <w:rsid w:val="00C606C4"/>
    <w:rsid w:val="00C755F1"/>
    <w:rsid w:val="00C92C8C"/>
    <w:rsid w:val="00C95242"/>
    <w:rsid w:val="00CB0BAC"/>
    <w:rsid w:val="00CB4F82"/>
    <w:rsid w:val="00CB72D3"/>
    <w:rsid w:val="00CC440E"/>
    <w:rsid w:val="00CE1D62"/>
    <w:rsid w:val="00CE3E90"/>
    <w:rsid w:val="00CF4845"/>
    <w:rsid w:val="00D03881"/>
    <w:rsid w:val="00D35052"/>
    <w:rsid w:val="00D36DFA"/>
    <w:rsid w:val="00D63EC2"/>
    <w:rsid w:val="00D66E7E"/>
    <w:rsid w:val="00D74973"/>
    <w:rsid w:val="00D76163"/>
    <w:rsid w:val="00D813C1"/>
    <w:rsid w:val="00D924D7"/>
    <w:rsid w:val="00D95D67"/>
    <w:rsid w:val="00DC62E1"/>
    <w:rsid w:val="00DD15FC"/>
    <w:rsid w:val="00E37436"/>
    <w:rsid w:val="00E51F43"/>
    <w:rsid w:val="00E724C7"/>
    <w:rsid w:val="00E84B03"/>
    <w:rsid w:val="00EB0DAE"/>
    <w:rsid w:val="00EB0E09"/>
    <w:rsid w:val="00EC290E"/>
    <w:rsid w:val="00EC46BA"/>
    <w:rsid w:val="00EE5C0A"/>
    <w:rsid w:val="00EF098D"/>
    <w:rsid w:val="00F0325B"/>
    <w:rsid w:val="00F052A2"/>
    <w:rsid w:val="00F0709F"/>
    <w:rsid w:val="00F15800"/>
    <w:rsid w:val="00F16698"/>
    <w:rsid w:val="00F40A1F"/>
    <w:rsid w:val="00F61EB4"/>
    <w:rsid w:val="00F853E7"/>
    <w:rsid w:val="00F86247"/>
    <w:rsid w:val="00FA068D"/>
    <w:rsid w:val="00FA249A"/>
    <w:rsid w:val="00FC3816"/>
    <w:rsid w:val="00FD23C2"/>
    <w:rsid w:val="00FF1D7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basedOn w:val="Domylnaczcionkaakapitu"/>
    <w:rPr>
      <w:color w:val="0000FF"/>
      <w:u w:val="single"/>
    </w:rPr>
  </w:style>
  <w:style w:type="character" w:styleId="UyteHipercze">
    <w:name w:val="FollowedHyperlink"/>
    <w:basedOn w:val="Domylnaczcionkaakapitu"/>
    <w:rPr>
      <w:color w:val="800080"/>
      <w:u w:val="single"/>
    </w:rPr>
  </w:style>
  <w:style w:type="paragraph" w:styleId="Plandokumentu">
    <w:name w:val="Document Map"/>
    <w:basedOn w:val="Normalny"/>
    <w:semiHidden/>
    <w:pPr>
      <w:shd w:val="clear" w:color="auto" w:fill="000080"/>
    </w:pPr>
    <w:rPr>
      <w:rFonts w:ascii="Tahoma" w:hAnsi="Tahoma" w:cs="Tahoma"/>
      <w:sz w:val="20"/>
      <w:szCs w:val="20"/>
    </w:rPr>
  </w:style>
  <w:style w:type="paragraph" w:styleId="NormalnyWeb">
    <w:name w:val="Normal (Web)"/>
    <w:basedOn w:val="Normalny"/>
    <w:pPr>
      <w:spacing w:before="100" w:beforeAutospacing="1" w:after="100" w:afterAutospacing="1"/>
    </w:pPr>
    <w:rPr>
      <w:rFonts w:ascii="Verdana" w:hAnsi="Verdana"/>
      <w:color w:val="555555"/>
      <w:sz w:val="14"/>
      <w:szCs w:val="14"/>
    </w:rPr>
  </w:style>
  <w:style w:type="character" w:styleId="Pogrubienie">
    <w:name w:val="Strong"/>
    <w:basedOn w:val="Domylnaczcionkaakapitu"/>
    <w:qFormat/>
    <w:rPr>
      <w:b/>
      <w:bCs/>
    </w:rPr>
  </w:style>
  <w:style w:type="character" w:styleId="Odwoaniedokomentarza">
    <w:name w:val="annotation reference"/>
    <w:basedOn w:val="Domylnaczcionkaakapitu"/>
    <w:semiHidden/>
    <w:rPr>
      <w:sz w:val="16"/>
      <w:szCs w:val="16"/>
    </w:rPr>
  </w:style>
  <w:style w:type="paragraph" w:styleId="Tekstkomentarza">
    <w:name w:val="annotation text"/>
    <w:basedOn w:val="Normalny"/>
    <w:semiHidden/>
    <w:rPr>
      <w:sz w:val="20"/>
      <w:szCs w:val="20"/>
    </w:rPr>
  </w:style>
  <w:style w:type="character" w:customStyle="1" w:styleId="ZnakZnak2">
    <w:name w:val=" Znak Znak2"/>
    <w:basedOn w:val="Domylnaczcionkaakapitu"/>
  </w:style>
  <w:style w:type="paragraph" w:styleId="Tematkomentarza">
    <w:name w:val="annotation subject"/>
    <w:basedOn w:val="Tekstkomentarza"/>
    <w:next w:val="Tekstkomentarza"/>
    <w:rPr>
      <w:b/>
      <w:bCs/>
    </w:rPr>
  </w:style>
  <w:style w:type="character" w:customStyle="1" w:styleId="ZnakZnak1">
    <w:name w:val=" Znak Znak1"/>
    <w:basedOn w:val="ZnakZnak2"/>
    <w:rPr>
      <w:b/>
      <w:bCs/>
    </w:rPr>
  </w:style>
  <w:style w:type="paragraph" w:styleId="Tekstdymka">
    <w:name w:val="Balloon Text"/>
    <w:basedOn w:val="Normalny"/>
    <w:rPr>
      <w:rFonts w:ascii="Tahoma" w:hAnsi="Tahoma" w:cs="Tahoma"/>
      <w:sz w:val="16"/>
      <w:szCs w:val="16"/>
    </w:rPr>
  </w:style>
  <w:style w:type="character" w:customStyle="1" w:styleId="ZnakZnak">
    <w:name w:val=" Znak Znak"/>
    <w:basedOn w:val="Domylnaczcionkaakapitu"/>
    <w:rPr>
      <w:rFonts w:ascii="Tahoma" w:hAnsi="Tahoma" w:cs="Tahoma"/>
      <w:sz w:val="16"/>
      <w:szCs w:val="16"/>
    </w:rPr>
  </w:style>
  <w:style w:type="paragraph" w:customStyle="1" w:styleId="contenttext">
    <w:name w:val="contenttext"/>
    <w:basedOn w:val="Normalny"/>
    <w:pPr>
      <w:spacing w:before="100" w:beforeAutospacing="1" w:after="100" w:afterAutospacing="1"/>
    </w:pPr>
  </w:style>
  <w:style w:type="character" w:customStyle="1" w:styleId="contenttextbold">
    <w:name w:val="contenttextbold"/>
    <w:basedOn w:val="Domylnaczcionkaakapitu"/>
  </w:style>
  <w:style w:type="paragraph" w:customStyle="1" w:styleId="CharChar1Char">
    <w:name w:val="Char Char1 Char"/>
    <w:basedOn w:val="Normalny"/>
    <w:rsid w:val="00D35052"/>
    <w:pPr>
      <w:spacing w:after="160" w:line="240" w:lineRule="exac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womenwatch/daw/cedaw/opmodelform.html" TargetMode="External"/><Relationship Id="rId13" Type="http://schemas.openxmlformats.org/officeDocument/2006/relationships/hyperlink" Target="http://www2.ohchr.org/english/law/docs/Case3_2004.pdf" TargetMode="External"/><Relationship Id="rId18" Type="http://schemas.openxmlformats.org/officeDocument/2006/relationships/hyperlink" Target="http://www2.ohchr.org/english/law/docs/Case8_2005.pdf" TargetMode="External"/><Relationship Id="rId26" Type="http://schemas.openxmlformats.org/officeDocument/2006/relationships/image" Target="http://www.iwraw-ap.org/publications/images/pdf.gif" TargetMode="External"/><Relationship Id="rId3" Type="http://schemas.openxmlformats.org/officeDocument/2006/relationships/settings" Target="settings.xml"/><Relationship Id="rId21" Type="http://schemas.openxmlformats.org/officeDocument/2006/relationships/hyperlink" Target="http://daccessdds.un.org/doc/UNDOC/GEN/N09/239/40/PDF/N0923940.pdf?OpenElement" TargetMode="External"/><Relationship Id="rId34" Type="http://schemas.openxmlformats.org/officeDocument/2006/relationships/fontTable" Target="fontTable.xml"/><Relationship Id="rId7" Type="http://schemas.openxmlformats.org/officeDocument/2006/relationships/hyperlink" Target="http://www.iwraw-ap.org/resources/shadow_reports.htm" TargetMode="External"/><Relationship Id="rId12" Type="http://schemas.openxmlformats.org/officeDocument/2006/relationships/hyperlink" Target="http://www2.ohchr.org/english/law/docs/Case2_2003.pdf" TargetMode="External"/><Relationship Id="rId17" Type="http://schemas.openxmlformats.org/officeDocument/2006/relationships/hyperlink" Target="http://daccessdds.un.org/doc/UNDOC/GEN/N07/495/62/PDF/N0749562.pdf?OpenElement" TargetMode="External"/><Relationship Id="rId25" Type="http://schemas.openxmlformats.org/officeDocument/2006/relationships/hyperlink" Target="http://www.iwraw-ap.org/aboutus/pdf/OPS12_Final_for_publication_April_28.pdf" TargetMode="External"/><Relationship Id="rId33" Type="http://schemas.openxmlformats.org/officeDocument/2006/relationships/hyperlink" Target="http://www2.ohchr.org/english/law/cedaw-one.htm" TargetMode="External"/><Relationship Id="rId2" Type="http://schemas.openxmlformats.org/officeDocument/2006/relationships/styles" Target="styles.xml"/><Relationship Id="rId16" Type="http://schemas.openxmlformats.org/officeDocument/2006/relationships/hyperlink" Target="http://daccessdds.un.org/doc/UNDOC/GEN/N07/495/37/PDF/N0749537.pdf?OpenElement" TargetMode="External"/><Relationship Id="rId20" Type="http://schemas.openxmlformats.org/officeDocument/2006/relationships/hyperlink" Target="http://www2.ohchr.org/english/law/docs/CEDAW-C-37-D-11-2006_E.pdf" TargetMode="External"/><Relationship Id="rId29" Type="http://schemas.openxmlformats.org/officeDocument/2006/relationships/hyperlink" Target="http://www.un.org/womenwatch/daw/cedaw/cedaw32/CEDAW-C-2005-OP.8-MEXICO-E.pdf" TargetMode="External"/><Relationship Id="rId1" Type="http://schemas.openxmlformats.org/officeDocument/2006/relationships/numbering" Target="numbering.xml"/><Relationship Id="rId6" Type="http://schemas.openxmlformats.org/officeDocument/2006/relationships/hyperlink" Target="http://www2.ohchr.org/english/bodies/cedaw/sessions.htm" TargetMode="External"/><Relationship Id="rId11" Type="http://schemas.openxmlformats.org/officeDocument/2006/relationships/hyperlink" Target="http://www2.ohchr.org/english/law/docs/Case1_2003.pdf" TargetMode="External"/><Relationship Id="rId24" Type="http://schemas.openxmlformats.org/officeDocument/2006/relationships/image" Target="http://www.iwraw-ap.org/publications/images/pdf.gif" TargetMode="External"/><Relationship Id="rId32" Type="http://schemas.openxmlformats.org/officeDocument/2006/relationships/hyperlink" Target="http://www.un.org/womenwatch/daw/cedaw/protocol/" TargetMode="External"/><Relationship Id="rId5" Type="http://schemas.openxmlformats.org/officeDocument/2006/relationships/hyperlink" Target="http://www2.ohchr.org/english/bodies/cedaw/comments.htm" TargetMode="External"/><Relationship Id="rId15" Type="http://schemas.openxmlformats.org/officeDocument/2006/relationships/hyperlink" Target="http://daccessdds.un.org/doc/UNDOC/GEN/N07/495/43/PDF/N0749543.pdf?OpenElement" TargetMode="External"/><Relationship Id="rId23" Type="http://schemas.openxmlformats.org/officeDocument/2006/relationships/image" Target="media/image1.png"/><Relationship Id="rId28" Type="http://schemas.openxmlformats.org/officeDocument/2006/relationships/hyperlink" Target="http://www.iwraw-ap.org/documents/resourceguide/Our_Rights_Guide.pdf" TargetMode="External"/><Relationship Id="rId10" Type="http://schemas.openxmlformats.org/officeDocument/2006/relationships/hyperlink" Target="http://www2.ohchr.org/english/law/jurisprudence.htm" TargetMode="External"/><Relationship Id="rId19" Type="http://schemas.openxmlformats.org/officeDocument/2006/relationships/hyperlink" Target="http://www2.ohchr.org/english/law/docs/CEDAW-C-38-D-10-2005_E.pdf" TargetMode="External"/><Relationship Id="rId31" Type="http://schemas.openxmlformats.org/officeDocument/2006/relationships/hyperlink" Target="http://www.iwraw-ap.org/protocol.htm" TargetMode="External"/><Relationship Id="rId4" Type="http://schemas.openxmlformats.org/officeDocument/2006/relationships/webSettings" Target="webSettings.xml"/><Relationship Id="rId9" Type="http://schemas.openxmlformats.org/officeDocument/2006/relationships/hyperlink" Target="http://www2.ohchr.org/english/law/docs/Part_of_FS.No.7.pdf" TargetMode="External"/><Relationship Id="rId14" Type="http://schemas.openxmlformats.org/officeDocument/2006/relationships/hyperlink" Target="http://www2.ohchr.org/english/law/docs/Case4_2004.pdf" TargetMode="External"/><Relationship Id="rId22" Type="http://schemas.openxmlformats.org/officeDocument/2006/relationships/hyperlink" Target="http://www.iwraw-ap.org/publications/doc/OPS13_Final.pdf" TargetMode="External"/><Relationship Id="rId27" Type="http://schemas.openxmlformats.org/officeDocument/2006/relationships/hyperlink" Target="http://www2.ohchr.org/english/law/jurisprudence.htm" TargetMode="External"/><Relationship Id="rId30" Type="http://schemas.openxmlformats.org/officeDocument/2006/relationships/hyperlink" Target="http://www.un.org/womenwatch/daw/cedaw/protocol/text.htm"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7079</Words>
  <Characters>53326</Characters>
  <Application>Microsoft Office Word</Application>
  <DocSecurity>4</DocSecurity>
  <Lines>444</Lines>
  <Paragraphs>120</Paragraphs>
  <ScaleCrop>false</ScaleCrop>
  <HeadingPairs>
    <vt:vector size="2" baseType="variant">
      <vt:variant>
        <vt:lpstr>Название</vt:lpstr>
      </vt:variant>
      <vt:variant>
        <vt:i4>1</vt:i4>
      </vt:variant>
    </vt:vector>
  </HeadingPairs>
  <TitlesOfParts>
    <vt:vector size="1" baseType="lpstr">
      <vt:lpstr>E-toolkit</vt:lpstr>
    </vt:vector>
  </TitlesOfParts>
  <Company>Koalicja Karat</Company>
  <LinksUpToDate>false</LinksUpToDate>
  <CharactersWithSpaces>60285</CharactersWithSpaces>
  <SharedDoc>false</SharedDoc>
  <HLinks>
    <vt:vector size="348" baseType="variant">
      <vt:variant>
        <vt:i4>7340149</vt:i4>
      </vt:variant>
      <vt:variant>
        <vt:i4>177</vt:i4>
      </vt:variant>
      <vt:variant>
        <vt:i4>0</vt:i4>
      </vt:variant>
      <vt:variant>
        <vt:i4>5</vt:i4>
      </vt:variant>
      <vt:variant>
        <vt:lpwstr/>
      </vt:variant>
      <vt:variant>
        <vt:lpwstr>up</vt:lpwstr>
      </vt:variant>
      <vt:variant>
        <vt:i4>8060976</vt:i4>
      </vt:variant>
      <vt:variant>
        <vt:i4>174</vt:i4>
      </vt:variant>
      <vt:variant>
        <vt:i4>0</vt:i4>
      </vt:variant>
      <vt:variant>
        <vt:i4>5</vt:i4>
      </vt:variant>
      <vt:variant>
        <vt:lpwstr>http://www2.ohchr.org/english/law/cedaw-one.htm</vt:lpwstr>
      </vt:variant>
      <vt:variant>
        <vt:lpwstr/>
      </vt:variant>
      <vt:variant>
        <vt:i4>2031619</vt:i4>
      </vt:variant>
      <vt:variant>
        <vt:i4>171</vt:i4>
      </vt:variant>
      <vt:variant>
        <vt:i4>0</vt:i4>
      </vt:variant>
      <vt:variant>
        <vt:i4>5</vt:i4>
      </vt:variant>
      <vt:variant>
        <vt:lpwstr>http://www.un.org/womenwatch/daw/cedaw/protocol/</vt:lpwstr>
      </vt:variant>
      <vt:variant>
        <vt:lpwstr/>
      </vt:variant>
      <vt:variant>
        <vt:i4>5832790</vt:i4>
      </vt:variant>
      <vt:variant>
        <vt:i4>168</vt:i4>
      </vt:variant>
      <vt:variant>
        <vt:i4>0</vt:i4>
      </vt:variant>
      <vt:variant>
        <vt:i4>5</vt:i4>
      </vt:variant>
      <vt:variant>
        <vt:lpwstr>http://www.iwraw-ap.org/protocol.htm</vt:lpwstr>
      </vt:variant>
      <vt:variant>
        <vt:lpwstr/>
      </vt:variant>
      <vt:variant>
        <vt:i4>720981</vt:i4>
      </vt:variant>
      <vt:variant>
        <vt:i4>165</vt:i4>
      </vt:variant>
      <vt:variant>
        <vt:i4>0</vt:i4>
      </vt:variant>
      <vt:variant>
        <vt:i4>5</vt:i4>
      </vt:variant>
      <vt:variant>
        <vt:lpwstr>http://www.un.org/womenwatch/daw/cedaw/protocol/text.htm</vt:lpwstr>
      </vt:variant>
      <vt:variant>
        <vt:lpwstr/>
      </vt:variant>
      <vt:variant>
        <vt:i4>7340149</vt:i4>
      </vt:variant>
      <vt:variant>
        <vt:i4>162</vt:i4>
      </vt:variant>
      <vt:variant>
        <vt:i4>0</vt:i4>
      </vt:variant>
      <vt:variant>
        <vt:i4>5</vt:i4>
      </vt:variant>
      <vt:variant>
        <vt:lpwstr/>
      </vt:variant>
      <vt:variant>
        <vt:lpwstr>up</vt:lpwstr>
      </vt:variant>
      <vt:variant>
        <vt:i4>524297</vt:i4>
      </vt:variant>
      <vt:variant>
        <vt:i4>159</vt:i4>
      </vt:variant>
      <vt:variant>
        <vt:i4>0</vt:i4>
      </vt:variant>
      <vt:variant>
        <vt:i4>5</vt:i4>
      </vt:variant>
      <vt:variant>
        <vt:lpwstr>http://www.un.org/womenwatch/daw/cedaw/cedaw32/CEDAW-C-2005-OP.8-MEXICO-E.pdf</vt:lpwstr>
      </vt:variant>
      <vt:variant>
        <vt:lpwstr/>
      </vt:variant>
      <vt:variant>
        <vt:i4>7340149</vt:i4>
      </vt:variant>
      <vt:variant>
        <vt:i4>156</vt:i4>
      </vt:variant>
      <vt:variant>
        <vt:i4>0</vt:i4>
      </vt:variant>
      <vt:variant>
        <vt:i4>5</vt:i4>
      </vt:variant>
      <vt:variant>
        <vt:lpwstr/>
      </vt:variant>
      <vt:variant>
        <vt:lpwstr>up</vt:lpwstr>
      </vt:variant>
      <vt:variant>
        <vt:i4>7340149</vt:i4>
      </vt:variant>
      <vt:variant>
        <vt:i4>153</vt:i4>
      </vt:variant>
      <vt:variant>
        <vt:i4>0</vt:i4>
      </vt:variant>
      <vt:variant>
        <vt:i4>5</vt:i4>
      </vt:variant>
      <vt:variant>
        <vt:lpwstr/>
      </vt:variant>
      <vt:variant>
        <vt:lpwstr>up</vt:lpwstr>
      </vt:variant>
      <vt:variant>
        <vt:i4>7340149</vt:i4>
      </vt:variant>
      <vt:variant>
        <vt:i4>150</vt:i4>
      </vt:variant>
      <vt:variant>
        <vt:i4>0</vt:i4>
      </vt:variant>
      <vt:variant>
        <vt:i4>5</vt:i4>
      </vt:variant>
      <vt:variant>
        <vt:lpwstr/>
      </vt:variant>
      <vt:variant>
        <vt:lpwstr>up</vt:lpwstr>
      </vt:variant>
      <vt:variant>
        <vt:i4>7798880</vt:i4>
      </vt:variant>
      <vt:variant>
        <vt:i4>147</vt:i4>
      </vt:variant>
      <vt:variant>
        <vt:i4>0</vt:i4>
      </vt:variant>
      <vt:variant>
        <vt:i4>5</vt:i4>
      </vt:variant>
      <vt:variant>
        <vt:lpwstr>http://www.iwraw-ap.org/documents/resourceguide/Our_Rights_Guide.pdf</vt:lpwstr>
      </vt:variant>
      <vt:variant>
        <vt:lpwstr/>
      </vt:variant>
      <vt:variant>
        <vt:i4>7340149</vt:i4>
      </vt:variant>
      <vt:variant>
        <vt:i4>144</vt:i4>
      </vt:variant>
      <vt:variant>
        <vt:i4>0</vt:i4>
      </vt:variant>
      <vt:variant>
        <vt:i4>5</vt:i4>
      </vt:variant>
      <vt:variant>
        <vt:lpwstr/>
      </vt:variant>
      <vt:variant>
        <vt:lpwstr>up</vt:lpwstr>
      </vt:variant>
      <vt:variant>
        <vt:i4>7340149</vt:i4>
      </vt:variant>
      <vt:variant>
        <vt:i4>141</vt:i4>
      </vt:variant>
      <vt:variant>
        <vt:i4>0</vt:i4>
      </vt:variant>
      <vt:variant>
        <vt:i4>5</vt:i4>
      </vt:variant>
      <vt:variant>
        <vt:lpwstr/>
      </vt:variant>
      <vt:variant>
        <vt:lpwstr>up</vt:lpwstr>
      </vt:variant>
      <vt:variant>
        <vt:i4>2293820</vt:i4>
      </vt:variant>
      <vt:variant>
        <vt:i4>138</vt:i4>
      </vt:variant>
      <vt:variant>
        <vt:i4>0</vt:i4>
      </vt:variant>
      <vt:variant>
        <vt:i4>5</vt:i4>
      </vt:variant>
      <vt:variant>
        <vt:lpwstr>http://www2.ohchr.org/english/law/jurisprudence.htm</vt:lpwstr>
      </vt:variant>
      <vt:variant>
        <vt:lpwstr/>
      </vt:variant>
      <vt:variant>
        <vt:i4>8126536</vt:i4>
      </vt:variant>
      <vt:variant>
        <vt:i4>132</vt:i4>
      </vt:variant>
      <vt:variant>
        <vt:i4>0</vt:i4>
      </vt:variant>
      <vt:variant>
        <vt:i4>5</vt:i4>
      </vt:variant>
      <vt:variant>
        <vt:lpwstr>http://www.iwraw-ap.org/aboutus/pdf/OPS12_Final_for_publication_April_28.pdf</vt:lpwstr>
      </vt:variant>
      <vt:variant>
        <vt:lpwstr/>
      </vt:variant>
      <vt:variant>
        <vt:i4>1900605</vt:i4>
      </vt:variant>
      <vt:variant>
        <vt:i4>126</vt:i4>
      </vt:variant>
      <vt:variant>
        <vt:i4>0</vt:i4>
      </vt:variant>
      <vt:variant>
        <vt:i4>5</vt:i4>
      </vt:variant>
      <vt:variant>
        <vt:lpwstr>http://www.iwraw-ap.org/publications/doc/OPS13_Final.pdf</vt:lpwstr>
      </vt:variant>
      <vt:variant>
        <vt:lpwstr/>
      </vt:variant>
      <vt:variant>
        <vt:i4>6291516</vt:i4>
      </vt:variant>
      <vt:variant>
        <vt:i4>123</vt:i4>
      </vt:variant>
      <vt:variant>
        <vt:i4>0</vt:i4>
      </vt:variant>
      <vt:variant>
        <vt:i4>5</vt:i4>
      </vt:variant>
      <vt:variant>
        <vt:lpwstr>http://daccessdds.un.org/doc/UNDOC/GEN/N09/239/40/PDF/N0923940.pdf?OpenElement</vt:lpwstr>
      </vt:variant>
      <vt:variant>
        <vt:lpwstr/>
      </vt:variant>
      <vt:variant>
        <vt:i4>8126546</vt:i4>
      </vt:variant>
      <vt:variant>
        <vt:i4>120</vt:i4>
      </vt:variant>
      <vt:variant>
        <vt:i4>0</vt:i4>
      </vt:variant>
      <vt:variant>
        <vt:i4>5</vt:i4>
      </vt:variant>
      <vt:variant>
        <vt:lpwstr>http://www2.ohchr.org/english/law/docs/CEDAW-C-37-D-11-2006_E.pdf</vt:lpwstr>
      </vt:variant>
      <vt:variant>
        <vt:lpwstr/>
      </vt:variant>
      <vt:variant>
        <vt:i4>8192094</vt:i4>
      </vt:variant>
      <vt:variant>
        <vt:i4>117</vt:i4>
      </vt:variant>
      <vt:variant>
        <vt:i4>0</vt:i4>
      </vt:variant>
      <vt:variant>
        <vt:i4>5</vt:i4>
      </vt:variant>
      <vt:variant>
        <vt:lpwstr>http://www2.ohchr.org/english/law/docs/CEDAW-C-38-D-10-2005_E.pdf</vt:lpwstr>
      </vt:variant>
      <vt:variant>
        <vt:lpwstr/>
      </vt:variant>
      <vt:variant>
        <vt:i4>1703972</vt:i4>
      </vt:variant>
      <vt:variant>
        <vt:i4>114</vt:i4>
      </vt:variant>
      <vt:variant>
        <vt:i4>0</vt:i4>
      </vt:variant>
      <vt:variant>
        <vt:i4>5</vt:i4>
      </vt:variant>
      <vt:variant>
        <vt:lpwstr>http://www2.ohchr.org/english/law/docs/Case8_2005.pdf</vt:lpwstr>
      </vt:variant>
      <vt:variant>
        <vt:lpwstr/>
      </vt:variant>
      <vt:variant>
        <vt:i4>7209010</vt:i4>
      </vt:variant>
      <vt:variant>
        <vt:i4>111</vt:i4>
      </vt:variant>
      <vt:variant>
        <vt:i4>0</vt:i4>
      </vt:variant>
      <vt:variant>
        <vt:i4>5</vt:i4>
      </vt:variant>
      <vt:variant>
        <vt:lpwstr>http://daccessdds.un.org/doc/UNDOC/GEN/N07/495/62/PDF/N0749562.pdf?OpenElement</vt:lpwstr>
      </vt:variant>
      <vt:variant>
        <vt:lpwstr/>
      </vt:variant>
      <vt:variant>
        <vt:i4>7209010</vt:i4>
      </vt:variant>
      <vt:variant>
        <vt:i4>108</vt:i4>
      </vt:variant>
      <vt:variant>
        <vt:i4>0</vt:i4>
      </vt:variant>
      <vt:variant>
        <vt:i4>5</vt:i4>
      </vt:variant>
      <vt:variant>
        <vt:lpwstr>http://daccessdds.un.org/doc/UNDOC/GEN/N07/495/37/PDF/N0749537.pdf?OpenElement</vt:lpwstr>
      </vt:variant>
      <vt:variant>
        <vt:lpwstr/>
      </vt:variant>
      <vt:variant>
        <vt:i4>7143473</vt:i4>
      </vt:variant>
      <vt:variant>
        <vt:i4>105</vt:i4>
      </vt:variant>
      <vt:variant>
        <vt:i4>0</vt:i4>
      </vt:variant>
      <vt:variant>
        <vt:i4>5</vt:i4>
      </vt:variant>
      <vt:variant>
        <vt:lpwstr>http://daccessdds.un.org/doc/UNDOC/GEN/N07/495/43/PDF/N0749543.pdf?OpenElement</vt:lpwstr>
      </vt:variant>
      <vt:variant>
        <vt:lpwstr/>
      </vt:variant>
      <vt:variant>
        <vt:i4>1441829</vt:i4>
      </vt:variant>
      <vt:variant>
        <vt:i4>102</vt:i4>
      </vt:variant>
      <vt:variant>
        <vt:i4>0</vt:i4>
      </vt:variant>
      <vt:variant>
        <vt:i4>5</vt:i4>
      </vt:variant>
      <vt:variant>
        <vt:lpwstr>http://www2.ohchr.org/english/law/docs/Case4_2004.pdf</vt:lpwstr>
      </vt:variant>
      <vt:variant>
        <vt:lpwstr/>
      </vt:variant>
      <vt:variant>
        <vt:i4>1114149</vt:i4>
      </vt:variant>
      <vt:variant>
        <vt:i4>99</vt:i4>
      </vt:variant>
      <vt:variant>
        <vt:i4>0</vt:i4>
      </vt:variant>
      <vt:variant>
        <vt:i4>5</vt:i4>
      </vt:variant>
      <vt:variant>
        <vt:lpwstr>http://www2.ohchr.org/english/law/docs/Case3_2004.pdf</vt:lpwstr>
      </vt:variant>
      <vt:variant>
        <vt:lpwstr/>
      </vt:variant>
      <vt:variant>
        <vt:i4>1048610</vt:i4>
      </vt:variant>
      <vt:variant>
        <vt:i4>96</vt:i4>
      </vt:variant>
      <vt:variant>
        <vt:i4>0</vt:i4>
      </vt:variant>
      <vt:variant>
        <vt:i4>5</vt:i4>
      </vt:variant>
      <vt:variant>
        <vt:lpwstr>http://www2.ohchr.org/english/law/docs/Case2_2003.pdf</vt:lpwstr>
      </vt:variant>
      <vt:variant>
        <vt:lpwstr/>
      </vt:variant>
      <vt:variant>
        <vt:i4>1245218</vt:i4>
      </vt:variant>
      <vt:variant>
        <vt:i4>93</vt:i4>
      </vt:variant>
      <vt:variant>
        <vt:i4>0</vt:i4>
      </vt:variant>
      <vt:variant>
        <vt:i4>5</vt:i4>
      </vt:variant>
      <vt:variant>
        <vt:lpwstr>http://www2.ohchr.org/english/law/docs/Case1_2003.pdf</vt:lpwstr>
      </vt:variant>
      <vt:variant>
        <vt:lpwstr/>
      </vt:variant>
      <vt:variant>
        <vt:i4>2293820</vt:i4>
      </vt:variant>
      <vt:variant>
        <vt:i4>90</vt:i4>
      </vt:variant>
      <vt:variant>
        <vt:i4>0</vt:i4>
      </vt:variant>
      <vt:variant>
        <vt:i4>5</vt:i4>
      </vt:variant>
      <vt:variant>
        <vt:lpwstr>http://www2.ohchr.org/english/law/jurisprudence.htm</vt:lpwstr>
      </vt:variant>
      <vt:variant>
        <vt:lpwstr/>
      </vt:variant>
      <vt:variant>
        <vt:i4>7340149</vt:i4>
      </vt:variant>
      <vt:variant>
        <vt:i4>87</vt:i4>
      </vt:variant>
      <vt:variant>
        <vt:i4>0</vt:i4>
      </vt:variant>
      <vt:variant>
        <vt:i4>5</vt:i4>
      </vt:variant>
      <vt:variant>
        <vt:lpwstr/>
      </vt:variant>
      <vt:variant>
        <vt:lpwstr>up</vt:lpwstr>
      </vt:variant>
      <vt:variant>
        <vt:i4>7340149</vt:i4>
      </vt:variant>
      <vt:variant>
        <vt:i4>84</vt:i4>
      </vt:variant>
      <vt:variant>
        <vt:i4>0</vt:i4>
      </vt:variant>
      <vt:variant>
        <vt:i4>5</vt:i4>
      </vt:variant>
      <vt:variant>
        <vt:lpwstr/>
      </vt:variant>
      <vt:variant>
        <vt:lpwstr>up</vt:lpwstr>
      </vt:variant>
      <vt:variant>
        <vt:i4>7602265</vt:i4>
      </vt:variant>
      <vt:variant>
        <vt:i4>81</vt:i4>
      </vt:variant>
      <vt:variant>
        <vt:i4>0</vt:i4>
      </vt:variant>
      <vt:variant>
        <vt:i4>5</vt:i4>
      </vt:variant>
      <vt:variant>
        <vt:lpwstr/>
      </vt:variant>
      <vt:variant>
        <vt:lpwstr>communications_inadmissible</vt:lpwstr>
      </vt:variant>
      <vt:variant>
        <vt:i4>1507375</vt:i4>
      </vt:variant>
      <vt:variant>
        <vt:i4>78</vt:i4>
      </vt:variant>
      <vt:variant>
        <vt:i4>0</vt:i4>
      </vt:variant>
      <vt:variant>
        <vt:i4>5</vt:i4>
      </vt:variant>
      <vt:variant>
        <vt:lpwstr/>
      </vt:variant>
      <vt:variant>
        <vt:lpwstr>communications_CEDAW</vt:lpwstr>
      </vt:variant>
      <vt:variant>
        <vt:i4>7340149</vt:i4>
      </vt:variant>
      <vt:variant>
        <vt:i4>75</vt:i4>
      </vt:variant>
      <vt:variant>
        <vt:i4>0</vt:i4>
      </vt:variant>
      <vt:variant>
        <vt:i4>5</vt:i4>
      </vt:variant>
      <vt:variant>
        <vt:lpwstr/>
      </vt:variant>
      <vt:variant>
        <vt:lpwstr>up</vt:lpwstr>
      </vt:variant>
      <vt:variant>
        <vt:i4>7340149</vt:i4>
      </vt:variant>
      <vt:variant>
        <vt:i4>72</vt:i4>
      </vt:variant>
      <vt:variant>
        <vt:i4>0</vt:i4>
      </vt:variant>
      <vt:variant>
        <vt:i4>5</vt:i4>
      </vt:variant>
      <vt:variant>
        <vt:lpwstr/>
      </vt:variant>
      <vt:variant>
        <vt:lpwstr>up</vt:lpwstr>
      </vt:variant>
      <vt:variant>
        <vt:i4>7340149</vt:i4>
      </vt:variant>
      <vt:variant>
        <vt:i4>69</vt:i4>
      </vt:variant>
      <vt:variant>
        <vt:i4>0</vt:i4>
      </vt:variant>
      <vt:variant>
        <vt:i4>5</vt:i4>
      </vt:variant>
      <vt:variant>
        <vt:lpwstr/>
      </vt:variant>
      <vt:variant>
        <vt:lpwstr>up</vt:lpwstr>
      </vt:variant>
      <vt:variant>
        <vt:i4>7602265</vt:i4>
      </vt:variant>
      <vt:variant>
        <vt:i4>66</vt:i4>
      </vt:variant>
      <vt:variant>
        <vt:i4>0</vt:i4>
      </vt:variant>
      <vt:variant>
        <vt:i4>5</vt:i4>
      </vt:variant>
      <vt:variant>
        <vt:lpwstr/>
      </vt:variant>
      <vt:variant>
        <vt:lpwstr>communications_inadmissible</vt:lpwstr>
      </vt:variant>
      <vt:variant>
        <vt:i4>7340149</vt:i4>
      </vt:variant>
      <vt:variant>
        <vt:i4>63</vt:i4>
      </vt:variant>
      <vt:variant>
        <vt:i4>0</vt:i4>
      </vt:variant>
      <vt:variant>
        <vt:i4>5</vt:i4>
      </vt:variant>
      <vt:variant>
        <vt:lpwstr/>
      </vt:variant>
      <vt:variant>
        <vt:lpwstr>up</vt:lpwstr>
      </vt:variant>
      <vt:variant>
        <vt:i4>4653142</vt:i4>
      </vt:variant>
      <vt:variant>
        <vt:i4>60</vt:i4>
      </vt:variant>
      <vt:variant>
        <vt:i4>0</vt:i4>
      </vt:variant>
      <vt:variant>
        <vt:i4>5</vt:i4>
      </vt:variant>
      <vt:variant>
        <vt:lpwstr>http://www2.ohchr.org/english/law/docs/Part_of_FS.No.7.pdf</vt:lpwstr>
      </vt:variant>
      <vt:variant>
        <vt:lpwstr/>
      </vt:variant>
      <vt:variant>
        <vt:i4>2228286</vt:i4>
      </vt:variant>
      <vt:variant>
        <vt:i4>57</vt:i4>
      </vt:variant>
      <vt:variant>
        <vt:i4>0</vt:i4>
      </vt:variant>
      <vt:variant>
        <vt:i4>5</vt:i4>
      </vt:variant>
      <vt:variant>
        <vt:lpwstr>http://www.un.org/womenwatch/daw/cedaw/opmodelform.html</vt:lpwstr>
      </vt:variant>
      <vt:variant>
        <vt:lpwstr/>
      </vt:variant>
      <vt:variant>
        <vt:i4>7340149</vt:i4>
      </vt:variant>
      <vt:variant>
        <vt:i4>54</vt:i4>
      </vt:variant>
      <vt:variant>
        <vt:i4>0</vt:i4>
      </vt:variant>
      <vt:variant>
        <vt:i4>5</vt:i4>
      </vt:variant>
      <vt:variant>
        <vt:lpwstr/>
      </vt:variant>
      <vt:variant>
        <vt:lpwstr>up</vt:lpwstr>
      </vt:variant>
      <vt:variant>
        <vt:i4>7340149</vt:i4>
      </vt:variant>
      <vt:variant>
        <vt:i4>51</vt:i4>
      </vt:variant>
      <vt:variant>
        <vt:i4>0</vt:i4>
      </vt:variant>
      <vt:variant>
        <vt:i4>5</vt:i4>
      </vt:variant>
      <vt:variant>
        <vt:lpwstr/>
      </vt:variant>
      <vt:variant>
        <vt:lpwstr>up</vt:lpwstr>
      </vt:variant>
      <vt:variant>
        <vt:i4>7340149</vt:i4>
      </vt:variant>
      <vt:variant>
        <vt:i4>48</vt:i4>
      </vt:variant>
      <vt:variant>
        <vt:i4>0</vt:i4>
      </vt:variant>
      <vt:variant>
        <vt:i4>5</vt:i4>
      </vt:variant>
      <vt:variant>
        <vt:lpwstr/>
      </vt:variant>
      <vt:variant>
        <vt:lpwstr>up</vt:lpwstr>
      </vt:variant>
      <vt:variant>
        <vt:i4>7340149</vt:i4>
      </vt:variant>
      <vt:variant>
        <vt:i4>45</vt:i4>
      </vt:variant>
      <vt:variant>
        <vt:i4>0</vt:i4>
      </vt:variant>
      <vt:variant>
        <vt:i4>5</vt:i4>
      </vt:variant>
      <vt:variant>
        <vt:lpwstr/>
      </vt:variant>
      <vt:variant>
        <vt:lpwstr>up</vt:lpwstr>
      </vt:variant>
      <vt:variant>
        <vt:i4>7340149</vt:i4>
      </vt:variant>
      <vt:variant>
        <vt:i4>42</vt:i4>
      </vt:variant>
      <vt:variant>
        <vt:i4>0</vt:i4>
      </vt:variant>
      <vt:variant>
        <vt:i4>5</vt:i4>
      </vt:variant>
      <vt:variant>
        <vt:lpwstr/>
      </vt:variant>
      <vt:variant>
        <vt:lpwstr>up</vt:lpwstr>
      </vt:variant>
      <vt:variant>
        <vt:i4>7340149</vt:i4>
      </vt:variant>
      <vt:variant>
        <vt:i4>39</vt:i4>
      </vt:variant>
      <vt:variant>
        <vt:i4>0</vt:i4>
      </vt:variant>
      <vt:variant>
        <vt:i4>5</vt:i4>
      </vt:variant>
      <vt:variant>
        <vt:lpwstr/>
      </vt:variant>
      <vt:variant>
        <vt:lpwstr>up</vt:lpwstr>
      </vt:variant>
      <vt:variant>
        <vt:i4>2752542</vt:i4>
      </vt:variant>
      <vt:variant>
        <vt:i4>36</vt:i4>
      </vt:variant>
      <vt:variant>
        <vt:i4>0</vt:i4>
      </vt:variant>
      <vt:variant>
        <vt:i4>5</vt:i4>
      </vt:variant>
      <vt:variant>
        <vt:lpwstr/>
      </vt:variant>
      <vt:variant>
        <vt:lpwstr>interim_measures</vt:lpwstr>
      </vt:variant>
      <vt:variant>
        <vt:i4>7340149</vt:i4>
      </vt:variant>
      <vt:variant>
        <vt:i4>33</vt:i4>
      </vt:variant>
      <vt:variant>
        <vt:i4>0</vt:i4>
      </vt:variant>
      <vt:variant>
        <vt:i4>5</vt:i4>
      </vt:variant>
      <vt:variant>
        <vt:lpwstr/>
      </vt:variant>
      <vt:variant>
        <vt:lpwstr>up</vt:lpwstr>
      </vt:variant>
      <vt:variant>
        <vt:i4>1704049</vt:i4>
      </vt:variant>
      <vt:variant>
        <vt:i4>30</vt:i4>
      </vt:variant>
      <vt:variant>
        <vt:i4>0</vt:i4>
      </vt:variant>
      <vt:variant>
        <vt:i4>5</vt:i4>
      </vt:variant>
      <vt:variant>
        <vt:lpwstr>http://www.iwraw-ap.org/resources/shadow_reports.htm</vt:lpwstr>
      </vt:variant>
      <vt:variant>
        <vt:lpwstr/>
      </vt:variant>
      <vt:variant>
        <vt:i4>7340149</vt:i4>
      </vt:variant>
      <vt:variant>
        <vt:i4>27</vt:i4>
      </vt:variant>
      <vt:variant>
        <vt:i4>0</vt:i4>
      </vt:variant>
      <vt:variant>
        <vt:i4>5</vt:i4>
      </vt:variant>
      <vt:variant>
        <vt:lpwstr/>
      </vt:variant>
      <vt:variant>
        <vt:lpwstr>up</vt:lpwstr>
      </vt:variant>
      <vt:variant>
        <vt:i4>7340092</vt:i4>
      </vt:variant>
      <vt:variant>
        <vt:i4>24</vt:i4>
      </vt:variant>
      <vt:variant>
        <vt:i4>0</vt:i4>
      </vt:variant>
      <vt:variant>
        <vt:i4>5</vt:i4>
      </vt:variant>
      <vt:variant>
        <vt:lpwstr>http://www2.ohchr.org/english/bodies/cedaw/sessions.htm</vt:lpwstr>
      </vt:variant>
      <vt:variant>
        <vt:lpwstr/>
      </vt:variant>
      <vt:variant>
        <vt:i4>7340149</vt:i4>
      </vt:variant>
      <vt:variant>
        <vt:i4>21</vt:i4>
      </vt:variant>
      <vt:variant>
        <vt:i4>0</vt:i4>
      </vt:variant>
      <vt:variant>
        <vt:i4>5</vt:i4>
      </vt:variant>
      <vt:variant>
        <vt:lpwstr/>
      </vt:variant>
      <vt:variant>
        <vt:lpwstr>up</vt:lpwstr>
      </vt:variant>
      <vt:variant>
        <vt:i4>7340149</vt:i4>
      </vt:variant>
      <vt:variant>
        <vt:i4>18</vt:i4>
      </vt:variant>
      <vt:variant>
        <vt:i4>0</vt:i4>
      </vt:variant>
      <vt:variant>
        <vt:i4>5</vt:i4>
      </vt:variant>
      <vt:variant>
        <vt:lpwstr/>
      </vt:variant>
      <vt:variant>
        <vt:lpwstr>up</vt:lpwstr>
      </vt:variant>
      <vt:variant>
        <vt:i4>6815785</vt:i4>
      </vt:variant>
      <vt:variant>
        <vt:i4>15</vt:i4>
      </vt:variant>
      <vt:variant>
        <vt:i4>0</vt:i4>
      </vt:variant>
      <vt:variant>
        <vt:i4>5</vt:i4>
      </vt:variant>
      <vt:variant>
        <vt:lpwstr>http://www2.ohchr.org/english/bodies/cedaw/comments.htm</vt:lpwstr>
      </vt:variant>
      <vt:variant>
        <vt:lpwstr/>
      </vt:variant>
      <vt:variant>
        <vt:i4>7340149</vt:i4>
      </vt:variant>
      <vt:variant>
        <vt:i4>12</vt:i4>
      </vt:variant>
      <vt:variant>
        <vt:i4>0</vt:i4>
      </vt:variant>
      <vt:variant>
        <vt:i4>5</vt:i4>
      </vt:variant>
      <vt:variant>
        <vt:lpwstr/>
      </vt:variant>
      <vt:variant>
        <vt:lpwstr>up</vt:lpwstr>
      </vt:variant>
      <vt:variant>
        <vt:i4>7340149</vt:i4>
      </vt:variant>
      <vt:variant>
        <vt:i4>9</vt:i4>
      </vt:variant>
      <vt:variant>
        <vt:i4>0</vt:i4>
      </vt:variant>
      <vt:variant>
        <vt:i4>5</vt:i4>
      </vt:variant>
      <vt:variant>
        <vt:lpwstr/>
      </vt:variant>
      <vt:variant>
        <vt:lpwstr>up</vt:lpwstr>
      </vt:variant>
      <vt:variant>
        <vt:i4>7340149</vt:i4>
      </vt:variant>
      <vt:variant>
        <vt:i4>6</vt:i4>
      </vt:variant>
      <vt:variant>
        <vt:i4>0</vt:i4>
      </vt:variant>
      <vt:variant>
        <vt:i4>5</vt:i4>
      </vt:variant>
      <vt:variant>
        <vt:lpwstr/>
      </vt:variant>
      <vt:variant>
        <vt:lpwstr>up</vt:lpwstr>
      </vt:variant>
      <vt:variant>
        <vt:i4>7340149</vt:i4>
      </vt:variant>
      <vt:variant>
        <vt:i4>3</vt:i4>
      </vt:variant>
      <vt:variant>
        <vt:i4>0</vt:i4>
      </vt:variant>
      <vt:variant>
        <vt:i4>5</vt:i4>
      </vt:variant>
      <vt:variant>
        <vt:lpwstr/>
      </vt:variant>
      <vt:variant>
        <vt:lpwstr>up</vt:lpwstr>
      </vt:variant>
      <vt:variant>
        <vt:i4>851977</vt:i4>
      </vt:variant>
      <vt:variant>
        <vt:i4>0</vt:i4>
      </vt:variant>
      <vt:variant>
        <vt:i4>0</vt:i4>
      </vt:variant>
      <vt:variant>
        <vt:i4>5</vt:i4>
      </vt:variant>
      <vt:variant>
        <vt:lpwstr/>
      </vt:variant>
      <vt:variant>
        <vt:lpwstr>OP_basic_info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E-toolkit</dc:title>
  <dc:subject/>
  <dc:creator>Aleksandra Solik</dc:creator>
  <cp:keywords/>
  <cp:lastModifiedBy>Koalicja KARAT</cp:lastModifiedBy>
  <cp:revision>2</cp:revision>
  <cp:lastPrinted>2009-04-14T13:17:00Z</cp:lastPrinted>
  <dcterms:created xsi:type="dcterms:W3CDTF">2012-03-19T13:17:00Z</dcterms:created>
  <dcterms:modified xsi:type="dcterms:W3CDTF">2012-03-19T13:17:00Z</dcterms:modified>
</cp:coreProperties>
</file>